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  <w:jc w:val="left"/>
      </w:pPr>
      <w:r>
        <w:t xml:space="preserve">Mise à jour — Analyse qualité des données (ottawa_places_clean.csv) &amp; décisions de gouvernance</w:t>
      </w:r>
    </w:p>
    <w:p>
      <w:pPr>
        <w:pStyle w:val="Heading3"/>
        <w:spacing w:after="200"/>
        <w:jc w:val="left"/>
      </w:pPr>
      <w:r>
        <w:t xml:space="preserve">1) État des lieux du catalogue (volume)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Total d’établissements : </w:t>
      </w:r>
      <w:r>
        <w:rPr>
          <w:b/>
          <w:bCs/>
        </w:rPr>
        <w:t xml:space="preserve">1104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Restaurants : </w:t>
      </w:r>
      <w:r>
        <w:rPr>
          <w:b/>
          <w:bCs/>
        </w:rPr>
        <w:t xml:space="preserve">1009</w:t>
      </w:r>
      <w:r>
        <w:t xml:space="preserve"> (~91%)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Hébergements : </w:t>
      </w:r>
      <w:r>
        <w:rPr>
          <w:b/>
          <w:bCs/>
        </w:rPr>
        <w:t xml:space="preserve">95</w:t>
      </w:r>
      <w:r>
        <w:t xml:space="preserve"> (~9%) </w:t>
      </w:r>
      <w:r>
        <w:rPr>
          <w:i/>
          <w:iCs/>
        </w:rPr>
        <w:t xml:space="preserve">(hotel/guest_house/motel/hostel)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Constat :</w:t>
      </w:r>
      <w:r>
        <w:t xml:space="preserve"> le dataset est très riche pour les restaurants, mais plus limité pour les hébergements.</w:t>
      </w:r>
      <w:r>
        <w:br/>
      </w:r>
      <w:r>
        <w:rPr>
          <w:b/>
          <w:bCs/>
        </w:rPr>
        <w:t xml:space="preserve">Décision :</w:t>
      </w:r>
      <w:r>
        <w:t xml:space="preserve"> traiter </w:t>
      </w:r>
      <w:r>
        <w:rPr>
          <w:b/>
          <w:bCs/>
        </w:rPr>
        <w:t xml:space="preserve">Restaurants</w:t>
      </w:r>
      <w:r>
        <w:t xml:space="preserve"> et </w:t>
      </w:r>
      <w:r>
        <w:rPr>
          <w:b/>
          <w:bCs/>
        </w:rPr>
        <w:t xml:space="preserve">Hébergements</w:t>
      </w:r>
      <w:r>
        <w:t xml:space="preserve"> comme </w:t>
      </w:r>
      <w:r>
        <w:rPr>
          <w:b/>
          <w:bCs/>
        </w:rPr>
        <w:t xml:space="preserve">2 modes</w:t>
      </w:r>
      <w:r>
        <w:t xml:space="preserve"> de recommandation (pondérations différentes), et cadrer le MVP d’hébergement comme “guide” (couverture Ottawa) avec une amélioration V2 possible (enrichissement).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2) Diversité (cuisines) — opportunité &amp; biais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La colonne 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</w:t>
      </w:r>
      <w:r>
        <w:t xml:space="preserve"> offre une diversité exploitable, mais certains types dominent (ex. pizza/indien/chinois).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Une partie des lieux n’a pas de cuisine renseignée (donnée manquante).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Risque :</w:t>
      </w:r>
      <w:r>
        <w:t xml:space="preserve"> biais de sur-recommandation des catégories dominantes + invisibilité des lieux sans cuisine.</w:t>
      </w:r>
      <w:r>
        <w:br/>
      </w:r>
      <w:r>
        <w:rPr>
          <w:b/>
          <w:bCs/>
        </w:rPr>
        <w:t xml:space="preserve">Décisions 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Ajouter un mécanisme de </w:t>
      </w:r>
      <w:r>
        <w:rPr>
          <w:b/>
          <w:bCs/>
        </w:rPr>
        <w:t xml:space="preserve">diversité Top-N</w:t>
      </w:r>
      <w:r>
        <w:t xml:space="preserve"> (ex. limiter à </w:t>
      </w:r>
      <w:r>
        <w:rPr>
          <w:b/>
          <w:bCs/>
        </w:rPr>
        <w:t xml:space="preserve">max 2</w:t>
      </w:r>
      <w:r>
        <w:t xml:space="preserve"> résultats par cuisine dans un Top-10 ou appliquer une pénalité de répétition).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Ne pas exclure les lieux sans 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</w:t>
      </w:r>
      <w:r>
        <w:t xml:space="preserve"> : ils restent recommandables via </w:t>
      </w:r>
      <w:r>
        <w:rPr>
          <w:b/>
          <w:bCs/>
        </w:rPr>
        <w:t xml:space="preserve">proximité + complétude</w:t>
      </w:r>
      <w:r>
        <w:t xml:space="preserve">, avec transparence “Cuisine non précisée”.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3) Santé des données (complétude) — “recommandabilité”</w:t>
      </w:r>
    </w:p>
    <w:p>
      <w:pPr>
        <w:spacing w:after="120"/>
        <w:jc w:val="left"/>
      </w:pPr>
      <w:r>
        <w:rPr>
          <w:b/>
          <w:bCs/>
        </w:rPr>
        <w:t xml:space="preserve">Constats (qualité variable selon piliers)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Localisation/adresse : bonne complétude → la recommandation par proximité est fiable.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cuisine</w:t>
      </w:r>
      <w:r>
        <w:t xml:space="preserve"> : complétude correcte mais non totale → certaines recherches “par goût” sont incomplètes.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Contact/action (site/téléphone/horaires) : complétude faible → limitation pour rediriger l’utilisateur vers menu/contact.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Accessibilité (</w:t>
      </w:r>
      <w:r>
        <w:rPr>
          <w:rFonts w:ascii="Courier New" w:cs="Courier New" w:eastAsia="Courier New" w:hAnsi="Courier New"/>
          <w:shd w:fill="F1F5F9" w:color="auto" w:val="clear"/>
        </w:rPr>
        <w:t xml:space="preserve">wheelchair</w:t>
      </w:r>
      <w:r>
        <w:t xml:space="preserve">) : très faible complétude → impossible de garantir une recommandation fiable “accessible”.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Décisions de traitement 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Utiliser un </w:t>
      </w:r>
      <w:r>
        <w:rPr>
          <w:b/>
          <w:bCs/>
        </w:rPr>
        <w:t xml:space="preserve">info_score</w:t>
      </w:r>
      <w:r>
        <w:t xml:space="preserve"> (complétude) dans le ranking, sans supprimer systématiquement les lieux “incomplets”.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info_score</w:t>
      </w:r>
      <w:r>
        <w:t xml:space="preserve"> = présence </w:t>
      </w:r>
      <w:r>
        <w:rPr>
          <w:rFonts w:ascii="Courier New" w:cs="Courier New" w:eastAsia="Courier New" w:hAnsi="Courier New"/>
          <w:shd w:fill="F1F5F9" w:color="auto" w:val="clear"/>
        </w:rPr>
        <w:t xml:space="preserve">website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phone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opening_hours</w:t>
      </w:r>
      <w:r>
        <w:t xml:space="preserve"> (0 à 3, normalisé 0–1).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Transparence UI : afficher un badge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“Infos complètes ” (&gt;=2), “Infos limitées ” (=1), “Infos manquantes ” (=0).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Accessibilité : proposer uniquement un </w:t>
      </w:r>
      <w:r>
        <w:rPr>
          <w:b/>
          <w:bCs/>
        </w:rPr>
        <w:t xml:space="preserve">filtre optionnel</w:t>
      </w:r>
      <w:r>
        <w:t xml:space="preserve"> “Accessible fauteuil (si info disponible)”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+ message “donnée parfois manquante, à vérifier”.</w:t>
      </w:r>
    </w:p>
    <w:p>
      <w:pPr>
        <w:pStyle w:val="ListParagraph"/>
        <w:numPr>
          <w:ilvl w:val="2"/>
          <w:numId w:val="1"/>
        </w:numPr>
        <w:spacing w:after="100"/>
        <w:ind w:left="720"/>
        <w:jc w:val="left"/>
      </w:pPr>
      <w:r>
        <w:t xml:space="preserve">message “donnée parfois manquante, à vérifier”.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4) Impacts sur l’IA &amp; stratégie MVP → V2</w:t>
      </w:r>
    </w:p>
    <w:p>
      <w:pPr>
        <w:spacing w:after="120"/>
        <w:jc w:val="left"/>
      </w:pPr>
      <w:r>
        <w:rPr>
          <w:b/>
          <w:bCs/>
        </w:rPr>
        <w:t xml:space="preserve">Défis majeurs identifiés 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Déséquilibre Restaurants/Hébergements (peu d’hébergements, features plus pauvres)</w:t>
      </w:r>
    </w:p>
    <w:p>
      <w:pPr>
        <w:spacing w:after="100"/>
        <w:ind w:left="240"/>
        <w:jc w:val="left"/>
      </w:pPr>
      <w:r>
        <w:t xml:space="preserve">2. </w:t>
      </w:r>
      <w:r>
        <w:t xml:space="preserve">Données de contact souvent manquantes (limite “actionnable”)</w:t>
      </w:r>
    </w:p>
    <w:p>
      <w:pPr>
        <w:spacing w:after="100"/>
        <w:ind w:left="240"/>
        <w:jc w:val="left"/>
      </w:pPr>
      <w:r>
        <w:t xml:space="preserve">3. </w:t>
      </w:r>
      <w:r>
        <w:t xml:space="preserve">Risque de biais de catégorie (répétition des cuisines dominantes)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Stratégie de mitigation (V1/MVP)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Ranking </w:t>
      </w:r>
      <w:r>
        <w:rPr>
          <w:b/>
          <w:bCs/>
        </w:rPr>
        <w:t xml:space="preserve">hybride simple</w:t>
      </w:r>
      <w:r>
        <w:t xml:space="preserve"> : </w:t>
      </w:r>
      <w:r>
        <w:rPr>
          <w:rFonts w:ascii="Courier New" w:cs="Courier New" w:eastAsia="Courier New" w:hAnsi="Courier New"/>
          <w:shd w:fill="F1F5F9" w:color="auto" w:val="clear"/>
        </w:rPr>
        <w:t xml:space="preserve">score = proximité + match cuisine (si dispo) + info_score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Diversité Top-N (anti-répétition)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Gestion explicite des données manquantes (fallback + explication)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Améliorations prévues (V2) 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Enrichissement “confiance/qualité” via données publiques d’inspection si dataset exploitable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Collecte d’interactions (like/save/rating) pour personnalisation et meilleure évaluation IA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5) Gouvernance opérationnelle (traçabilité &amp; reproductibilité)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Conserver un </w:t>
      </w:r>
      <w:r>
        <w:rPr>
          <w:b/>
          <w:bCs/>
        </w:rPr>
        <w:t xml:space="preserve">snapshot daté</w:t>
      </w:r>
      <w:r>
        <w:t xml:space="preserve"> du dataset (CSV + DB SQLite) pour reproductibilité.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Documenter :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la requête d’extraction (Overpass/OSM),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la date d’extraction,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les étapes de nettoyage (scripts </w:t>
      </w:r>
      <w:r>
        <w:rPr>
          <w:rFonts w:ascii="Courier New" w:cs="Courier New" w:eastAsia="Courier New" w:hAnsi="Courier New"/>
          <w:shd w:fill="F1F5F9" w:color="auto" w:val="clear"/>
        </w:rPr>
        <w:t xml:space="preserve">data_prep.py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db_init.py</w:t>
      </w:r>
      <w:r>
        <w:t xml:space="preserve">),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les limites connues (cuisine manquante, contact/accessibilité incomplets).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Respecter l’attribution des données : </w:t>
      </w:r>
      <w:r>
        <w:rPr>
          <w:b/>
          <w:bCs/>
        </w:rPr>
        <w:t xml:space="preserve">“© OpenStreetMap contributors”</w:t>
      </w:r>
      <w:r>
        <w:t xml:space="preserve"> (app + rapport).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2026-02-11T22:06:02.581Z</dcterms:created>
  <dcterms:modified xsi:type="dcterms:W3CDTF">2026-02-11T22:06:02.581Z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