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left"/>
      </w:pPr>
      <w:r>
        <w:rPr>
          <w:rFonts w:ascii="Calibri" w:cs="Calibri" w:eastAsia="Calibri" w:hAnsi="Calibri"/>
          <w:b/>
          <w:bCs/>
          <w:color w:val="1F2A37"/>
          <w:sz w:val="52"/>
          <w:szCs w:val="52"/>
        </w:rPr>
        <w:t xml:space="preserve">SHAC — Product Requirements Document</w:t>
      </w:r>
    </w:p>
    <w:p>
      <w:pPr>
        <w:spacing w:after="120"/>
      </w:pPr>
      <w:r>
        <w:rPr>
          <w:b/>
          <w:bCs/>
          <w:sz w:val="20"/>
          <w:szCs w:val="20"/>
        </w:rPr>
        <w:t xml:space="preserve">Especificaciones funcionales · Reglas de negocio · Criterios de aceptación</w:t>
      </w:r>
    </w:p>
    <w:p>
      <w:pPr>
        <w:spacing w:after="120"/>
      </w:pPr>
      <w:r>
        <w:rPr>
          <w:sz w:val="20"/>
          <w:szCs w:val="20"/>
        </w:rPr>
        <w:t xml:space="preserve">Operador Logístico · Almacén de Minerales · Importación &amp; Exportación</w:t>
      </w:r>
    </w:p>
    <w:p>
      <w:pPr>
        <w:spacing w:after="120"/>
      </w:pPr>
      <w:r>
        <w:rPr>
          <w:sz w:val="20"/>
          <w:szCs w:val="20"/>
        </w:rPr>
        <w:t xml:space="preserve">ISO 9001:2015 §7.5 + ISO 45001:2018 §10.2</w:t>
      </w:r>
    </w:p>
    <w:tbl>
      <w:tblPr>
        <w:tblW w:type="dxa" w:w="9906"/>
        <w:tblBorders>
          <w:top w:val="single" w:color="C9C1B3" w:sz="4"/>
          <w:left w:val="single" w:color="C9C1B3" w:sz="4"/>
          <w:bottom w:val="single" w:color="C9C1B3" w:sz="4"/>
          <w:right w:val="single" w:color="C9C1B3" w:sz="4"/>
          <w:insideH w:val="single" w:color="C9C1B3" w:sz="4"/>
          <w:insideV w:val="single" w:color="C9C1B3" w:sz="4"/>
        </w:tblBorders>
      </w:tblPr>
      <w:tblGrid>
        <w:gridCol w:w="1981"/>
        <w:gridCol w:w="1321"/>
        <w:gridCol w:w="1871"/>
        <w:gridCol w:w="4733"/>
      </w:tblGrid>
      <w:tr>
        <w:trPr>
          <w:tblHeader/>
        </w:trPr>
        <w:tc>
          <w:tcPr>
            <w:tcW w:type="dxa" w:w="1981"/>
            <w:shd w:fill="EFE9DE" w:color="auto" w:val="clear"/>
            <w:tcMar>
              <w:top w:type="dxa" w:w="50"/>
              <w:left w:type="dxa" w:w="80"/>
              <w:bottom w:type="dxa" w:w="50"/>
              <w:right w:type="dxa" w:w="80"/>
            </w:tcMar>
          </w:tcPr>
          <w:p>
            <w:pPr>
              <w:spacing w:after="0" w:before="0"/>
            </w:pPr>
            <w:r>
              <w:rPr>
                <w:b/>
                <w:bCs/>
                <w:color w:val="1F2A37"/>
                <w:sz w:val="17"/>
                <w:szCs w:val="17"/>
              </w:rPr>
              <w:t xml:space="preserve">Código</w:t>
            </w:r>
          </w:p>
        </w:tc>
        <w:tc>
          <w:tcPr>
            <w:tcW w:type="dxa" w:w="1321"/>
            <w:shd w:fill="EFE9DE" w:color="auto" w:val="clear"/>
            <w:tcMar>
              <w:top w:type="dxa" w:w="50"/>
              <w:left w:type="dxa" w:w="80"/>
              <w:bottom w:type="dxa" w:w="50"/>
              <w:right w:type="dxa" w:w="80"/>
            </w:tcMar>
          </w:tcPr>
          <w:p>
            <w:pPr>
              <w:spacing w:after="0" w:before="0"/>
            </w:pPr>
            <w:r>
              <w:rPr>
                <w:b/>
                <w:bCs/>
                <w:color w:val="1F2A37"/>
                <w:sz w:val="17"/>
                <w:szCs w:val="17"/>
              </w:rPr>
              <w:t xml:space="preserve">Versión</w:t>
            </w:r>
          </w:p>
        </w:tc>
        <w:tc>
          <w:tcPr>
            <w:tcW w:type="dxa" w:w="1871"/>
            <w:shd w:fill="EFE9DE" w:color="auto" w:val="clear"/>
            <w:tcMar>
              <w:top w:type="dxa" w:w="50"/>
              <w:left w:type="dxa" w:w="80"/>
              <w:bottom w:type="dxa" w:w="50"/>
              <w:right w:type="dxa" w:w="80"/>
            </w:tcMar>
          </w:tcPr>
          <w:p>
            <w:pPr>
              <w:spacing w:after="0" w:before="0"/>
            </w:pPr>
            <w:r>
              <w:rPr>
                <w:b/>
                <w:bCs/>
                <w:color w:val="1F2A37"/>
                <w:sz w:val="17"/>
                <w:szCs w:val="17"/>
              </w:rPr>
              <w:t xml:space="preserve">Fecha</w:t>
            </w:r>
          </w:p>
        </w:tc>
        <w:tc>
          <w:tcPr>
            <w:tcW w:type="dxa" w:w="4733"/>
            <w:shd w:fill="EFE9DE" w:color="auto" w:val="clear"/>
            <w:tcMar>
              <w:top w:type="dxa" w:w="50"/>
              <w:left w:type="dxa" w:w="80"/>
              <w:bottom w:type="dxa" w:w="50"/>
              <w:right w:type="dxa" w:w="80"/>
            </w:tcMar>
          </w:tcPr>
          <w:p>
            <w:pPr>
              <w:spacing w:after="0" w:before="0"/>
            </w:pPr>
            <w:r>
              <w:rPr>
                <w:b/>
                <w:bCs/>
                <w:color w:val="1F2A37"/>
                <w:sz w:val="17"/>
                <w:szCs w:val="17"/>
              </w:rPr>
              <w:t xml:space="preserve">Estado</w:t>
            </w:r>
          </w:p>
        </w:tc>
      </w:tr>
      <w:tr>
        <w:tc>
          <w:tcPr>
            <w:tcW w:type="dxa" w:w="1981"/>
            <w:tcMar>
              <w:top w:type="dxa" w:w="50"/>
              <w:left w:type="dxa" w:w="80"/>
              <w:bottom w:type="dxa" w:w="50"/>
              <w:right w:type="dxa" w:w="80"/>
            </w:tcMar>
          </w:tcPr>
          <w:p>
            <w:pPr>
              <w:spacing w:after="0" w:before="0"/>
            </w:pPr>
            <w:r>
              <w:rPr>
                <w:sz w:val="17"/>
                <w:szCs w:val="17"/>
              </w:rPr>
              <w:t xml:space="preserve">SHAC-PRD-003</w:t>
            </w:r>
          </w:p>
        </w:tc>
        <w:tc>
          <w:tcPr>
            <w:tcW w:type="dxa" w:w="1321"/>
            <w:tcMar>
              <w:top w:type="dxa" w:w="50"/>
              <w:left w:type="dxa" w:w="80"/>
              <w:bottom w:type="dxa" w:w="50"/>
              <w:right w:type="dxa" w:w="80"/>
            </w:tcMar>
          </w:tcPr>
          <w:p>
            <w:pPr>
              <w:spacing w:after="0" w:before="0"/>
            </w:pPr>
            <w:r>
              <w:rPr>
                <w:b/>
                <w:bCs/>
                <w:sz w:val="17"/>
                <w:szCs w:val="17"/>
              </w:rPr>
              <w:t xml:space="preserve">v1.1</w:t>
            </w:r>
          </w:p>
        </w:tc>
        <w:tc>
          <w:tcPr>
            <w:tcW w:type="dxa" w:w="1871"/>
            <w:tcMar>
              <w:top w:type="dxa" w:w="50"/>
              <w:left w:type="dxa" w:w="80"/>
              <w:bottom w:type="dxa" w:w="50"/>
              <w:right w:type="dxa" w:w="80"/>
            </w:tcMar>
          </w:tcPr>
          <w:p>
            <w:pPr>
              <w:spacing w:after="0" w:before="0"/>
            </w:pPr>
            <w:r>
              <w:rPr>
                <w:sz w:val="17"/>
                <w:szCs w:val="17"/>
              </w:rPr>
              <w:t xml:space="preserve">Octubre 2026</w:t>
            </w:r>
          </w:p>
        </w:tc>
        <w:tc>
          <w:tcPr>
            <w:tcW w:type="dxa" w:w="4733"/>
            <w:tcMar>
              <w:top w:type="dxa" w:w="50"/>
              <w:left w:type="dxa" w:w="80"/>
              <w:bottom w:type="dxa" w:w="50"/>
              <w:right w:type="dxa" w:w="80"/>
            </w:tcMar>
          </w:tcPr>
          <w:p>
            <w:pPr>
              <w:spacing w:after="0" w:before="0"/>
            </w:pPr>
            <w:r>
              <w:rPr>
                <w:b/>
                <w:bCs/>
                <w:sz w:val="17"/>
                <w:szCs w:val="17"/>
              </w:rPr>
              <w:t xml:space="preserve">CONSOLIDADO — Pendiente de aprobación</w:t>
            </w:r>
          </w:p>
        </w:tc>
      </w:tr>
    </w:tbl>
    <w:p>
      <w:pPr>
        <w:spacing w:after="80"/>
      </w:pPr>
    </w:p>
    <w:p>
      <w:pPr>
        <w:spacing w:after="120"/>
      </w:pPr>
      <w:r>
        <w:rPr>
          <w:b/>
          <w:bCs/>
          <w:sz w:val="20"/>
          <w:szCs w:val="20"/>
        </w:rPr>
        <w:t xml:space="preserve">Documentos relacionados:</w:t>
      </w:r>
      <w:r>
        <w:rPr>
          <w:sz w:val="20"/>
          <w:szCs w:val="20"/>
        </w:rPr>
        <w:t xml:space="preserve"> SHAC-PRD-001 · Planificación Base │ SHAC-PRD-002 · Documento de Alcance │ SHAC-M1-RACI-v1.0 · Matriz de Responsabilidades M1</w:t>
      </w:r>
    </w:p>
    <w:p>
      <w:pPr>
        <w:pBdr>
          <w:left w:val="single" w:color="A9583E" w:sz="18" w:space="8"/>
        </w:pBdr>
        <w:shd w:fill="F7F3EC" w:color="auto" w:val="clear"/>
        <w:spacing w:after="160" w:before="80"/>
        <w:ind w:left="240"/>
      </w:pPr>
      <w:r>
        <w:rPr>
          <w:b/>
          <w:bCs/>
          <w:sz w:val="19"/>
          <w:szCs w:val="19"/>
        </w:rPr>
        <w:t xml:space="preserve">Novedad de la versión 1.1.</w:t>
      </w:r>
      <w:r>
        <w:rPr>
          <w:sz w:val="19"/>
          <w:szCs w:val="19"/>
        </w:rPr>
        <w:t xml:space="preserve"> Esta versión consolida el Módulo M1 (Control Documentario) con los addenda </w:t>
      </w:r>
      <w:r>
        <w:rPr>
          <w:b/>
          <w:bCs/>
          <w:sz w:val="19"/>
          <w:szCs w:val="19"/>
        </w:rPr>
        <w:t xml:space="preserve">ADD-01</w:t>
      </w:r>
      <w:r>
        <w:rPr>
          <w:sz w:val="19"/>
          <w:szCs w:val="19"/>
        </w:rPr>
        <w:t xml:space="preserve"> (Seguridad documental y confidencialidad) y </w:t>
      </w:r>
      <w:r>
        <w:rPr>
          <w:b/>
          <w:bCs/>
          <w:sz w:val="19"/>
          <w:szCs w:val="19"/>
        </w:rPr>
        <w:t xml:space="preserve">ADD-02</w:t>
      </w:r>
      <w:r>
        <w:rPr>
          <w:sz w:val="19"/>
          <w:szCs w:val="19"/>
        </w:rPr>
        <w:t xml:space="preserve"> (Archivo original editable + PDF de distribución), más todas las decisiones tomadas por el Product Owner (Toño) durante el cutover al backend real y la etapa de verificación de Documentos (septiembre–octubre 2026). Los módulos M4, M2, M3 y M5 y las reglas globales se mantienen </w:t>
      </w:r>
      <w:r>
        <w:rPr>
          <w:b/>
          <w:bCs/>
          <w:sz w:val="19"/>
          <w:szCs w:val="19"/>
        </w:rPr>
        <w:t xml:space="preserve">sin cambios</w:t>
      </w:r>
      <w:r>
        <w:rPr>
          <w:sz w:val="19"/>
          <w:szCs w:val="19"/>
        </w:rPr>
        <w:t xml:space="preserve"> respecto a la v1.0. Los addenda ADD-03 (Multi-local) y ADD-04 (Edición del QE) siguen vigentes como documentos separados. El detalle de qué cambió y por qué está en el </w:t>
      </w:r>
      <w:r>
        <w:rPr>
          <w:b/>
          <w:bCs/>
          <w:sz w:val="19"/>
          <w:szCs w:val="19"/>
        </w:rPr>
        <w:t xml:space="preserve">Anexo A — Control de cambios v1.0 → v1.1</w:t>
      </w:r>
      <w:r>
        <w:rPr>
          <w:sz w:val="19"/>
          <w:szCs w:val="19"/>
        </w:rPr>
        <w:t xml:space="preserve">.</w:t>
      </w:r>
    </w:p>
    <w:tbl>
      <w:tblPr>
        <w:tblW w:type="dxa" w:w="9906"/>
        <w:tblBorders>
          <w:top w:val="single" w:color="C9C1B3" w:sz="4"/>
          <w:left w:val="single" w:color="C9C1B3" w:sz="4"/>
          <w:bottom w:val="single" w:color="C9C1B3" w:sz="4"/>
          <w:right w:val="single" w:color="C9C1B3" w:sz="4"/>
          <w:insideH w:val="single" w:color="C9C1B3" w:sz="4"/>
          <w:insideV w:val="single" w:color="C9C1B3" w:sz="4"/>
        </w:tblBorders>
      </w:tblPr>
      <w:tblGrid>
        <w:gridCol w:w="555"/>
        <w:gridCol w:w="1994"/>
        <w:gridCol w:w="4583"/>
        <w:gridCol w:w="2774"/>
      </w:tblGrid>
      <w:tr>
        <w:trPr>
          <w:tblHeader/>
        </w:trPr>
        <w:tc>
          <w:tcPr>
            <w:tcW w:type="dxa" w:w="555"/>
            <w:shd w:fill="EFE9DE" w:color="auto" w:val="clear"/>
            <w:tcMar>
              <w:top w:type="dxa" w:w="50"/>
              <w:left w:type="dxa" w:w="80"/>
              <w:bottom w:type="dxa" w:w="50"/>
              <w:right w:type="dxa" w:w="80"/>
            </w:tcMar>
          </w:tcPr>
          <w:p>
            <w:pPr>
              <w:spacing w:after="0" w:before="0"/>
            </w:pPr>
            <w:r>
              <w:rPr>
                <w:b/>
                <w:bCs/>
                <w:color w:val="1F2A37"/>
                <w:sz w:val="17"/>
                <w:szCs w:val="17"/>
              </w:rPr>
              <w:t xml:space="preserve">#</w:t>
            </w:r>
          </w:p>
        </w:tc>
        <w:tc>
          <w:tcPr>
            <w:tcW w:type="dxa" w:w="1994"/>
            <w:shd w:fill="EFE9DE" w:color="auto" w:val="clear"/>
            <w:tcMar>
              <w:top w:type="dxa" w:w="50"/>
              <w:left w:type="dxa" w:w="80"/>
              <w:bottom w:type="dxa" w:w="50"/>
              <w:right w:type="dxa" w:w="80"/>
            </w:tcMar>
          </w:tcPr>
          <w:p>
            <w:pPr>
              <w:spacing w:after="0" w:before="0"/>
            </w:pPr>
            <w:r>
              <w:rPr>
                <w:b/>
                <w:bCs/>
                <w:color w:val="1F2A37"/>
                <w:sz w:val="17"/>
                <w:szCs w:val="17"/>
              </w:rPr>
              <w:t xml:space="preserve">Módulo</w:t>
            </w:r>
          </w:p>
        </w:tc>
        <w:tc>
          <w:tcPr>
            <w:tcW w:type="dxa" w:w="4583"/>
            <w:shd w:fill="EFE9DE" w:color="auto" w:val="clear"/>
            <w:tcMar>
              <w:top w:type="dxa" w:w="50"/>
              <w:left w:type="dxa" w:w="80"/>
              <w:bottom w:type="dxa" w:w="50"/>
              <w:right w:type="dxa" w:w="80"/>
            </w:tcMar>
          </w:tcPr>
          <w:p>
            <w:pPr>
              <w:spacing w:after="0" w:before="0"/>
            </w:pPr>
            <w:r>
              <w:rPr>
                <w:b/>
                <w:bCs/>
                <w:color w:val="1F2A37"/>
                <w:sz w:val="17"/>
                <w:szCs w:val="17"/>
              </w:rPr>
              <w:t xml:space="preserve">Secciones del PRD</w:t>
            </w:r>
          </w:p>
        </w:tc>
        <w:tc>
          <w:tcPr>
            <w:tcW w:type="dxa" w:w="2774"/>
            <w:shd w:fill="EFE9DE" w:color="auto" w:val="clear"/>
            <w:tcMar>
              <w:top w:type="dxa" w:w="50"/>
              <w:left w:type="dxa" w:w="80"/>
              <w:bottom w:type="dxa" w:w="50"/>
              <w:right w:type="dxa" w:w="80"/>
            </w:tcMar>
          </w:tcPr>
          <w:p>
            <w:pPr>
              <w:spacing w:after="0" w:before="0"/>
            </w:pPr>
            <w:r>
              <w:rPr>
                <w:b/>
                <w:bCs/>
                <w:color w:val="1F2A37"/>
                <w:sz w:val="17"/>
                <w:szCs w:val="17"/>
              </w:rPr>
              <w:t xml:space="preserve">Estado en v1.1</w:t>
            </w:r>
          </w:p>
        </w:tc>
      </w:tr>
      <w:tr>
        <w:tc>
          <w:tcPr>
            <w:tcW w:type="dxa" w:w="555"/>
            <w:tcMar>
              <w:top w:type="dxa" w:w="50"/>
              <w:left w:type="dxa" w:w="80"/>
              <w:bottom w:type="dxa" w:w="50"/>
              <w:right w:type="dxa" w:w="80"/>
            </w:tcMar>
          </w:tcPr>
          <w:p>
            <w:pPr>
              <w:spacing w:after="0" w:before="0"/>
            </w:pPr>
            <w:r>
              <w:rPr>
                <w:b/>
                <w:bCs/>
                <w:sz w:val="17"/>
                <w:szCs w:val="17"/>
              </w:rPr>
              <w:t xml:space="preserve">M1</w:t>
            </w:r>
          </w:p>
        </w:tc>
        <w:tc>
          <w:tcPr>
            <w:tcW w:type="dxa" w:w="1994"/>
            <w:tcMar>
              <w:top w:type="dxa" w:w="50"/>
              <w:left w:type="dxa" w:w="80"/>
              <w:bottom w:type="dxa" w:w="50"/>
              <w:right w:type="dxa" w:w="80"/>
            </w:tcMar>
          </w:tcPr>
          <w:p>
            <w:pPr>
              <w:spacing w:after="0" w:before="0"/>
            </w:pPr>
            <w:r>
              <w:rPr>
                <w:b/>
                <w:bCs/>
                <w:sz w:val="17"/>
                <w:szCs w:val="17"/>
              </w:rPr>
              <w:t xml:space="preserve">Control Documentario</w:t>
            </w:r>
          </w:p>
        </w:tc>
        <w:tc>
          <w:tcPr>
            <w:tcW w:type="dxa" w:w="4583"/>
            <w:tcMar>
              <w:top w:type="dxa" w:w="50"/>
              <w:left w:type="dxa" w:w="80"/>
              <w:bottom w:type="dxa" w:w="50"/>
              <w:right w:type="dxa" w:w="80"/>
            </w:tcMar>
          </w:tcPr>
          <w:p>
            <w:pPr>
              <w:spacing w:after="0" w:before="0"/>
            </w:pPr>
            <w:r>
              <w:rPr>
                <w:sz w:val="17"/>
                <w:szCs w:val="17"/>
              </w:rPr>
              <w:t xml:space="preserve">Tipos · Estados · Permisos · Archivos · Distribución · Revisión periódica · Reglas · Criterios</w:t>
            </w:r>
          </w:p>
        </w:tc>
        <w:tc>
          <w:tcPr>
            <w:tcW w:type="dxa" w:w="2774"/>
            <w:tcMar>
              <w:top w:type="dxa" w:w="50"/>
              <w:left w:type="dxa" w:w="80"/>
              <w:bottom w:type="dxa" w:w="50"/>
              <w:right w:type="dxa" w:w="80"/>
            </w:tcMar>
          </w:tcPr>
          <w:p>
            <w:pPr>
              <w:spacing w:after="0" w:before="0"/>
            </w:pPr>
            <w:r>
              <w:rPr>
                <w:b/>
                <w:bCs/>
                <w:sz w:val="17"/>
                <w:szCs w:val="17"/>
              </w:rPr>
              <w:t xml:space="preserve">Actualizado (consolida ADD-01, ADD-02 y decisiones 2026)</w:t>
            </w:r>
          </w:p>
        </w:tc>
      </w:tr>
      <w:tr>
        <w:tc>
          <w:tcPr>
            <w:tcW w:type="dxa" w:w="555"/>
            <w:tcMar>
              <w:top w:type="dxa" w:w="50"/>
              <w:left w:type="dxa" w:w="80"/>
              <w:bottom w:type="dxa" w:w="50"/>
              <w:right w:type="dxa" w:w="80"/>
            </w:tcMar>
          </w:tcPr>
          <w:p>
            <w:pPr>
              <w:spacing w:after="0" w:before="0"/>
            </w:pPr>
            <w:r>
              <w:rPr>
                <w:b/>
                <w:bCs/>
                <w:sz w:val="17"/>
                <w:szCs w:val="17"/>
              </w:rPr>
              <w:t xml:space="preserve">M2</w:t>
            </w:r>
          </w:p>
        </w:tc>
        <w:tc>
          <w:tcPr>
            <w:tcW w:type="dxa" w:w="1994"/>
            <w:tcMar>
              <w:top w:type="dxa" w:w="50"/>
              <w:left w:type="dxa" w:w="80"/>
              <w:bottom w:type="dxa" w:w="50"/>
              <w:right w:type="dxa" w:w="80"/>
            </w:tcMar>
          </w:tcPr>
          <w:p>
            <w:pPr>
              <w:spacing w:after="0" w:before="0"/>
            </w:pPr>
            <w:r>
              <w:rPr>
                <w:b/>
                <w:bCs/>
                <w:sz w:val="17"/>
                <w:szCs w:val="17"/>
              </w:rPr>
              <w:t xml:space="preserve">Gestión de No Conformidades</w:t>
            </w:r>
          </w:p>
        </w:tc>
        <w:tc>
          <w:tcPr>
            <w:tcW w:type="dxa" w:w="4583"/>
            <w:tcMar>
              <w:top w:type="dxa" w:w="50"/>
              <w:left w:type="dxa" w:w="80"/>
              <w:bottom w:type="dxa" w:w="50"/>
              <w:right w:type="dxa" w:w="80"/>
            </w:tcMar>
          </w:tcPr>
          <w:p>
            <w:pPr>
              <w:spacing w:after="0" w:before="0"/>
            </w:pPr>
            <w:r>
              <w:rPr>
                <w:sz w:val="17"/>
                <w:szCs w:val="17"/>
              </w:rPr>
              <w:t xml:space="preserve">Tipos NC · Campos · Validaciones · Reglas de plazo</w:t>
            </w:r>
          </w:p>
        </w:tc>
        <w:tc>
          <w:tcPr>
            <w:tcW w:type="dxa" w:w="2774"/>
            <w:tcMar>
              <w:top w:type="dxa" w:w="50"/>
              <w:left w:type="dxa" w:w="80"/>
              <w:bottom w:type="dxa" w:w="50"/>
              <w:right w:type="dxa" w:w="80"/>
            </w:tcMar>
          </w:tcPr>
          <w:p>
            <w:pPr>
              <w:spacing w:after="0" w:before="0"/>
            </w:pPr>
            <w:r>
              <w:rPr>
                <w:sz w:val="17"/>
                <w:szCs w:val="17"/>
              </w:rPr>
              <w:t xml:space="preserve">Sin cambios respecto a v1.0</w:t>
            </w:r>
          </w:p>
        </w:tc>
      </w:tr>
      <w:tr>
        <w:tc>
          <w:tcPr>
            <w:tcW w:type="dxa" w:w="555"/>
            <w:tcMar>
              <w:top w:type="dxa" w:w="50"/>
              <w:left w:type="dxa" w:w="80"/>
              <w:bottom w:type="dxa" w:w="50"/>
              <w:right w:type="dxa" w:w="80"/>
            </w:tcMar>
          </w:tcPr>
          <w:p>
            <w:pPr>
              <w:spacing w:after="0" w:before="0"/>
            </w:pPr>
            <w:r>
              <w:rPr>
                <w:b/>
                <w:bCs/>
                <w:sz w:val="17"/>
                <w:szCs w:val="17"/>
              </w:rPr>
              <w:t xml:space="preserve">M3</w:t>
            </w:r>
          </w:p>
        </w:tc>
        <w:tc>
          <w:tcPr>
            <w:tcW w:type="dxa" w:w="1994"/>
            <w:tcMar>
              <w:top w:type="dxa" w:w="50"/>
              <w:left w:type="dxa" w:w="80"/>
              <w:bottom w:type="dxa" w:w="50"/>
              <w:right w:type="dxa" w:w="80"/>
            </w:tcMar>
          </w:tcPr>
          <w:p>
            <w:pPr>
              <w:spacing w:after="0" w:before="0"/>
            </w:pPr>
            <w:r>
              <w:rPr>
                <w:b/>
                <w:bCs/>
                <w:sz w:val="17"/>
                <w:szCs w:val="17"/>
              </w:rPr>
              <w:t xml:space="preserve">Gestión de Incidentes SyST</w:t>
            </w:r>
          </w:p>
        </w:tc>
        <w:tc>
          <w:tcPr>
            <w:tcW w:type="dxa" w:w="4583"/>
            <w:tcMar>
              <w:top w:type="dxa" w:w="50"/>
              <w:left w:type="dxa" w:w="80"/>
              <w:bottom w:type="dxa" w:w="50"/>
              <w:right w:type="dxa" w:w="80"/>
            </w:tcMar>
          </w:tcPr>
          <w:p>
            <w:pPr>
              <w:spacing w:after="0" w:before="0"/>
            </w:pPr>
            <w:r>
              <w:rPr>
                <w:sz w:val="17"/>
                <w:szCs w:val="17"/>
              </w:rPr>
              <w:t xml:space="preserve">Reporte móvil · Severidad · Escalado · Investigación</w:t>
            </w:r>
          </w:p>
        </w:tc>
        <w:tc>
          <w:tcPr>
            <w:tcW w:type="dxa" w:w="2774"/>
            <w:tcMar>
              <w:top w:type="dxa" w:w="50"/>
              <w:left w:type="dxa" w:w="80"/>
              <w:bottom w:type="dxa" w:w="50"/>
              <w:right w:type="dxa" w:w="80"/>
            </w:tcMar>
          </w:tcPr>
          <w:p>
            <w:pPr>
              <w:spacing w:after="0" w:before="0"/>
            </w:pPr>
            <w:r>
              <w:rPr>
                <w:sz w:val="17"/>
                <w:szCs w:val="17"/>
              </w:rPr>
              <w:t xml:space="preserve">Sin cambios (ver ADD-03)</w:t>
            </w:r>
          </w:p>
        </w:tc>
      </w:tr>
      <w:tr>
        <w:tc>
          <w:tcPr>
            <w:tcW w:type="dxa" w:w="555"/>
            <w:tcMar>
              <w:top w:type="dxa" w:w="50"/>
              <w:left w:type="dxa" w:w="80"/>
              <w:bottom w:type="dxa" w:w="50"/>
              <w:right w:type="dxa" w:w="80"/>
            </w:tcMar>
          </w:tcPr>
          <w:p>
            <w:pPr>
              <w:spacing w:after="0" w:before="0"/>
            </w:pPr>
            <w:r>
              <w:rPr>
                <w:b/>
                <w:bCs/>
                <w:sz w:val="17"/>
                <w:szCs w:val="17"/>
              </w:rPr>
              <w:t xml:space="preserve">M4</w:t>
            </w:r>
          </w:p>
        </w:tc>
        <w:tc>
          <w:tcPr>
            <w:tcW w:type="dxa" w:w="1994"/>
            <w:tcMar>
              <w:top w:type="dxa" w:w="50"/>
              <w:left w:type="dxa" w:w="80"/>
              <w:bottom w:type="dxa" w:w="50"/>
              <w:right w:type="dxa" w:w="80"/>
            </w:tcMar>
          </w:tcPr>
          <w:p>
            <w:pPr>
              <w:spacing w:after="0" w:before="0"/>
            </w:pPr>
            <w:r>
              <w:rPr>
                <w:b/>
                <w:bCs/>
                <w:sz w:val="17"/>
                <w:szCs w:val="17"/>
              </w:rPr>
              <w:t xml:space="preserve">Quality Event (núcleo)</w:t>
            </w:r>
          </w:p>
        </w:tc>
        <w:tc>
          <w:tcPr>
            <w:tcW w:type="dxa" w:w="4583"/>
            <w:tcMar>
              <w:top w:type="dxa" w:w="50"/>
              <w:left w:type="dxa" w:w="80"/>
              <w:bottom w:type="dxa" w:w="50"/>
              <w:right w:type="dxa" w:w="80"/>
            </w:tcMar>
          </w:tcPr>
          <w:p>
            <w:pPr>
              <w:spacing w:after="0" w:before="0"/>
            </w:pPr>
            <w:r>
              <w:rPr>
                <w:sz w:val="17"/>
                <w:szCs w:val="17"/>
              </w:rPr>
              <w:t xml:space="preserve">Estados · Transiciones · Vinculaciones · Cierre · Reapertura</w:t>
            </w:r>
          </w:p>
        </w:tc>
        <w:tc>
          <w:tcPr>
            <w:tcW w:type="dxa" w:w="2774"/>
            <w:tcMar>
              <w:top w:type="dxa" w:w="50"/>
              <w:left w:type="dxa" w:w="80"/>
              <w:bottom w:type="dxa" w:w="50"/>
              <w:right w:type="dxa" w:w="80"/>
            </w:tcMar>
          </w:tcPr>
          <w:p>
            <w:pPr>
              <w:spacing w:after="0" w:before="0"/>
            </w:pPr>
            <w:r>
              <w:rPr>
                <w:sz w:val="17"/>
                <w:szCs w:val="17"/>
              </w:rPr>
              <w:t xml:space="preserve">Sin cambios (ver ADD-04)</w:t>
            </w:r>
          </w:p>
        </w:tc>
      </w:tr>
      <w:tr>
        <w:tc>
          <w:tcPr>
            <w:tcW w:type="dxa" w:w="555"/>
            <w:tcMar>
              <w:top w:type="dxa" w:w="50"/>
              <w:left w:type="dxa" w:w="80"/>
              <w:bottom w:type="dxa" w:w="50"/>
              <w:right w:type="dxa" w:w="80"/>
            </w:tcMar>
          </w:tcPr>
          <w:p>
            <w:pPr>
              <w:spacing w:after="0" w:before="0"/>
            </w:pPr>
            <w:r>
              <w:rPr>
                <w:b/>
                <w:bCs/>
                <w:sz w:val="17"/>
                <w:szCs w:val="17"/>
              </w:rPr>
              <w:t xml:space="preserve">M5</w:t>
            </w:r>
          </w:p>
        </w:tc>
        <w:tc>
          <w:tcPr>
            <w:tcW w:type="dxa" w:w="1994"/>
            <w:tcMar>
              <w:top w:type="dxa" w:w="50"/>
              <w:left w:type="dxa" w:w="80"/>
              <w:bottom w:type="dxa" w:w="50"/>
              <w:right w:type="dxa" w:w="80"/>
            </w:tcMar>
          </w:tcPr>
          <w:p>
            <w:pPr>
              <w:spacing w:after="0" w:before="0"/>
            </w:pPr>
            <w:r>
              <w:rPr>
                <w:b/>
                <w:bCs/>
                <w:sz w:val="17"/>
                <w:szCs w:val="17"/>
              </w:rPr>
              <w:t xml:space="preserve">Dashboard e Indicadores</w:t>
            </w:r>
          </w:p>
        </w:tc>
        <w:tc>
          <w:tcPr>
            <w:tcW w:type="dxa" w:w="4583"/>
            <w:tcMar>
              <w:top w:type="dxa" w:w="50"/>
              <w:left w:type="dxa" w:w="80"/>
              <w:bottom w:type="dxa" w:w="50"/>
              <w:right w:type="dxa" w:w="80"/>
            </w:tcMar>
          </w:tcPr>
          <w:p>
            <w:pPr>
              <w:spacing w:after="0" w:before="0"/>
            </w:pPr>
            <w:r>
              <w:rPr>
                <w:sz w:val="17"/>
                <w:szCs w:val="17"/>
              </w:rPr>
              <w:t xml:space="preserve">KPIs · Semáforo · Alertas · Exportación</w:t>
            </w:r>
          </w:p>
        </w:tc>
        <w:tc>
          <w:tcPr>
            <w:tcW w:type="dxa" w:w="2774"/>
            <w:tcMar>
              <w:top w:type="dxa" w:w="50"/>
              <w:left w:type="dxa" w:w="80"/>
              <w:bottom w:type="dxa" w:w="50"/>
              <w:right w:type="dxa" w:w="80"/>
            </w:tcMar>
          </w:tcPr>
          <w:p>
            <w:pPr>
              <w:spacing w:after="0" w:before="0"/>
            </w:pPr>
            <w:r>
              <w:rPr>
                <w:sz w:val="17"/>
                <w:szCs w:val="17"/>
              </w:rPr>
              <w:t xml:space="preserve">Sin cambios respecto a v1.0</w:t>
            </w:r>
          </w:p>
        </w:tc>
      </w:tr>
      <w:tr>
        <w:tc>
          <w:tcPr>
            <w:tcW w:type="dxa" w:w="555"/>
            <w:tcMar>
              <w:top w:type="dxa" w:w="50"/>
              <w:left w:type="dxa" w:w="80"/>
              <w:bottom w:type="dxa" w:w="50"/>
              <w:right w:type="dxa" w:w="80"/>
            </w:tcMar>
          </w:tcPr>
          <w:p>
            <w:pPr>
              <w:spacing w:after="0" w:before="0"/>
            </w:pPr>
            <w:r>
              <w:rPr>
                <w:b/>
                <w:bCs/>
                <w:sz w:val="17"/>
                <w:szCs w:val="17"/>
              </w:rPr>
              <w:t xml:space="preserve">M6</w:t>
            </w:r>
          </w:p>
        </w:tc>
        <w:tc>
          <w:tcPr>
            <w:tcW w:type="dxa" w:w="1994"/>
            <w:tcMar>
              <w:top w:type="dxa" w:w="50"/>
              <w:left w:type="dxa" w:w="80"/>
              <w:bottom w:type="dxa" w:w="50"/>
              <w:right w:type="dxa" w:w="80"/>
            </w:tcMar>
          </w:tcPr>
          <w:p>
            <w:pPr>
              <w:spacing w:after="0" w:before="0"/>
            </w:pPr>
            <w:r>
              <w:rPr>
                <w:b/>
                <w:bCs/>
                <w:sz w:val="17"/>
                <w:szCs w:val="17"/>
              </w:rPr>
              <w:t xml:space="preserve">Gestión de Usuarios y Roles</w:t>
            </w:r>
          </w:p>
        </w:tc>
        <w:tc>
          <w:tcPr>
            <w:tcW w:type="dxa" w:w="4583"/>
            <w:tcMar>
              <w:top w:type="dxa" w:w="50"/>
              <w:left w:type="dxa" w:w="80"/>
              <w:bottom w:type="dxa" w:w="50"/>
              <w:right w:type="dxa" w:w="80"/>
            </w:tcMar>
          </w:tcPr>
          <w:p>
            <w:pPr>
              <w:spacing w:after="0" w:before="0"/>
            </w:pPr>
            <w:r>
              <w:rPr>
                <w:sz w:val="17"/>
                <w:szCs w:val="17"/>
              </w:rPr>
              <w:t xml:space="preserve">RBAC · Permisos · Firma electrónica</w:t>
            </w:r>
          </w:p>
        </w:tc>
        <w:tc>
          <w:tcPr>
            <w:tcW w:type="dxa" w:w="2774"/>
            <w:tcMar>
              <w:top w:type="dxa" w:w="50"/>
              <w:left w:type="dxa" w:w="80"/>
              <w:bottom w:type="dxa" w:w="50"/>
              <w:right w:type="dxa" w:w="80"/>
            </w:tcMar>
          </w:tcPr>
          <w:p>
            <w:pPr>
              <w:spacing w:after="0" w:before="0"/>
            </w:pPr>
            <w:r>
              <w:rPr>
                <w:sz w:val="17"/>
                <w:szCs w:val="17"/>
              </w:rPr>
              <w:t xml:space="preserve">Por elaborar (PIN de firma: ver §4.10)</w:t>
            </w:r>
          </w:p>
        </w:tc>
      </w:tr>
    </w:tbl>
    <w:p>
      <w:pPr>
        <w:spacing w:after="80"/>
      </w:pPr>
    </w:p>
    <w:p>
      <w:r>
        <w:br w:type="page"/>
      </w:r>
    </w:p>
    <w:p>
      <w:pPr>
        <w:pStyle w:val="Heading1"/>
        <w:pBdr>
          <w:bottom w:val="single" w:color="A9583E" w:sz="12" w:space="4"/>
        </w:pBdr>
        <w:spacing w:after="160" w:before="120"/>
      </w:pPr>
      <w:r>
        <w:rPr>
          <w:color w:val="A9583E"/>
        </w:rPr>
        <w:t xml:space="preserve">MÓDULO M4 — Quality Event: Núcleo del Sistema</w:t>
      </w:r>
    </w:p>
    <w:p>
      <w:pPr>
        <w:spacing w:after="120"/>
      </w:pPr>
      <w:r>
        <w:rPr>
          <w:i/>
          <w:iCs/>
          <w:sz w:val="20"/>
          <w:szCs w:val="20"/>
        </w:rPr>
        <w:t xml:space="preserve">Entidad central · Estados · Transiciones · Reglas de negocio · Criterios de aceptación</w:t>
      </w:r>
    </w:p>
    <w:p>
      <w:pPr>
        <w:pStyle w:val="Heading2"/>
        <w:spacing w:after="120" w:before="280"/>
      </w:pPr>
      <w:r>
        <w:rPr>
          <w:color w:val="1F2A37"/>
        </w:rPr>
        <w:t xml:space="preserve">1. Quality Event (QE) — Especificación Funcional</w:t>
      </w:r>
    </w:p>
    <w:p>
      <w:pPr>
        <w:spacing w:after="120"/>
      </w:pPr>
      <w:r>
        <w:rPr>
          <w:sz w:val="20"/>
          <w:szCs w:val="20"/>
        </w:rPr>
        <w:t xml:space="preserve">El Quality Event es la entidad central del SHAC. Todo hallazgo de calidad o seguridad — independientemente de su origen — se gestiona como un único Quality Event trazable que agrupa el reporte inicial, la investigación, las acciones correctivas y la verificación de eficacia.</w:t>
      </w:r>
    </w:p>
    <w:p>
      <w:pPr>
        <w:pStyle w:val="Heading3"/>
        <w:spacing w:after="100" w:before="220"/>
      </w:pPr>
      <w:r>
        <w:rPr>
          <w:color w:val="1F2A37"/>
        </w:rPr>
        <w:t xml:space="preserve">1.1 Orígenes del Quality Event</w:t>
      </w:r>
    </w:p>
    <w:p>
      <w:pPr>
        <w:spacing w:after="120"/>
      </w:pPr>
      <w:r>
        <w:rPr>
          <w:sz w:val="20"/>
          <w:szCs w:val="20"/>
        </w:rPr>
        <w:t xml:space="preserve">El sistema admite cuatro fuentes de creación de un QE, todas con igual jerarquía normativa pero con flujos de ingreso diferenciados:</w:t>
      </w:r>
    </w:p>
    <w:tbl>
      <w:tblPr>
        <w:tblW w:type="dxa" w:w="9906"/>
        <w:tblBorders>
          <w:top w:val="single" w:color="C9C1B3" w:sz="4"/>
          <w:left w:val="single" w:color="C9C1B3" w:sz="4"/>
          <w:bottom w:val="single" w:color="C9C1B3" w:sz="4"/>
          <w:right w:val="single" w:color="C9C1B3" w:sz="4"/>
          <w:insideH w:val="single" w:color="C9C1B3" w:sz="4"/>
          <w:insideV w:val="single" w:color="C9C1B3" w:sz="4"/>
        </w:tblBorders>
      </w:tblPr>
      <w:tblGrid>
        <w:gridCol w:w="465"/>
        <w:gridCol w:w="2336"/>
        <w:gridCol w:w="2237"/>
        <w:gridCol w:w="1526"/>
        <w:gridCol w:w="3342"/>
      </w:tblGrid>
      <w:tr>
        <w:trPr>
          <w:tblHeader/>
        </w:trPr>
        <w:tc>
          <w:tcPr>
            <w:tcW w:type="dxa" w:w="465"/>
            <w:shd w:fill="EFE9DE" w:color="auto" w:val="clear"/>
            <w:tcMar>
              <w:top w:type="dxa" w:w="50"/>
              <w:left w:type="dxa" w:w="80"/>
              <w:bottom w:type="dxa" w:w="50"/>
              <w:right w:type="dxa" w:w="80"/>
            </w:tcMar>
          </w:tcPr>
          <w:p>
            <w:pPr>
              <w:spacing w:after="0" w:before="0"/>
            </w:pPr>
            <w:r>
              <w:rPr>
                <w:b/>
                <w:bCs/>
                <w:color w:val="1F2A37"/>
                <w:sz w:val="17"/>
                <w:szCs w:val="17"/>
              </w:rPr>
              <w:t xml:space="preserve">#</w:t>
            </w:r>
          </w:p>
        </w:tc>
        <w:tc>
          <w:tcPr>
            <w:tcW w:type="dxa" w:w="2336"/>
            <w:shd w:fill="EFE9DE" w:color="auto" w:val="clear"/>
            <w:tcMar>
              <w:top w:type="dxa" w:w="50"/>
              <w:left w:type="dxa" w:w="80"/>
              <w:bottom w:type="dxa" w:w="50"/>
              <w:right w:type="dxa" w:w="80"/>
            </w:tcMar>
          </w:tcPr>
          <w:p>
            <w:pPr>
              <w:spacing w:after="0" w:before="0"/>
            </w:pPr>
            <w:r>
              <w:rPr>
                <w:b/>
                <w:bCs/>
                <w:color w:val="1F2A37"/>
                <w:sz w:val="17"/>
                <w:szCs w:val="17"/>
              </w:rPr>
              <w:t xml:space="preserve">Origen</w:t>
            </w:r>
          </w:p>
        </w:tc>
        <w:tc>
          <w:tcPr>
            <w:tcW w:type="dxa" w:w="2237"/>
            <w:shd w:fill="EFE9DE" w:color="auto" w:val="clear"/>
            <w:tcMar>
              <w:top w:type="dxa" w:w="50"/>
              <w:left w:type="dxa" w:w="80"/>
              <w:bottom w:type="dxa" w:w="50"/>
              <w:right w:type="dxa" w:w="80"/>
            </w:tcMar>
          </w:tcPr>
          <w:p>
            <w:pPr>
              <w:spacing w:after="0" w:before="0"/>
            </w:pPr>
            <w:r>
              <w:rPr>
                <w:b/>
                <w:bCs/>
                <w:color w:val="1F2A37"/>
                <w:sz w:val="17"/>
                <w:szCs w:val="17"/>
              </w:rPr>
              <w:t xml:space="preserve">Actor que crea</w:t>
            </w:r>
          </w:p>
        </w:tc>
        <w:tc>
          <w:tcPr>
            <w:tcW w:type="dxa" w:w="1526"/>
            <w:shd w:fill="EFE9DE" w:color="auto" w:val="clear"/>
            <w:tcMar>
              <w:top w:type="dxa" w:w="50"/>
              <w:left w:type="dxa" w:w="80"/>
              <w:bottom w:type="dxa" w:w="50"/>
              <w:right w:type="dxa" w:w="80"/>
            </w:tcMar>
          </w:tcPr>
          <w:p>
            <w:pPr>
              <w:spacing w:after="0" w:before="0"/>
            </w:pPr>
            <w:r>
              <w:rPr>
                <w:b/>
                <w:bCs/>
                <w:color w:val="1F2A37"/>
                <w:sz w:val="17"/>
                <w:szCs w:val="17"/>
              </w:rPr>
              <w:t xml:space="preserve">Canal de ingreso</w:t>
            </w:r>
          </w:p>
        </w:tc>
        <w:tc>
          <w:tcPr>
            <w:tcW w:type="dxa" w:w="3342"/>
            <w:shd w:fill="EFE9DE" w:color="auto" w:val="clear"/>
            <w:tcMar>
              <w:top w:type="dxa" w:w="50"/>
              <w:left w:type="dxa" w:w="80"/>
              <w:bottom w:type="dxa" w:w="50"/>
              <w:right w:type="dxa" w:w="80"/>
            </w:tcMar>
          </w:tcPr>
          <w:p>
            <w:pPr>
              <w:spacing w:after="0" w:before="0"/>
            </w:pPr>
            <w:r>
              <w:rPr>
                <w:b/>
                <w:bCs/>
                <w:color w:val="1F2A37"/>
                <w:sz w:val="17"/>
                <w:szCs w:val="17"/>
              </w:rPr>
              <w:t xml:space="preserve">Dato mínimo obligatorio al crear</w:t>
            </w:r>
          </w:p>
        </w:tc>
      </w:tr>
      <w:tr>
        <w:tc>
          <w:tcPr>
            <w:tcW w:type="dxa" w:w="465"/>
            <w:tcMar>
              <w:top w:type="dxa" w:w="50"/>
              <w:left w:type="dxa" w:w="80"/>
              <w:bottom w:type="dxa" w:w="50"/>
              <w:right w:type="dxa" w:w="80"/>
            </w:tcMar>
          </w:tcPr>
          <w:p>
            <w:pPr>
              <w:spacing w:after="0" w:before="0"/>
            </w:pPr>
            <w:r>
              <w:rPr>
                <w:b/>
                <w:bCs/>
                <w:sz w:val="17"/>
                <w:szCs w:val="17"/>
              </w:rPr>
              <w:t xml:space="preserve">O1</w:t>
            </w:r>
          </w:p>
        </w:tc>
        <w:tc>
          <w:tcPr>
            <w:tcW w:type="dxa" w:w="2336"/>
            <w:tcMar>
              <w:top w:type="dxa" w:w="50"/>
              <w:left w:type="dxa" w:w="80"/>
              <w:bottom w:type="dxa" w:w="50"/>
              <w:right w:type="dxa" w:w="80"/>
            </w:tcMar>
          </w:tcPr>
          <w:p>
            <w:pPr>
              <w:spacing w:after="0" w:before="0"/>
            </w:pPr>
            <w:r>
              <w:rPr>
                <w:b/>
                <w:bCs/>
                <w:sz w:val="17"/>
                <w:szCs w:val="17"/>
              </w:rPr>
              <w:t xml:space="preserve">Incidente en campo (almacén/patio/muelle)</w:t>
            </w:r>
          </w:p>
        </w:tc>
        <w:tc>
          <w:tcPr>
            <w:tcW w:type="dxa" w:w="2237"/>
            <w:tcMar>
              <w:top w:type="dxa" w:w="50"/>
              <w:left w:type="dxa" w:w="80"/>
              <w:bottom w:type="dxa" w:w="50"/>
              <w:right w:type="dxa" w:w="80"/>
            </w:tcMar>
          </w:tcPr>
          <w:p>
            <w:pPr>
              <w:spacing w:after="0" w:before="0"/>
            </w:pPr>
            <w:r>
              <w:rPr>
                <w:sz w:val="17"/>
                <w:szCs w:val="17"/>
              </w:rPr>
              <w:t xml:space="preserve">Operario / Supervisor</w:t>
            </w:r>
          </w:p>
        </w:tc>
        <w:tc>
          <w:tcPr>
            <w:tcW w:type="dxa" w:w="1526"/>
            <w:tcMar>
              <w:top w:type="dxa" w:w="50"/>
              <w:left w:type="dxa" w:w="80"/>
              <w:bottom w:type="dxa" w:w="50"/>
              <w:right w:type="dxa" w:w="80"/>
            </w:tcMar>
          </w:tcPr>
          <w:p>
            <w:pPr>
              <w:spacing w:after="0" w:before="0"/>
            </w:pPr>
            <w:r>
              <w:rPr>
                <w:sz w:val="17"/>
                <w:szCs w:val="17"/>
              </w:rPr>
              <w:t xml:space="preserve">App móvil (PWA) offline-capable</w:t>
            </w:r>
          </w:p>
        </w:tc>
        <w:tc>
          <w:tcPr>
            <w:tcW w:type="dxa" w:w="3342"/>
            <w:tcMar>
              <w:top w:type="dxa" w:w="50"/>
              <w:left w:type="dxa" w:w="80"/>
              <w:bottom w:type="dxa" w:w="50"/>
              <w:right w:type="dxa" w:w="80"/>
            </w:tcMar>
          </w:tcPr>
          <w:p>
            <w:pPr>
              <w:spacing w:after="0" w:before="0"/>
            </w:pPr>
            <w:r>
              <w:rPr>
                <w:sz w:val="17"/>
                <w:szCs w:val="17"/>
              </w:rPr>
              <w:t xml:space="preserve">Descripción + área + turno + foto (recomendada)</w:t>
            </w:r>
          </w:p>
        </w:tc>
      </w:tr>
      <w:tr>
        <w:tc>
          <w:tcPr>
            <w:tcW w:type="dxa" w:w="465"/>
            <w:tcMar>
              <w:top w:type="dxa" w:w="50"/>
              <w:left w:type="dxa" w:w="80"/>
              <w:bottom w:type="dxa" w:w="50"/>
              <w:right w:type="dxa" w:w="80"/>
            </w:tcMar>
          </w:tcPr>
          <w:p>
            <w:pPr>
              <w:spacing w:after="0" w:before="0"/>
            </w:pPr>
            <w:r>
              <w:rPr>
                <w:b/>
                <w:bCs/>
                <w:sz w:val="17"/>
                <w:szCs w:val="17"/>
              </w:rPr>
              <w:t xml:space="preserve">O2</w:t>
            </w:r>
          </w:p>
        </w:tc>
        <w:tc>
          <w:tcPr>
            <w:tcW w:type="dxa" w:w="2336"/>
            <w:tcMar>
              <w:top w:type="dxa" w:w="50"/>
              <w:left w:type="dxa" w:w="80"/>
              <w:bottom w:type="dxa" w:w="50"/>
              <w:right w:type="dxa" w:w="80"/>
            </w:tcMar>
          </w:tcPr>
          <w:p>
            <w:pPr>
              <w:spacing w:after="0" w:before="0"/>
            </w:pPr>
            <w:r>
              <w:rPr>
                <w:sz w:val="17"/>
                <w:szCs w:val="17"/>
              </w:rPr>
              <w:t xml:space="preserve">No Conformidad detectada por Supervisor o Auditor</w:t>
            </w:r>
          </w:p>
        </w:tc>
        <w:tc>
          <w:tcPr>
            <w:tcW w:type="dxa" w:w="2237"/>
            <w:tcMar>
              <w:top w:type="dxa" w:w="50"/>
              <w:left w:type="dxa" w:w="80"/>
              <w:bottom w:type="dxa" w:w="50"/>
              <w:right w:type="dxa" w:w="80"/>
            </w:tcMar>
          </w:tcPr>
          <w:p>
            <w:pPr>
              <w:spacing w:after="0" w:before="0"/>
            </w:pPr>
            <w:r>
              <w:rPr>
                <w:sz w:val="17"/>
                <w:szCs w:val="17"/>
              </w:rPr>
              <w:t xml:space="preserve">Supervisor / Jefe Calidad / Auditor</w:t>
            </w:r>
          </w:p>
        </w:tc>
        <w:tc>
          <w:tcPr>
            <w:tcW w:type="dxa" w:w="1526"/>
            <w:tcMar>
              <w:top w:type="dxa" w:w="50"/>
              <w:left w:type="dxa" w:w="80"/>
              <w:bottom w:type="dxa" w:w="50"/>
              <w:right w:type="dxa" w:w="80"/>
            </w:tcMar>
          </w:tcPr>
          <w:p>
            <w:pPr>
              <w:spacing w:after="0" w:before="0"/>
            </w:pPr>
            <w:r>
              <w:rPr>
                <w:sz w:val="17"/>
                <w:szCs w:val="17"/>
              </w:rPr>
              <w:t xml:space="preserve">Web</w:t>
            </w:r>
          </w:p>
        </w:tc>
        <w:tc>
          <w:tcPr>
            <w:tcW w:type="dxa" w:w="3342"/>
            <w:tcMar>
              <w:top w:type="dxa" w:w="50"/>
              <w:left w:type="dxa" w:w="80"/>
              <w:bottom w:type="dxa" w:w="50"/>
              <w:right w:type="dxa" w:w="80"/>
            </w:tcMar>
          </w:tcPr>
          <w:p>
            <w:pPr>
              <w:spacing w:after="0" w:before="0"/>
            </w:pPr>
            <w:r>
              <w:rPr>
                <w:sz w:val="17"/>
                <w:szCs w:val="17"/>
              </w:rPr>
              <w:t xml:space="preserve">Descripción + proceso + clasificación de NC</w:t>
            </w:r>
          </w:p>
        </w:tc>
      </w:tr>
      <w:tr>
        <w:tc>
          <w:tcPr>
            <w:tcW w:type="dxa" w:w="465"/>
            <w:tcMar>
              <w:top w:type="dxa" w:w="50"/>
              <w:left w:type="dxa" w:w="80"/>
              <w:bottom w:type="dxa" w:w="50"/>
              <w:right w:type="dxa" w:w="80"/>
            </w:tcMar>
          </w:tcPr>
          <w:p>
            <w:pPr>
              <w:spacing w:after="0" w:before="0"/>
            </w:pPr>
            <w:r>
              <w:rPr>
                <w:b/>
                <w:bCs/>
                <w:sz w:val="17"/>
                <w:szCs w:val="17"/>
              </w:rPr>
              <w:t xml:space="preserve">O3</w:t>
            </w:r>
          </w:p>
        </w:tc>
        <w:tc>
          <w:tcPr>
            <w:tcW w:type="dxa" w:w="2336"/>
            <w:tcMar>
              <w:top w:type="dxa" w:w="50"/>
              <w:left w:type="dxa" w:w="80"/>
              <w:bottom w:type="dxa" w:w="50"/>
              <w:right w:type="dxa" w:w="80"/>
            </w:tcMar>
          </w:tcPr>
          <w:p>
            <w:pPr>
              <w:spacing w:after="0" w:before="0"/>
            </w:pPr>
            <w:r>
              <w:rPr>
                <w:sz w:val="17"/>
                <w:szCs w:val="17"/>
              </w:rPr>
              <w:t xml:space="preserve">Hallazgo de auditoría interna o externa</w:t>
            </w:r>
          </w:p>
        </w:tc>
        <w:tc>
          <w:tcPr>
            <w:tcW w:type="dxa" w:w="2237"/>
            <w:tcMar>
              <w:top w:type="dxa" w:w="50"/>
              <w:left w:type="dxa" w:w="80"/>
              <w:bottom w:type="dxa" w:w="50"/>
              <w:right w:type="dxa" w:w="80"/>
            </w:tcMar>
          </w:tcPr>
          <w:p>
            <w:pPr>
              <w:spacing w:after="0" w:before="0"/>
            </w:pPr>
            <w:r>
              <w:rPr>
                <w:sz w:val="17"/>
                <w:szCs w:val="17"/>
              </w:rPr>
              <w:t xml:space="preserve">Auditor Interno / Ente externo</w:t>
            </w:r>
          </w:p>
        </w:tc>
        <w:tc>
          <w:tcPr>
            <w:tcW w:type="dxa" w:w="1526"/>
            <w:tcMar>
              <w:top w:type="dxa" w:w="50"/>
              <w:left w:type="dxa" w:w="80"/>
              <w:bottom w:type="dxa" w:w="50"/>
              <w:right w:type="dxa" w:w="80"/>
            </w:tcMar>
          </w:tcPr>
          <w:p>
            <w:pPr>
              <w:spacing w:after="0" w:before="0"/>
            </w:pPr>
            <w:r>
              <w:rPr>
                <w:sz w:val="17"/>
                <w:szCs w:val="17"/>
              </w:rPr>
              <w:t xml:space="preserve">Web (carga manual o desde módulo Auditorías v2.0)</w:t>
            </w:r>
          </w:p>
        </w:tc>
        <w:tc>
          <w:tcPr>
            <w:tcW w:type="dxa" w:w="3342"/>
            <w:tcMar>
              <w:top w:type="dxa" w:w="50"/>
              <w:left w:type="dxa" w:w="80"/>
              <w:bottom w:type="dxa" w:w="50"/>
              <w:right w:type="dxa" w:w="80"/>
            </w:tcMar>
          </w:tcPr>
          <w:p>
            <w:pPr>
              <w:spacing w:after="0" w:before="0"/>
            </w:pPr>
            <w:r>
              <w:rPr>
                <w:sz w:val="17"/>
                <w:szCs w:val="17"/>
              </w:rPr>
              <w:t xml:space="preserve">Código de hallazgo + norma + cláusula + descripción</w:t>
            </w:r>
          </w:p>
        </w:tc>
      </w:tr>
      <w:tr>
        <w:tc>
          <w:tcPr>
            <w:tcW w:type="dxa" w:w="465"/>
            <w:tcMar>
              <w:top w:type="dxa" w:w="50"/>
              <w:left w:type="dxa" w:w="80"/>
              <w:bottom w:type="dxa" w:w="50"/>
              <w:right w:type="dxa" w:w="80"/>
            </w:tcMar>
          </w:tcPr>
          <w:p>
            <w:pPr>
              <w:spacing w:after="0" w:before="0"/>
            </w:pPr>
            <w:r>
              <w:rPr>
                <w:b/>
                <w:bCs/>
                <w:sz w:val="17"/>
                <w:szCs w:val="17"/>
              </w:rPr>
              <w:t xml:space="preserve">O4</w:t>
            </w:r>
          </w:p>
        </w:tc>
        <w:tc>
          <w:tcPr>
            <w:tcW w:type="dxa" w:w="2336"/>
            <w:tcMar>
              <w:top w:type="dxa" w:w="50"/>
              <w:left w:type="dxa" w:w="80"/>
              <w:bottom w:type="dxa" w:w="50"/>
              <w:right w:type="dxa" w:w="80"/>
            </w:tcMar>
          </w:tcPr>
          <w:p>
            <w:pPr>
              <w:spacing w:after="0" w:before="0"/>
            </w:pPr>
            <w:r>
              <w:rPr>
                <w:sz w:val="17"/>
                <w:szCs w:val="17"/>
              </w:rPr>
              <w:t xml:space="preserve">Reporte de cliente o proveedor</w:t>
            </w:r>
          </w:p>
        </w:tc>
        <w:tc>
          <w:tcPr>
            <w:tcW w:type="dxa" w:w="2237"/>
            <w:tcMar>
              <w:top w:type="dxa" w:w="50"/>
              <w:left w:type="dxa" w:w="80"/>
              <w:bottom w:type="dxa" w:w="50"/>
              <w:right w:type="dxa" w:w="80"/>
            </w:tcMar>
          </w:tcPr>
          <w:p>
            <w:pPr>
              <w:spacing w:after="0" w:before="0"/>
            </w:pPr>
            <w:r>
              <w:rPr>
                <w:sz w:val="17"/>
                <w:szCs w:val="17"/>
              </w:rPr>
              <w:t xml:space="preserve">Jefe Calidad / Supervisor (registra en nombre del externo)</w:t>
            </w:r>
          </w:p>
        </w:tc>
        <w:tc>
          <w:tcPr>
            <w:tcW w:type="dxa" w:w="1526"/>
            <w:tcMar>
              <w:top w:type="dxa" w:w="50"/>
              <w:left w:type="dxa" w:w="80"/>
              <w:bottom w:type="dxa" w:w="50"/>
              <w:right w:type="dxa" w:w="80"/>
            </w:tcMar>
          </w:tcPr>
          <w:p>
            <w:pPr>
              <w:spacing w:after="0" w:before="0"/>
            </w:pPr>
            <w:r>
              <w:rPr>
                <w:sz w:val="17"/>
                <w:szCs w:val="17"/>
              </w:rPr>
              <w:t xml:space="preserve">Web</w:t>
            </w:r>
          </w:p>
        </w:tc>
        <w:tc>
          <w:tcPr>
            <w:tcW w:type="dxa" w:w="3342"/>
            <w:tcMar>
              <w:top w:type="dxa" w:w="50"/>
              <w:left w:type="dxa" w:w="80"/>
              <w:bottom w:type="dxa" w:w="50"/>
              <w:right w:type="dxa" w:w="80"/>
            </w:tcMar>
          </w:tcPr>
          <w:p>
            <w:pPr>
              <w:spacing w:after="0" w:before="0"/>
            </w:pPr>
            <w:r>
              <w:rPr>
                <w:sz w:val="17"/>
                <w:szCs w:val="17"/>
              </w:rPr>
              <w:t xml:space="preserve">Nombre del cliente/proveedor + descripción + fecha de recepción</w:t>
            </w:r>
          </w:p>
        </w:tc>
      </w:tr>
    </w:tbl>
    <w:p>
      <w:pPr>
        <w:spacing w:after="80"/>
      </w:pPr>
    </w:p>
    <w:p>
      <w:pPr>
        <w:pStyle w:val="Heading3"/>
        <w:spacing w:after="100" w:before="220"/>
      </w:pPr>
      <w:r>
        <w:rPr>
          <w:color w:val="1F2A37"/>
        </w:rPr>
        <w:t xml:space="preserve">1.2 Campos del Quality Event</w:t>
      </w:r>
    </w:p>
    <w:p>
      <w:pPr>
        <w:spacing w:after="120"/>
      </w:pPr>
      <w:r>
        <w:rPr>
          <w:sz w:val="20"/>
          <w:szCs w:val="20"/>
        </w:rPr>
        <w:t xml:space="preserve">Los campos se agrupan en tres bloques: cabecera (se completa al crear), cuerpo (se enriquece durante la investigación) y cierre (se completa al finalizar).</w:t>
      </w:r>
    </w:p>
    <w:tbl>
      <w:tblPr>
        <w:tblW w:type="dxa" w:w="9906"/>
        <w:tblBorders>
          <w:top w:val="single" w:color="C9C1B3" w:sz="4"/>
          <w:left w:val="single" w:color="C9C1B3" w:sz="4"/>
          <w:bottom w:val="single" w:color="C9C1B3" w:sz="4"/>
          <w:right w:val="single" w:color="C9C1B3" w:sz="4"/>
          <w:insideH w:val="single" w:color="C9C1B3" w:sz="4"/>
          <w:insideV w:val="single" w:color="C9C1B3" w:sz="4"/>
        </w:tblBorders>
      </w:tblPr>
      <w:tblGrid>
        <w:gridCol w:w="824"/>
        <w:gridCol w:w="1581"/>
        <w:gridCol w:w="2142"/>
        <w:gridCol w:w="1214"/>
        <w:gridCol w:w="1058"/>
        <w:gridCol w:w="3087"/>
      </w:tblGrid>
      <w:tr>
        <w:trPr>
          <w:tblHeader/>
        </w:trPr>
        <w:tc>
          <w:tcPr>
            <w:tcW w:type="dxa" w:w="824"/>
            <w:shd w:fill="EFE9DE" w:color="auto" w:val="clear"/>
            <w:tcMar>
              <w:top w:type="dxa" w:w="50"/>
              <w:left w:type="dxa" w:w="80"/>
              <w:bottom w:type="dxa" w:w="50"/>
              <w:right w:type="dxa" w:w="80"/>
            </w:tcMar>
          </w:tcPr>
          <w:p>
            <w:pPr>
              <w:spacing w:after="0" w:before="0"/>
            </w:pPr>
            <w:r>
              <w:rPr>
                <w:b/>
                <w:bCs/>
                <w:color w:val="1F2A37"/>
                <w:sz w:val="15"/>
                <w:szCs w:val="15"/>
              </w:rPr>
              <w:t xml:space="preserve">Bloque</w:t>
            </w:r>
          </w:p>
        </w:tc>
        <w:tc>
          <w:tcPr>
            <w:tcW w:type="dxa" w:w="1581"/>
            <w:shd w:fill="EFE9DE" w:color="auto" w:val="clear"/>
            <w:tcMar>
              <w:top w:type="dxa" w:w="50"/>
              <w:left w:type="dxa" w:w="80"/>
              <w:bottom w:type="dxa" w:w="50"/>
              <w:right w:type="dxa" w:w="80"/>
            </w:tcMar>
          </w:tcPr>
          <w:p>
            <w:pPr>
              <w:spacing w:after="0" w:before="0"/>
            </w:pPr>
            <w:r>
              <w:rPr>
                <w:b/>
                <w:bCs/>
                <w:color w:val="1F2A37"/>
                <w:sz w:val="15"/>
                <w:szCs w:val="15"/>
              </w:rPr>
              <w:t xml:space="preserve">Campo</w:t>
            </w:r>
          </w:p>
        </w:tc>
        <w:tc>
          <w:tcPr>
            <w:tcW w:type="dxa" w:w="2142"/>
            <w:shd w:fill="EFE9DE" w:color="auto" w:val="clear"/>
            <w:tcMar>
              <w:top w:type="dxa" w:w="50"/>
              <w:left w:type="dxa" w:w="80"/>
              <w:bottom w:type="dxa" w:w="50"/>
              <w:right w:type="dxa" w:w="80"/>
            </w:tcMar>
          </w:tcPr>
          <w:p>
            <w:pPr>
              <w:spacing w:after="0" w:before="0"/>
            </w:pPr>
            <w:r>
              <w:rPr>
                <w:b/>
                <w:bCs/>
                <w:color w:val="1F2A37"/>
                <w:sz w:val="15"/>
                <w:szCs w:val="15"/>
              </w:rPr>
              <w:t xml:space="preserve">Tipo de dato</w:t>
            </w:r>
          </w:p>
        </w:tc>
        <w:tc>
          <w:tcPr>
            <w:tcW w:type="dxa" w:w="1214"/>
            <w:shd w:fill="EFE9DE" w:color="auto" w:val="clear"/>
            <w:tcMar>
              <w:top w:type="dxa" w:w="50"/>
              <w:left w:type="dxa" w:w="80"/>
              <w:bottom w:type="dxa" w:w="50"/>
              <w:right w:type="dxa" w:w="80"/>
            </w:tcMar>
          </w:tcPr>
          <w:p>
            <w:pPr>
              <w:spacing w:after="0" w:before="0"/>
            </w:pPr>
            <w:r>
              <w:rPr>
                <w:b/>
                <w:bCs/>
                <w:color w:val="1F2A37"/>
                <w:sz w:val="15"/>
                <w:szCs w:val="15"/>
              </w:rPr>
              <w:t xml:space="preserve">Obligatorio</w:t>
            </w:r>
          </w:p>
        </w:tc>
        <w:tc>
          <w:tcPr>
            <w:tcW w:type="dxa" w:w="1058"/>
            <w:shd w:fill="EFE9DE" w:color="auto" w:val="clear"/>
            <w:tcMar>
              <w:top w:type="dxa" w:w="50"/>
              <w:left w:type="dxa" w:w="80"/>
              <w:bottom w:type="dxa" w:w="50"/>
              <w:right w:type="dxa" w:w="80"/>
            </w:tcMar>
          </w:tcPr>
          <w:p>
            <w:pPr>
              <w:spacing w:after="0" w:before="0"/>
            </w:pPr>
            <w:r>
              <w:rPr>
                <w:b/>
                <w:bCs/>
                <w:color w:val="1F2A37"/>
                <w:sz w:val="15"/>
                <w:szCs w:val="15"/>
              </w:rPr>
              <w:t xml:space="preserve">Editable post-cierre</w:t>
            </w:r>
          </w:p>
        </w:tc>
        <w:tc>
          <w:tcPr>
            <w:tcW w:type="dxa" w:w="3087"/>
            <w:shd w:fill="EFE9DE" w:color="auto" w:val="clear"/>
            <w:tcMar>
              <w:top w:type="dxa" w:w="50"/>
              <w:left w:type="dxa" w:w="80"/>
              <w:bottom w:type="dxa" w:w="50"/>
              <w:right w:type="dxa" w:w="80"/>
            </w:tcMar>
          </w:tcPr>
          <w:p>
            <w:pPr>
              <w:spacing w:after="0" w:before="0"/>
            </w:pPr>
            <w:r>
              <w:rPr>
                <w:b/>
                <w:bCs/>
                <w:color w:val="1F2A37"/>
                <w:sz w:val="15"/>
                <w:szCs w:val="15"/>
              </w:rPr>
              <w:t xml:space="preserve">Regla de negocio</w:t>
            </w:r>
          </w:p>
        </w:tc>
      </w:tr>
      <w:tr>
        <w:tc>
          <w:tcPr>
            <w:tcW w:type="dxa" w:w="824"/>
            <w:tcMar>
              <w:top w:type="dxa" w:w="50"/>
              <w:left w:type="dxa" w:w="80"/>
              <w:bottom w:type="dxa" w:w="50"/>
              <w:right w:type="dxa" w:w="80"/>
            </w:tcMar>
          </w:tcPr>
          <w:p>
            <w:pPr>
              <w:spacing w:after="0" w:before="0"/>
            </w:pPr>
            <w:r>
              <w:rPr>
                <w:sz w:val="15"/>
                <w:szCs w:val="15"/>
              </w:rPr>
              <w:t xml:space="preserve">Cabecera</w:t>
            </w:r>
          </w:p>
        </w:tc>
        <w:tc>
          <w:tcPr>
            <w:tcW w:type="dxa" w:w="1581"/>
            <w:tcMar>
              <w:top w:type="dxa" w:w="50"/>
              <w:left w:type="dxa" w:w="80"/>
              <w:bottom w:type="dxa" w:w="50"/>
              <w:right w:type="dxa" w:w="80"/>
            </w:tcMar>
          </w:tcPr>
          <w:p>
            <w:pPr>
              <w:spacing w:after="0" w:before="0"/>
            </w:pPr>
            <w:r>
              <w:rPr>
                <w:b/>
                <w:bCs/>
                <w:sz w:val="15"/>
                <w:szCs w:val="15"/>
              </w:rPr>
              <w:t xml:space="preserve">Número de QE</w:t>
            </w:r>
          </w:p>
        </w:tc>
        <w:tc>
          <w:tcPr>
            <w:tcW w:type="dxa" w:w="2142"/>
            <w:tcMar>
              <w:top w:type="dxa" w:w="50"/>
              <w:left w:type="dxa" w:w="80"/>
              <w:bottom w:type="dxa" w:w="50"/>
              <w:right w:type="dxa" w:w="80"/>
            </w:tcMar>
          </w:tcPr>
          <w:p>
            <w:pPr>
              <w:spacing w:after="0" w:before="0"/>
            </w:pPr>
            <w:r>
              <w:rPr>
                <w:sz w:val="15"/>
                <w:szCs w:val="15"/>
              </w:rPr>
              <w:t xml:space="preserve">Autonumérico (QE-AAAA-NNN)</w:t>
            </w:r>
          </w:p>
        </w:tc>
        <w:tc>
          <w:tcPr>
            <w:tcW w:type="dxa" w:w="1214"/>
            <w:tcMar>
              <w:top w:type="dxa" w:w="50"/>
              <w:left w:type="dxa" w:w="80"/>
              <w:bottom w:type="dxa" w:w="50"/>
              <w:right w:type="dxa" w:w="80"/>
            </w:tcMar>
          </w:tcPr>
          <w:p>
            <w:pPr>
              <w:spacing w:after="0" w:before="0"/>
            </w:pPr>
            <w:r>
              <w:rPr>
                <w:sz w:val="15"/>
                <w:szCs w:val="15"/>
              </w:rPr>
              <w:t xml:space="preserve">Sí (auto)</w:t>
            </w:r>
          </w:p>
        </w:tc>
        <w:tc>
          <w:tcPr>
            <w:tcW w:type="dxa" w:w="1058"/>
            <w:tcMar>
              <w:top w:type="dxa" w:w="50"/>
              <w:left w:type="dxa" w:w="80"/>
              <w:bottom w:type="dxa" w:w="50"/>
              <w:right w:type="dxa" w:w="80"/>
            </w:tcMar>
          </w:tcPr>
          <w:p>
            <w:pPr>
              <w:spacing w:after="0" w:before="0"/>
            </w:pPr>
            <w:r>
              <w:rPr>
                <w:sz w:val="15"/>
                <w:szCs w:val="15"/>
              </w:rPr>
              <w:t xml:space="preserve">No</w:t>
            </w:r>
          </w:p>
        </w:tc>
        <w:tc>
          <w:tcPr>
            <w:tcW w:type="dxa" w:w="3087"/>
            <w:tcMar>
              <w:top w:type="dxa" w:w="50"/>
              <w:left w:type="dxa" w:w="80"/>
              <w:bottom w:type="dxa" w:w="50"/>
              <w:right w:type="dxa" w:w="80"/>
            </w:tcMar>
          </w:tcPr>
          <w:p>
            <w:pPr>
              <w:spacing w:after="0" w:before="0"/>
            </w:pPr>
            <w:r>
              <w:rPr>
                <w:sz w:val="15"/>
                <w:szCs w:val="15"/>
              </w:rPr>
              <w:t xml:space="preserve">Generado por el sistema al crear. Formato: QE-2025-001.</w:t>
            </w:r>
          </w:p>
        </w:tc>
      </w:tr>
      <w:tr>
        <w:tc>
          <w:tcPr>
            <w:tcW w:type="dxa" w:w="824"/>
            <w:tcMar>
              <w:top w:type="dxa" w:w="50"/>
              <w:left w:type="dxa" w:w="80"/>
              <w:bottom w:type="dxa" w:w="50"/>
              <w:right w:type="dxa" w:w="80"/>
            </w:tcMar>
          </w:tcPr>
          <w:p>
            <w:pPr>
              <w:spacing w:after="0" w:before="0"/>
            </w:pPr>
            <w:r>
              <w:rPr>
                <w:sz w:val="15"/>
                <w:szCs w:val="15"/>
              </w:rPr>
              <w:t xml:space="preserve">Cabecera</w:t>
            </w:r>
          </w:p>
        </w:tc>
        <w:tc>
          <w:tcPr>
            <w:tcW w:type="dxa" w:w="1581"/>
            <w:tcMar>
              <w:top w:type="dxa" w:w="50"/>
              <w:left w:type="dxa" w:w="80"/>
              <w:bottom w:type="dxa" w:w="50"/>
              <w:right w:type="dxa" w:w="80"/>
            </w:tcMar>
          </w:tcPr>
          <w:p>
            <w:pPr>
              <w:spacing w:after="0" w:before="0"/>
            </w:pPr>
            <w:r>
              <w:rPr>
                <w:b/>
                <w:bCs/>
                <w:sz w:val="15"/>
                <w:szCs w:val="15"/>
              </w:rPr>
              <w:t xml:space="preserve">Origen</w:t>
            </w:r>
          </w:p>
        </w:tc>
        <w:tc>
          <w:tcPr>
            <w:tcW w:type="dxa" w:w="2142"/>
            <w:tcMar>
              <w:top w:type="dxa" w:w="50"/>
              <w:left w:type="dxa" w:w="80"/>
              <w:bottom w:type="dxa" w:w="50"/>
              <w:right w:type="dxa" w:w="80"/>
            </w:tcMar>
          </w:tcPr>
          <w:p>
            <w:pPr>
              <w:spacing w:after="0" w:before="0"/>
            </w:pPr>
            <w:r>
              <w:rPr>
                <w:sz w:val="15"/>
                <w:szCs w:val="15"/>
              </w:rPr>
              <w:t xml:space="preserve">Lista: O1/O2/O3/O4</w:t>
            </w:r>
          </w:p>
        </w:tc>
        <w:tc>
          <w:tcPr>
            <w:tcW w:type="dxa" w:w="1214"/>
            <w:tcMar>
              <w:top w:type="dxa" w:w="50"/>
              <w:left w:type="dxa" w:w="80"/>
              <w:bottom w:type="dxa" w:w="50"/>
              <w:right w:type="dxa" w:w="80"/>
            </w:tcMar>
          </w:tcPr>
          <w:p>
            <w:pPr>
              <w:spacing w:after="0" w:before="0"/>
            </w:pPr>
            <w:r>
              <w:rPr>
                <w:sz w:val="15"/>
                <w:szCs w:val="15"/>
              </w:rPr>
              <w:t xml:space="preserve">Sí</w:t>
            </w:r>
          </w:p>
        </w:tc>
        <w:tc>
          <w:tcPr>
            <w:tcW w:type="dxa" w:w="1058"/>
            <w:tcMar>
              <w:top w:type="dxa" w:w="50"/>
              <w:left w:type="dxa" w:w="80"/>
              <w:bottom w:type="dxa" w:w="50"/>
              <w:right w:type="dxa" w:w="80"/>
            </w:tcMar>
          </w:tcPr>
          <w:p>
            <w:pPr>
              <w:spacing w:after="0" w:before="0"/>
            </w:pPr>
            <w:r>
              <w:rPr>
                <w:sz w:val="15"/>
                <w:szCs w:val="15"/>
              </w:rPr>
              <w:t xml:space="preserve">No</w:t>
            </w:r>
          </w:p>
        </w:tc>
        <w:tc>
          <w:tcPr>
            <w:tcW w:type="dxa" w:w="3087"/>
            <w:tcMar>
              <w:top w:type="dxa" w:w="50"/>
              <w:left w:type="dxa" w:w="80"/>
              <w:bottom w:type="dxa" w:w="50"/>
              <w:right w:type="dxa" w:w="80"/>
            </w:tcMar>
          </w:tcPr>
          <w:p>
            <w:pPr>
              <w:spacing w:after="0" w:before="0"/>
            </w:pPr>
            <w:r>
              <w:rPr>
                <w:sz w:val="15"/>
                <w:szCs w:val="15"/>
              </w:rPr>
              <w:t xml:space="preserve">Determina el formulario de ingreso a mostrar.</w:t>
            </w:r>
          </w:p>
        </w:tc>
      </w:tr>
      <w:tr>
        <w:tc>
          <w:tcPr>
            <w:tcW w:type="dxa" w:w="824"/>
            <w:tcMar>
              <w:top w:type="dxa" w:w="50"/>
              <w:left w:type="dxa" w:w="80"/>
              <w:bottom w:type="dxa" w:w="50"/>
              <w:right w:type="dxa" w:w="80"/>
            </w:tcMar>
          </w:tcPr>
          <w:p>
            <w:pPr>
              <w:spacing w:after="0" w:before="0"/>
            </w:pPr>
            <w:r>
              <w:rPr>
                <w:sz w:val="15"/>
                <w:szCs w:val="15"/>
              </w:rPr>
              <w:t xml:space="preserve">Cabecera</w:t>
            </w:r>
          </w:p>
        </w:tc>
        <w:tc>
          <w:tcPr>
            <w:tcW w:type="dxa" w:w="1581"/>
            <w:tcMar>
              <w:top w:type="dxa" w:w="50"/>
              <w:left w:type="dxa" w:w="80"/>
              <w:bottom w:type="dxa" w:w="50"/>
              <w:right w:type="dxa" w:w="80"/>
            </w:tcMar>
          </w:tcPr>
          <w:p>
            <w:pPr>
              <w:spacing w:after="0" w:before="0"/>
            </w:pPr>
            <w:r>
              <w:rPr>
                <w:b/>
                <w:bCs/>
                <w:sz w:val="15"/>
                <w:szCs w:val="15"/>
              </w:rPr>
              <w:t xml:space="preserve">Tipo de evento</w:t>
            </w:r>
          </w:p>
        </w:tc>
        <w:tc>
          <w:tcPr>
            <w:tcW w:type="dxa" w:w="2142"/>
            <w:tcMar>
              <w:top w:type="dxa" w:w="50"/>
              <w:left w:type="dxa" w:w="80"/>
              <w:bottom w:type="dxa" w:w="50"/>
              <w:right w:type="dxa" w:w="80"/>
            </w:tcMar>
          </w:tcPr>
          <w:p>
            <w:pPr>
              <w:spacing w:after="0" w:before="0"/>
            </w:pPr>
            <w:r>
              <w:rPr>
                <w:sz w:val="15"/>
                <w:szCs w:val="15"/>
              </w:rPr>
              <w:t xml:space="preserve">Lista: Calidad / SyST / Aduanero / Operacional</w:t>
            </w:r>
          </w:p>
        </w:tc>
        <w:tc>
          <w:tcPr>
            <w:tcW w:type="dxa" w:w="1214"/>
            <w:tcMar>
              <w:top w:type="dxa" w:w="50"/>
              <w:left w:type="dxa" w:w="80"/>
              <w:bottom w:type="dxa" w:w="50"/>
              <w:right w:type="dxa" w:w="80"/>
            </w:tcMar>
          </w:tcPr>
          <w:p>
            <w:pPr>
              <w:spacing w:after="0" w:before="0"/>
            </w:pPr>
            <w:r>
              <w:rPr>
                <w:sz w:val="15"/>
                <w:szCs w:val="15"/>
              </w:rPr>
              <w:t xml:space="preserve">Sí</w:t>
            </w:r>
          </w:p>
        </w:tc>
        <w:tc>
          <w:tcPr>
            <w:tcW w:type="dxa" w:w="1058"/>
            <w:tcMar>
              <w:top w:type="dxa" w:w="50"/>
              <w:left w:type="dxa" w:w="80"/>
              <w:bottom w:type="dxa" w:w="50"/>
              <w:right w:type="dxa" w:w="80"/>
            </w:tcMar>
          </w:tcPr>
          <w:p>
            <w:pPr>
              <w:spacing w:after="0" w:before="0"/>
            </w:pPr>
            <w:r>
              <w:rPr>
                <w:sz w:val="15"/>
                <w:szCs w:val="15"/>
              </w:rPr>
              <w:t xml:space="preserve">No</w:t>
            </w:r>
          </w:p>
        </w:tc>
        <w:tc>
          <w:tcPr>
            <w:tcW w:type="dxa" w:w="3087"/>
            <w:tcMar>
              <w:top w:type="dxa" w:w="50"/>
              <w:left w:type="dxa" w:w="80"/>
              <w:bottom w:type="dxa" w:w="50"/>
              <w:right w:type="dxa" w:w="80"/>
            </w:tcMar>
          </w:tcPr>
          <w:p>
            <w:pPr>
              <w:spacing w:after="0" w:before="0"/>
            </w:pPr>
            <w:r>
              <w:rPr>
                <w:sz w:val="15"/>
                <w:szCs w:val="15"/>
              </w:rPr>
              <w:t xml:space="preserve">Condiciona los campos del cuerpo.</w:t>
            </w:r>
          </w:p>
        </w:tc>
      </w:tr>
      <w:tr>
        <w:tc>
          <w:tcPr>
            <w:tcW w:type="dxa" w:w="824"/>
            <w:tcMar>
              <w:top w:type="dxa" w:w="50"/>
              <w:left w:type="dxa" w:w="80"/>
              <w:bottom w:type="dxa" w:w="50"/>
              <w:right w:type="dxa" w:w="80"/>
            </w:tcMar>
          </w:tcPr>
          <w:p>
            <w:pPr>
              <w:spacing w:after="0" w:before="0"/>
            </w:pPr>
            <w:r>
              <w:rPr>
                <w:sz w:val="15"/>
                <w:szCs w:val="15"/>
              </w:rPr>
              <w:t xml:space="preserve">Cabecera</w:t>
            </w:r>
          </w:p>
        </w:tc>
        <w:tc>
          <w:tcPr>
            <w:tcW w:type="dxa" w:w="1581"/>
            <w:tcMar>
              <w:top w:type="dxa" w:w="50"/>
              <w:left w:type="dxa" w:w="80"/>
              <w:bottom w:type="dxa" w:w="50"/>
              <w:right w:type="dxa" w:w="80"/>
            </w:tcMar>
          </w:tcPr>
          <w:p>
            <w:pPr>
              <w:spacing w:after="0" w:before="0"/>
            </w:pPr>
            <w:r>
              <w:rPr>
                <w:b/>
                <w:bCs/>
                <w:sz w:val="15"/>
                <w:szCs w:val="15"/>
              </w:rPr>
              <w:t xml:space="preserve">Severidad</w:t>
            </w:r>
          </w:p>
        </w:tc>
        <w:tc>
          <w:tcPr>
            <w:tcW w:type="dxa" w:w="2142"/>
            <w:tcMar>
              <w:top w:type="dxa" w:w="50"/>
              <w:left w:type="dxa" w:w="80"/>
              <w:bottom w:type="dxa" w:w="50"/>
              <w:right w:type="dxa" w:w="80"/>
            </w:tcMar>
          </w:tcPr>
          <w:p>
            <w:pPr>
              <w:spacing w:after="0" w:before="0"/>
            </w:pPr>
            <w:r>
              <w:rPr>
                <w:sz w:val="15"/>
                <w:szCs w:val="15"/>
              </w:rPr>
              <w:t xml:space="preserve">Lista: Baja / Media / Alta / Crítica</w:t>
            </w:r>
          </w:p>
        </w:tc>
        <w:tc>
          <w:tcPr>
            <w:tcW w:type="dxa" w:w="1214"/>
            <w:tcMar>
              <w:top w:type="dxa" w:w="50"/>
              <w:left w:type="dxa" w:w="80"/>
              <w:bottom w:type="dxa" w:w="50"/>
              <w:right w:type="dxa" w:w="80"/>
            </w:tcMar>
          </w:tcPr>
          <w:p>
            <w:pPr>
              <w:spacing w:after="0" w:before="0"/>
            </w:pPr>
            <w:r>
              <w:rPr>
                <w:sz w:val="15"/>
                <w:szCs w:val="15"/>
              </w:rPr>
              <w:t xml:space="preserve">Sí</w:t>
            </w:r>
          </w:p>
        </w:tc>
        <w:tc>
          <w:tcPr>
            <w:tcW w:type="dxa" w:w="1058"/>
            <w:tcMar>
              <w:top w:type="dxa" w:w="50"/>
              <w:left w:type="dxa" w:w="80"/>
              <w:bottom w:type="dxa" w:w="50"/>
              <w:right w:type="dxa" w:w="80"/>
            </w:tcMar>
          </w:tcPr>
          <w:p>
            <w:pPr>
              <w:spacing w:after="0" w:before="0"/>
            </w:pPr>
            <w:r>
              <w:rPr>
                <w:sz w:val="15"/>
                <w:szCs w:val="15"/>
              </w:rPr>
              <w:t xml:space="preserve">Solo por Jefe Calidad</w:t>
            </w:r>
          </w:p>
        </w:tc>
        <w:tc>
          <w:tcPr>
            <w:tcW w:type="dxa" w:w="3087"/>
            <w:tcMar>
              <w:top w:type="dxa" w:w="50"/>
              <w:left w:type="dxa" w:w="80"/>
              <w:bottom w:type="dxa" w:w="50"/>
              <w:right w:type="dxa" w:w="80"/>
            </w:tcMar>
          </w:tcPr>
          <w:p>
            <w:pPr>
              <w:spacing w:after="0" w:before="0"/>
            </w:pPr>
            <w:r>
              <w:rPr>
                <w:sz w:val="15"/>
                <w:szCs w:val="15"/>
              </w:rPr>
              <w:t xml:space="preserve">Crítica: notifica a Gerencia en &lt; 2 min.</w:t>
            </w:r>
          </w:p>
        </w:tc>
      </w:tr>
      <w:tr>
        <w:tc>
          <w:tcPr>
            <w:tcW w:type="dxa" w:w="824"/>
            <w:tcMar>
              <w:top w:type="dxa" w:w="50"/>
              <w:left w:type="dxa" w:w="80"/>
              <w:bottom w:type="dxa" w:w="50"/>
              <w:right w:type="dxa" w:w="80"/>
            </w:tcMar>
          </w:tcPr>
          <w:p>
            <w:pPr>
              <w:spacing w:after="0" w:before="0"/>
            </w:pPr>
            <w:r>
              <w:rPr>
                <w:sz w:val="15"/>
                <w:szCs w:val="15"/>
              </w:rPr>
              <w:t xml:space="preserve">Cabecera</w:t>
            </w:r>
          </w:p>
        </w:tc>
        <w:tc>
          <w:tcPr>
            <w:tcW w:type="dxa" w:w="1581"/>
            <w:tcMar>
              <w:top w:type="dxa" w:w="50"/>
              <w:left w:type="dxa" w:w="80"/>
              <w:bottom w:type="dxa" w:w="50"/>
              <w:right w:type="dxa" w:w="80"/>
            </w:tcMar>
          </w:tcPr>
          <w:p>
            <w:pPr>
              <w:spacing w:after="0" w:before="0"/>
            </w:pPr>
            <w:r>
              <w:rPr>
                <w:b/>
                <w:bCs/>
                <w:sz w:val="15"/>
                <w:szCs w:val="15"/>
              </w:rPr>
              <w:t xml:space="preserve">Descripción del evento</w:t>
            </w:r>
          </w:p>
        </w:tc>
        <w:tc>
          <w:tcPr>
            <w:tcW w:type="dxa" w:w="2142"/>
            <w:tcMar>
              <w:top w:type="dxa" w:w="50"/>
              <w:left w:type="dxa" w:w="80"/>
              <w:bottom w:type="dxa" w:w="50"/>
              <w:right w:type="dxa" w:w="80"/>
            </w:tcMar>
          </w:tcPr>
          <w:p>
            <w:pPr>
              <w:spacing w:after="0" w:before="0"/>
            </w:pPr>
            <w:r>
              <w:rPr>
                <w:sz w:val="15"/>
                <w:szCs w:val="15"/>
              </w:rPr>
              <w:t xml:space="preserve">Texto largo (máx 2000 chars)</w:t>
            </w:r>
          </w:p>
        </w:tc>
        <w:tc>
          <w:tcPr>
            <w:tcW w:type="dxa" w:w="1214"/>
            <w:tcMar>
              <w:top w:type="dxa" w:w="50"/>
              <w:left w:type="dxa" w:w="80"/>
              <w:bottom w:type="dxa" w:w="50"/>
              <w:right w:type="dxa" w:w="80"/>
            </w:tcMar>
          </w:tcPr>
          <w:p>
            <w:pPr>
              <w:spacing w:after="0" w:before="0"/>
            </w:pPr>
            <w:r>
              <w:rPr>
                <w:sz w:val="15"/>
                <w:szCs w:val="15"/>
              </w:rPr>
              <w:t xml:space="preserve">Sí</w:t>
            </w:r>
          </w:p>
        </w:tc>
        <w:tc>
          <w:tcPr>
            <w:tcW w:type="dxa" w:w="1058"/>
            <w:tcMar>
              <w:top w:type="dxa" w:w="50"/>
              <w:left w:type="dxa" w:w="80"/>
              <w:bottom w:type="dxa" w:w="50"/>
              <w:right w:type="dxa" w:w="80"/>
            </w:tcMar>
          </w:tcPr>
          <w:p>
            <w:pPr>
              <w:spacing w:after="0" w:before="0"/>
            </w:pPr>
            <w:r>
              <w:rPr>
                <w:sz w:val="15"/>
                <w:szCs w:val="15"/>
              </w:rPr>
              <w:t xml:space="preserve">No (se adiciona en bitácora)</w:t>
            </w:r>
          </w:p>
        </w:tc>
        <w:tc>
          <w:tcPr>
            <w:tcW w:type="dxa" w:w="3087"/>
            <w:tcMar>
              <w:top w:type="dxa" w:w="50"/>
              <w:left w:type="dxa" w:w="80"/>
              <w:bottom w:type="dxa" w:w="50"/>
              <w:right w:type="dxa" w:w="80"/>
            </w:tcMar>
          </w:tcPr>
          <w:p>
            <w:pPr>
              <w:spacing w:after="0" w:before="0"/>
            </w:pPr>
            <w:r>
              <w:rPr>
                <w:sz w:val="15"/>
                <w:szCs w:val="15"/>
              </w:rPr>
              <w:t xml:space="preserve">Admite adjunto de foto/video en móvil.</w:t>
            </w:r>
          </w:p>
        </w:tc>
      </w:tr>
      <w:tr>
        <w:tc>
          <w:tcPr>
            <w:tcW w:type="dxa" w:w="824"/>
            <w:tcMar>
              <w:top w:type="dxa" w:w="50"/>
              <w:left w:type="dxa" w:w="80"/>
              <w:bottom w:type="dxa" w:w="50"/>
              <w:right w:type="dxa" w:w="80"/>
            </w:tcMar>
          </w:tcPr>
          <w:p>
            <w:pPr>
              <w:spacing w:after="0" w:before="0"/>
            </w:pPr>
            <w:r>
              <w:rPr>
                <w:sz w:val="15"/>
                <w:szCs w:val="15"/>
              </w:rPr>
              <w:t xml:space="preserve">Cabecera</w:t>
            </w:r>
          </w:p>
        </w:tc>
        <w:tc>
          <w:tcPr>
            <w:tcW w:type="dxa" w:w="1581"/>
            <w:tcMar>
              <w:top w:type="dxa" w:w="50"/>
              <w:left w:type="dxa" w:w="80"/>
              <w:bottom w:type="dxa" w:w="50"/>
              <w:right w:type="dxa" w:w="80"/>
            </w:tcMar>
          </w:tcPr>
          <w:p>
            <w:pPr>
              <w:spacing w:after="0" w:before="0"/>
            </w:pPr>
            <w:r>
              <w:rPr>
                <w:b/>
                <w:bCs/>
                <w:sz w:val="15"/>
                <w:szCs w:val="15"/>
              </w:rPr>
              <w:t xml:space="preserve">Área / Proceso afectado</w:t>
            </w:r>
          </w:p>
        </w:tc>
        <w:tc>
          <w:tcPr>
            <w:tcW w:type="dxa" w:w="2142"/>
            <w:tcMar>
              <w:top w:type="dxa" w:w="50"/>
              <w:left w:type="dxa" w:w="80"/>
              <w:bottom w:type="dxa" w:w="50"/>
              <w:right w:type="dxa" w:w="80"/>
            </w:tcMar>
          </w:tcPr>
          <w:p>
            <w:pPr>
              <w:spacing w:after="0" w:before="0"/>
            </w:pPr>
            <w:r>
              <w:rPr>
                <w:sz w:val="15"/>
                <w:szCs w:val="15"/>
              </w:rPr>
              <w:t xml:space="preserve">Lista configurable (almacén, patio, muelle, adm.)</w:t>
            </w:r>
          </w:p>
        </w:tc>
        <w:tc>
          <w:tcPr>
            <w:tcW w:type="dxa" w:w="1214"/>
            <w:tcMar>
              <w:top w:type="dxa" w:w="50"/>
              <w:left w:type="dxa" w:w="80"/>
              <w:bottom w:type="dxa" w:w="50"/>
              <w:right w:type="dxa" w:w="80"/>
            </w:tcMar>
          </w:tcPr>
          <w:p>
            <w:pPr>
              <w:spacing w:after="0" w:before="0"/>
            </w:pPr>
            <w:r>
              <w:rPr>
                <w:sz w:val="15"/>
                <w:szCs w:val="15"/>
              </w:rPr>
              <w:t xml:space="preserve">Sí</w:t>
            </w:r>
          </w:p>
        </w:tc>
        <w:tc>
          <w:tcPr>
            <w:tcW w:type="dxa" w:w="1058"/>
            <w:tcMar>
              <w:top w:type="dxa" w:w="50"/>
              <w:left w:type="dxa" w:w="80"/>
              <w:bottom w:type="dxa" w:w="50"/>
              <w:right w:type="dxa" w:w="80"/>
            </w:tcMar>
          </w:tcPr>
          <w:p>
            <w:pPr>
              <w:spacing w:after="0" w:before="0"/>
            </w:pPr>
            <w:r>
              <w:rPr>
                <w:sz w:val="15"/>
                <w:szCs w:val="15"/>
              </w:rPr>
              <w:t xml:space="preserve">No</w:t>
            </w:r>
          </w:p>
        </w:tc>
        <w:tc>
          <w:tcPr>
            <w:tcW w:type="dxa" w:w="3087"/>
            <w:tcMar>
              <w:top w:type="dxa" w:w="50"/>
              <w:left w:type="dxa" w:w="80"/>
              <w:bottom w:type="dxa" w:w="50"/>
              <w:right w:type="dxa" w:w="80"/>
            </w:tcMar>
          </w:tcPr>
          <w:p>
            <w:pPr>
              <w:spacing w:after="0" w:before="0"/>
            </w:pPr>
            <w:r>
              <w:rPr>
                <w:sz w:val="15"/>
                <w:szCs w:val="15"/>
              </w:rPr>
              <w:t xml:space="preserve">Determina el supervisor de área a notificar.</w:t>
            </w:r>
          </w:p>
        </w:tc>
      </w:tr>
      <w:tr>
        <w:tc>
          <w:tcPr>
            <w:tcW w:type="dxa" w:w="824"/>
            <w:tcMar>
              <w:top w:type="dxa" w:w="50"/>
              <w:left w:type="dxa" w:w="80"/>
              <w:bottom w:type="dxa" w:w="50"/>
              <w:right w:type="dxa" w:w="80"/>
            </w:tcMar>
          </w:tcPr>
          <w:p>
            <w:pPr>
              <w:spacing w:after="0" w:before="0"/>
            </w:pPr>
            <w:r>
              <w:rPr>
                <w:sz w:val="15"/>
                <w:szCs w:val="15"/>
              </w:rPr>
              <w:t xml:space="preserve">Cabecera</w:t>
            </w:r>
          </w:p>
        </w:tc>
        <w:tc>
          <w:tcPr>
            <w:tcW w:type="dxa" w:w="1581"/>
            <w:tcMar>
              <w:top w:type="dxa" w:w="50"/>
              <w:left w:type="dxa" w:w="80"/>
              <w:bottom w:type="dxa" w:w="50"/>
              <w:right w:type="dxa" w:w="80"/>
            </w:tcMar>
          </w:tcPr>
          <w:p>
            <w:pPr>
              <w:spacing w:after="0" w:before="0"/>
            </w:pPr>
            <w:r>
              <w:rPr>
                <w:b/>
                <w:bCs/>
                <w:sz w:val="15"/>
                <w:szCs w:val="15"/>
              </w:rPr>
              <w:t xml:space="preserve">Mineral involucrado</w:t>
            </w:r>
          </w:p>
        </w:tc>
        <w:tc>
          <w:tcPr>
            <w:tcW w:type="dxa" w:w="2142"/>
            <w:tcMar>
              <w:top w:type="dxa" w:w="50"/>
              <w:left w:type="dxa" w:w="80"/>
              <w:bottom w:type="dxa" w:w="50"/>
              <w:right w:type="dxa" w:w="80"/>
            </w:tcMar>
          </w:tcPr>
          <w:p>
            <w:pPr>
              <w:spacing w:after="0" w:before="0"/>
            </w:pPr>
            <w:r>
              <w:rPr>
                <w:sz w:val="15"/>
                <w:szCs w:val="15"/>
              </w:rPr>
              <w:t xml:space="preserve">Lista configurable + campo libre</w:t>
            </w:r>
          </w:p>
        </w:tc>
        <w:tc>
          <w:tcPr>
            <w:tcW w:type="dxa" w:w="1214"/>
            <w:tcMar>
              <w:top w:type="dxa" w:w="50"/>
              <w:left w:type="dxa" w:w="80"/>
              <w:bottom w:type="dxa" w:w="50"/>
              <w:right w:type="dxa" w:w="80"/>
            </w:tcMar>
          </w:tcPr>
          <w:p>
            <w:pPr>
              <w:spacing w:after="0" w:before="0"/>
            </w:pPr>
            <w:r>
              <w:rPr>
                <w:sz w:val="15"/>
                <w:szCs w:val="15"/>
              </w:rPr>
              <w:t xml:space="preserve">No</w:t>
            </w:r>
          </w:p>
        </w:tc>
        <w:tc>
          <w:tcPr>
            <w:tcW w:type="dxa" w:w="1058"/>
            <w:tcMar>
              <w:top w:type="dxa" w:w="50"/>
              <w:left w:type="dxa" w:w="80"/>
              <w:bottom w:type="dxa" w:w="50"/>
              <w:right w:type="dxa" w:w="80"/>
            </w:tcMar>
          </w:tcPr>
          <w:p>
            <w:pPr>
              <w:spacing w:after="0" w:before="0"/>
            </w:pPr>
            <w:r>
              <w:rPr>
                <w:sz w:val="15"/>
                <w:szCs w:val="15"/>
              </w:rPr>
              <w:t xml:space="preserve">Sí</w:t>
            </w:r>
          </w:p>
        </w:tc>
        <w:tc>
          <w:tcPr>
            <w:tcW w:type="dxa" w:w="3087"/>
            <w:tcMar>
              <w:top w:type="dxa" w:w="50"/>
              <w:left w:type="dxa" w:w="80"/>
              <w:bottom w:type="dxa" w:w="50"/>
              <w:right w:type="dxa" w:w="80"/>
            </w:tcMar>
          </w:tcPr>
          <w:p>
            <w:pPr>
              <w:spacing w:after="0" w:before="0"/>
            </w:pPr>
            <w:r>
              <w:rPr>
                <w:sz w:val="15"/>
                <w:szCs w:val="15"/>
              </w:rPr>
              <w:t xml:space="preserve">Aplica solo a eventos tipo Calidad y Operacional.</w:t>
            </w:r>
          </w:p>
        </w:tc>
      </w:tr>
      <w:tr>
        <w:tc>
          <w:tcPr>
            <w:tcW w:type="dxa" w:w="824"/>
            <w:tcMar>
              <w:top w:type="dxa" w:w="50"/>
              <w:left w:type="dxa" w:w="80"/>
              <w:bottom w:type="dxa" w:w="50"/>
              <w:right w:type="dxa" w:w="80"/>
            </w:tcMar>
          </w:tcPr>
          <w:p>
            <w:pPr>
              <w:spacing w:after="0" w:before="0"/>
            </w:pPr>
            <w:r>
              <w:rPr>
                <w:sz w:val="15"/>
                <w:szCs w:val="15"/>
              </w:rPr>
              <w:t xml:space="preserve">Cabecera</w:t>
            </w:r>
          </w:p>
        </w:tc>
        <w:tc>
          <w:tcPr>
            <w:tcW w:type="dxa" w:w="1581"/>
            <w:tcMar>
              <w:top w:type="dxa" w:w="50"/>
              <w:left w:type="dxa" w:w="80"/>
              <w:bottom w:type="dxa" w:w="50"/>
              <w:right w:type="dxa" w:w="80"/>
            </w:tcMar>
          </w:tcPr>
          <w:p>
            <w:pPr>
              <w:spacing w:after="0" w:before="0"/>
            </w:pPr>
            <w:r>
              <w:rPr>
                <w:b/>
                <w:bCs/>
                <w:sz w:val="15"/>
                <w:szCs w:val="15"/>
              </w:rPr>
              <w:t xml:space="preserve">Turno</w:t>
            </w:r>
          </w:p>
        </w:tc>
        <w:tc>
          <w:tcPr>
            <w:tcW w:type="dxa" w:w="2142"/>
            <w:tcMar>
              <w:top w:type="dxa" w:w="50"/>
              <w:left w:type="dxa" w:w="80"/>
              <w:bottom w:type="dxa" w:w="50"/>
              <w:right w:type="dxa" w:w="80"/>
            </w:tcMar>
          </w:tcPr>
          <w:p>
            <w:pPr>
              <w:spacing w:after="0" w:before="0"/>
            </w:pPr>
            <w:r>
              <w:rPr>
                <w:sz w:val="15"/>
                <w:szCs w:val="15"/>
              </w:rPr>
              <w:t xml:space="preserve">Lista: Día / Tarde / Noche</w:t>
            </w:r>
          </w:p>
        </w:tc>
        <w:tc>
          <w:tcPr>
            <w:tcW w:type="dxa" w:w="1214"/>
            <w:tcMar>
              <w:top w:type="dxa" w:w="50"/>
              <w:left w:type="dxa" w:w="80"/>
              <w:bottom w:type="dxa" w:w="50"/>
              <w:right w:type="dxa" w:w="80"/>
            </w:tcMar>
          </w:tcPr>
          <w:p>
            <w:pPr>
              <w:spacing w:after="0" w:before="0"/>
            </w:pPr>
            <w:r>
              <w:rPr>
                <w:sz w:val="15"/>
                <w:szCs w:val="15"/>
              </w:rPr>
              <w:t xml:space="preserve">Sí</w:t>
            </w:r>
          </w:p>
        </w:tc>
        <w:tc>
          <w:tcPr>
            <w:tcW w:type="dxa" w:w="1058"/>
            <w:tcMar>
              <w:top w:type="dxa" w:w="50"/>
              <w:left w:type="dxa" w:w="80"/>
              <w:bottom w:type="dxa" w:w="50"/>
              <w:right w:type="dxa" w:w="80"/>
            </w:tcMar>
          </w:tcPr>
          <w:p>
            <w:pPr>
              <w:spacing w:after="0" w:before="0"/>
            </w:pPr>
            <w:r>
              <w:rPr>
                <w:sz w:val="15"/>
                <w:szCs w:val="15"/>
              </w:rPr>
              <w:t xml:space="preserve">No</w:t>
            </w:r>
          </w:p>
        </w:tc>
        <w:tc>
          <w:tcPr>
            <w:tcW w:type="dxa" w:w="3087"/>
            <w:tcMar>
              <w:top w:type="dxa" w:w="50"/>
              <w:left w:type="dxa" w:w="80"/>
              <w:bottom w:type="dxa" w:w="50"/>
              <w:right w:type="dxa" w:w="80"/>
            </w:tcMar>
          </w:tcPr>
          <w:p>
            <w:pPr>
              <w:spacing w:after="0" w:before="0"/>
            </w:pPr>
            <w:r>
              <w:rPr>
                <w:sz w:val="15"/>
                <w:szCs w:val="15"/>
              </w:rPr>
              <w:t xml:space="preserve">Registrado automáticamente si hay sesión activa.</w:t>
            </w:r>
          </w:p>
        </w:tc>
      </w:tr>
      <w:tr>
        <w:tc>
          <w:tcPr>
            <w:tcW w:type="dxa" w:w="824"/>
            <w:tcMar>
              <w:top w:type="dxa" w:w="50"/>
              <w:left w:type="dxa" w:w="80"/>
              <w:bottom w:type="dxa" w:w="50"/>
              <w:right w:type="dxa" w:w="80"/>
            </w:tcMar>
          </w:tcPr>
          <w:p>
            <w:pPr>
              <w:spacing w:after="0" w:before="0"/>
            </w:pPr>
            <w:r>
              <w:rPr>
                <w:sz w:val="15"/>
                <w:szCs w:val="15"/>
              </w:rPr>
              <w:t xml:space="preserve">Cabecera</w:t>
            </w:r>
          </w:p>
        </w:tc>
        <w:tc>
          <w:tcPr>
            <w:tcW w:type="dxa" w:w="1581"/>
            <w:tcMar>
              <w:top w:type="dxa" w:w="50"/>
              <w:left w:type="dxa" w:w="80"/>
              <w:bottom w:type="dxa" w:w="50"/>
              <w:right w:type="dxa" w:w="80"/>
            </w:tcMar>
          </w:tcPr>
          <w:p>
            <w:pPr>
              <w:spacing w:after="0" w:before="0"/>
            </w:pPr>
            <w:r>
              <w:rPr>
                <w:b/>
                <w:bCs/>
                <w:sz w:val="15"/>
                <w:szCs w:val="15"/>
              </w:rPr>
              <w:t xml:space="preserve">Fecha y hora del evento</w:t>
            </w:r>
          </w:p>
        </w:tc>
        <w:tc>
          <w:tcPr>
            <w:tcW w:type="dxa" w:w="2142"/>
            <w:tcMar>
              <w:top w:type="dxa" w:w="50"/>
              <w:left w:type="dxa" w:w="80"/>
              <w:bottom w:type="dxa" w:w="50"/>
              <w:right w:type="dxa" w:w="80"/>
            </w:tcMar>
          </w:tcPr>
          <w:p>
            <w:pPr>
              <w:spacing w:after="0" w:before="0"/>
            </w:pPr>
            <w:r>
              <w:rPr>
                <w:sz w:val="15"/>
                <w:szCs w:val="15"/>
              </w:rPr>
              <w:t xml:space="preserve">DateTime</w:t>
            </w:r>
          </w:p>
        </w:tc>
        <w:tc>
          <w:tcPr>
            <w:tcW w:type="dxa" w:w="1214"/>
            <w:tcMar>
              <w:top w:type="dxa" w:w="50"/>
              <w:left w:type="dxa" w:w="80"/>
              <w:bottom w:type="dxa" w:w="50"/>
              <w:right w:type="dxa" w:w="80"/>
            </w:tcMar>
          </w:tcPr>
          <w:p>
            <w:pPr>
              <w:spacing w:after="0" w:before="0"/>
            </w:pPr>
            <w:r>
              <w:rPr>
                <w:sz w:val="15"/>
                <w:szCs w:val="15"/>
              </w:rPr>
              <w:t xml:space="preserve">Sí</w:t>
            </w:r>
          </w:p>
        </w:tc>
        <w:tc>
          <w:tcPr>
            <w:tcW w:type="dxa" w:w="1058"/>
            <w:tcMar>
              <w:top w:type="dxa" w:w="50"/>
              <w:left w:type="dxa" w:w="80"/>
              <w:bottom w:type="dxa" w:w="50"/>
              <w:right w:type="dxa" w:w="80"/>
            </w:tcMar>
          </w:tcPr>
          <w:p>
            <w:pPr>
              <w:spacing w:after="0" w:before="0"/>
            </w:pPr>
            <w:r>
              <w:rPr>
                <w:sz w:val="15"/>
                <w:szCs w:val="15"/>
              </w:rPr>
              <w:t xml:space="preserve">No</w:t>
            </w:r>
          </w:p>
        </w:tc>
        <w:tc>
          <w:tcPr>
            <w:tcW w:type="dxa" w:w="3087"/>
            <w:tcMar>
              <w:top w:type="dxa" w:w="50"/>
              <w:left w:type="dxa" w:w="80"/>
              <w:bottom w:type="dxa" w:w="50"/>
              <w:right w:type="dxa" w:w="80"/>
            </w:tcMar>
          </w:tcPr>
          <w:p>
            <w:pPr>
              <w:spacing w:after="0" w:before="0"/>
            </w:pPr>
            <w:r>
              <w:rPr>
                <w:sz w:val="15"/>
                <w:szCs w:val="15"/>
              </w:rPr>
              <w:t xml:space="preserve">Diferente a fecha de reporte. No puede ser futura.</w:t>
            </w:r>
          </w:p>
        </w:tc>
      </w:tr>
      <w:tr>
        <w:tc>
          <w:tcPr>
            <w:tcW w:type="dxa" w:w="824"/>
            <w:tcMar>
              <w:top w:type="dxa" w:w="50"/>
              <w:left w:type="dxa" w:w="80"/>
              <w:bottom w:type="dxa" w:w="50"/>
              <w:right w:type="dxa" w:w="80"/>
            </w:tcMar>
          </w:tcPr>
          <w:p>
            <w:pPr>
              <w:spacing w:after="0" w:before="0"/>
            </w:pPr>
            <w:r>
              <w:rPr>
                <w:sz w:val="15"/>
                <w:szCs w:val="15"/>
              </w:rPr>
              <w:t xml:space="preserve">Cabecera</w:t>
            </w:r>
          </w:p>
        </w:tc>
        <w:tc>
          <w:tcPr>
            <w:tcW w:type="dxa" w:w="1581"/>
            <w:tcMar>
              <w:top w:type="dxa" w:w="50"/>
              <w:left w:type="dxa" w:w="80"/>
              <w:bottom w:type="dxa" w:w="50"/>
              <w:right w:type="dxa" w:w="80"/>
            </w:tcMar>
          </w:tcPr>
          <w:p>
            <w:pPr>
              <w:spacing w:after="0" w:before="0"/>
            </w:pPr>
            <w:r>
              <w:rPr>
                <w:b/>
                <w:bCs/>
                <w:sz w:val="15"/>
                <w:szCs w:val="15"/>
              </w:rPr>
              <w:t xml:space="preserve">Fecha y hora de reporte</w:t>
            </w:r>
          </w:p>
        </w:tc>
        <w:tc>
          <w:tcPr>
            <w:tcW w:type="dxa" w:w="2142"/>
            <w:tcMar>
              <w:top w:type="dxa" w:w="50"/>
              <w:left w:type="dxa" w:w="80"/>
              <w:bottom w:type="dxa" w:w="50"/>
              <w:right w:type="dxa" w:w="80"/>
            </w:tcMar>
          </w:tcPr>
          <w:p>
            <w:pPr>
              <w:spacing w:after="0" w:before="0"/>
            </w:pPr>
            <w:r>
              <w:rPr>
                <w:sz w:val="15"/>
                <w:szCs w:val="15"/>
              </w:rPr>
              <w:t xml:space="preserve">DateTime (auto)</w:t>
            </w:r>
          </w:p>
        </w:tc>
        <w:tc>
          <w:tcPr>
            <w:tcW w:type="dxa" w:w="1214"/>
            <w:tcMar>
              <w:top w:type="dxa" w:w="50"/>
              <w:left w:type="dxa" w:w="80"/>
              <w:bottom w:type="dxa" w:w="50"/>
              <w:right w:type="dxa" w:w="80"/>
            </w:tcMar>
          </w:tcPr>
          <w:p>
            <w:pPr>
              <w:spacing w:after="0" w:before="0"/>
            </w:pPr>
            <w:r>
              <w:rPr>
                <w:sz w:val="15"/>
                <w:szCs w:val="15"/>
              </w:rPr>
              <w:t xml:space="preserve">Sí (auto)</w:t>
            </w:r>
          </w:p>
        </w:tc>
        <w:tc>
          <w:tcPr>
            <w:tcW w:type="dxa" w:w="1058"/>
            <w:tcMar>
              <w:top w:type="dxa" w:w="50"/>
              <w:left w:type="dxa" w:w="80"/>
              <w:bottom w:type="dxa" w:w="50"/>
              <w:right w:type="dxa" w:w="80"/>
            </w:tcMar>
          </w:tcPr>
          <w:p>
            <w:pPr>
              <w:spacing w:after="0" w:before="0"/>
            </w:pPr>
            <w:r>
              <w:rPr>
                <w:sz w:val="15"/>
                <w:szCs w:val="15"/>
              </w:rPr>
              <w:t xml:space="preserve">No</w:t>
            </w:r>
          </w:p>
        </w:tc>
        <w:tc>
          <w:tcPr>
            <w:tcW w:type="dxa" w:w="3087"/>
            <w:tcMar>
              <w:top w:type="dxa" w:w="50"/>
              <w:left w:type="dxa" w:w="80"/>
              <w:bottom w:type="dxa" w:w="50"/>
              <w:right w:type="dxa" w:w="80"/>
            </w:tcMar>
          </w:tcPr>
          <w:p>
            <w:pPr>
              <w:spacing w:after="0" w:before="0"/>
            </w:pPr>
            <w:r>
              <w:rPr>
                <w:sz w:val="15"/>
                <w:szCs w:val="15"/>
              </w:rPr>
              <w:t xml:space="preserve">Generado por el sistema al guardar por primera vez.</w:t>
            </w:r>
          </w:p>
        </w:tc>
      </w:tr>
      <w:tr>
        <w:tc>
          <w:tcPr>
            <w:tcW w:type="dxa" w:w="824"/>
            <w:tcMar>
              <w:top w:type="dxa" w:w="50"/>
              <w:left w:type="dxa" w:w="80"/>
              <w:bottom w:type="dxa" w:w="50"/>
              <w:right w:type="dxa" w:w="80"/>
            </w:tcMar>
          </w:tcPr>
          <w:p>
            <w:pPr>
              <w:spacing w:after="0" w:before="0"/>
            </w:pPr>
            <w:r>
              <w:rPr>
                <w:sz w:val="15"/>
                <w:szCs w:val="15"/>
              </w:rPr>
              <w:t xml:space="preserve">Cabecera</w:t>
            </w:r>
          </w:p>
        </w:tc>
        <w:tc>
          <w:tcPr>
            <w:tcW w:type="dxa" w:w="1581"/>
            <w:tcMar>
              <w:top w:type="dxa" w:w="50"/>
              <w:left w:type="dxa" w:w="80"/>
              <w:bottom w:type="dxa" w:w="50"/>
              <w:right w:type="dxa" w:w="80"/>
            </w:tcMar>
          </w:tcPr>
          <w:p>
            <w:pPr>
              <w:spacing w:after="0" w:before="0"/>
            </w:pPr>
            <w:r>
              <w:rPr>
                <w:b/>
                <w:bCs/>
                <w:sz w:val="15"/>
                <w:szCs w:val="15"/>
              </w:rPr>
              <w:t xml:space="preserve">Reportado por</w:t>
            </w:r>
          </w:p>
        </w:tc>
        <w:tc>
          <w:tcPr>
            <w:tcW w:type="dxa" w:w="2142"/>
            <w:tcMar>
              <w:top w:type="dxa" w:w="50"/>
              <w:left w:type="dxa" w:w="80"/>
              <w:bottom w:type="dxa" w:w="50"/>
              <w:right w:type="dxa" w:w="80"/>
            </w:tcMar>
          </w:tcPr>
          <w:p>
            <w:pPr>
              <w:spacing w:after="0" w:before="0"/>
            </w:pPr>
            <w:r>
              <w:rPr>
                <w:sz w:val="15"/>
                <w:szCs w:val="15"/>
              </w:rPr>
              <w:t xml:space="preserve">Usuario (auto desde sesión)</w:t>
            </w:r>
          </w:p>
        </w:tc>
        <w:tc>
          <w:tcPr>
            <w:tcW w:type="dxa" w:w="1214"/>
            <w:tcMar>
              <w:top w:type="dxa" w:w="50"/>
              <w:left w:type="dxa" w:w="80"/>
              <w:bottom w:type="dxa" w:w="50"/>
              <w:right w:type="dxa" w:w="80"/>
            </w:tcMar>
          </w:tcPr>
          <w:p>
            <w:pPr>
              <w:spacing w:after="0" w:before="0"/>
            </w:pPr>
            <w:r>
              <w:rPr>
                <w:sz w:val="15"/>
                <w:szCs w:val="15"/>
              </w:rPr>
              <w:t xml:space="preserve">Sí (auto)</w:t>
            </w:r>
          </w:p>
        </w:tc>
        <w:tc>
          <w:tcPr>
            <w:tcW w:type="dxa" w:w="1058"/>
            <w:tcMar>
              <w:top w:type="dxa" w:w="50"/>
              <w:left w:type="dxa" w:w="80"/>
              <w:bottom w:type="dxa" w:w="50"/>
              <w:right w:type="dxa" w:w="80"/>
            </w:tcMar>
          </w:tcPr>
          <w:p>
            <w:pPr>
              <w:spacing w:after="0" w:before="0"/>
            </w:pPr>
            <w:r>
              <w:rPr>
                <w:sz w:val="15"/>
                <w:szCs w:val="15"/>
              </w:rPr>
              <w:t xml:space="preserve">No</w:t>
            </w:r>
          </w:p>
        </w:tc>
        <w:tc>
          <w:tcPr>
            <w:tcW w:type="dxa" w:w="3087"/>
            <w:tcMar>
              <w:top w:type="dxa" w:w="50"/>
              <w:left w:type="dxa" w:w="80"/>
              <w:bottom w:type="dxa" w:w="50"/>
              <w:right w:type="dxa" w:w="80"/>
            </w:tcMar>
          </w:tcPr>
          <w:p>
            <w:pPr>
              <w:spacing w:after="0" w:before="0"/>
            </w:pPr>
            <w:r>
              <w:rPr>
                <w:sz w:val="15"/>
                <w:szCs w:val="15"/>
              </w:rPr>
              <w:t xml:space="preserve">—</w:t>
            </w:r>
          </w:p>
        </w:tc>
      </w:tr>
      <w:tr>
        <w:tc>
          <w:tcPr>
            <w:tcW w:type="dxa" w:w="824"/>
            <w:tcMar>
              <w:top w:type="dxa" w:w="50"/>
              <w:left w:type="dxa" w:w="80"/>
              <w:bottom w:type="dxa" w:w="50"/>
              <w:right w:type="dxa" w:w="80"/>
            </w:tcMar>
          </w:tcPr>
          <w:p>
            <w:pPr>
              <w:spacing w:after="0" w:before="0"/>
            </w:pPr>
            <w:r>
              <w:rPr>
                <w:sz w:val="15"/>
                <w:szCs w:val="15"/>
              </w:rPr>
              <w:t xml:space="preserve">Cuerpo</w:t>
            </w:r>
          </w:p>
        </w:tc>
        <w:tc>
          <w:tcPr>
            <w:tcW w:type="dxa" w:w="1581"/>
            <w:tcMar>
              <w:top w:type="dxa" w:w="50"/>
              <w:left w:type="dxa" w:w="80"/>
              <w:bottom w:type="dxa" w:w="50"/>
              <w:right w:type="dxa" w:w="80"/>
            </w:tcMar>
          </w:tcPr>
          <w:p>
            <w:pPr>
              <w:spacing w:after="0" w:before="0"/>
            </w:pPr>
            <w:r>
              <w:rPr>
                <w:b/>
                <w:bCs/>
                <w:sz w:val="15"/>
                <w:szCs w:val="15"/>
              </w:rPr>
              <w:t xml:space="preserve">Descripción ampliada</w:t>
            </w:r>
          </w:p>
        </w:tc>
        <w:tc>
          <w:tcPr>
            <w:tcW w:type="dxa" w:w="2142"/>
            <w:tcMar>
              <w:top w:type="dxa" w:w="50"/>
              <w:left w:type="dxa" w:w="80"/>
              <w:bottom w:type="dxa" w:w="50"/>
              <w:right w:type="dxa" w:w="80"/>
            </w:tcMar>
          </w:tcPr>
          <w:p>
            <w:pPr>
              <w:spacing w:after="0" w:before="0"/>
            </w:pPr>
            <w:r>
              <w:rPr>
                <w:sz w:val="15"/>
                <w:szCs w:val="15"/>
              </w:rPr>
              <w:t xml:space="preserve">Texto largo</w:t>
            </w:r>
          </w:p>
        </w:tc>
        <w:tc>
          <w:tcPr>
            <w:tcW w:type="dxa" w:w="1214"/>
            <w:tcMar>
              <w:top w:type="dxa" w:w="50"/>
              <w:left w:type="dxa" w:w="80"/>
              <w:bottom w:type="dxa" w:w="50"/>
              <w:right w:type="dxa" w:w="80"/>
            </w:tcMar>
          </w:tcPr>
          <w:p>
            <w:pPr>
              <w:spacing w:after="0" w:before="0"/>
            </w:pPr>
            <w:r>
              <w:rPr>
                <w:sz w:val="15"/>
                <w:szCs w:val="15"/>
              </w:rPr>
              <w:t xml:space="preserve">No (recomendado)</w:t>
            </w:r>
          </w:p>
        </w:tc>
        <w:tc>
          <w:tcPr>
            <w:tcW w:type="dxa" w:w="1058"/>
            <w:tcMar>
              <w:top w:type="dxa" w:w="50"/>
              <w:left w:type="dxa" w:w="80"/>
              <w:bottom w:type="dxa" w:w="50"/>
              <w:right w:type="dxa" w:w="80"/>
            </w:tcMar>
          </w:tcPr>
          <w:p>
            <w:pPr>
              <w:spacing w:after="0" w:before="0"/>
            </w:pPr>
            <w:r>
              <w:rPr>
                <w:sz w:val="15"/>
                <w:szCs w:val="15"/>
              </w:rPr>
              <w:t xml:space="preserve">Sí (bitácora)</w:t>
            </w:r>
          </w:p>
        </w:tc>
        <w:tc>
          <w:tcPr>
            <w:tcW w:type="dxa" w:w="3087"/>
            <w:tcMar>
              <w:top w:type="dxa" w:w="50"/>
              <w:left w:type="dxa" w:w="80"/>
              <w:bottom w:type="dxa" w:w="50"/>
              <w:right w:type="dxa" w:w="80"/>
            </w:tcMar>
          </w:tcPr>
          <w:p>
            <w:pPr>
              <w:spacing w:after="0" w:before="0"/>
            </w:pPr>
            <w:r>
              <w:rPr>
                <w:sz w:val="15"/>
                <w:szCs w:val="15"/>
              </w:rPr>
              <w:t xml:space="preserve">—</w:t>
            </w:r>
          </w:p>
        </w:tc>
      </w:tr>
      <w:tr>
        <w:tc>
          <w:tcPr>
            <w:tcW w:type="dxa" w:w="824"/>
            <w:tcMar>
              <w:top w:type="dxa" w:w="50"/>
              <w:left w:type="dxa" w:w="80"/>
              <w:bottom w:type="dxa" w:w="50"/>
              <w:right w:type="dxa" w:w="80"/>
            </w:tcMar>
          </w:tcPr>
          <w:p>
            <w:pPr>
              <w:spacing w:after="0" w:before="0"/>
            </w:pPr>
            <w:r>
              <w:rPr>
                <w:sz w:val="15"/>
                <w:szCs w:val="15"/>
              </w:rPr>
              <w:t xml:space="preserve">Cuerpo</w:t>
            </w:r>
          </w:p>
        </w:tc>
        <w:tc>
          <w:tcPr>
            <w:tcW w:type="dxa" w:w="1581"/>
            <w:tcMar>
              <w:top w:type="dxa" w:w="50"/>
              <w:left w:type="dxa" w:w="80"/>
              <w:bottom w:type="dxa" w:w="50"/>
              <w:right w:type="dxa" w:w="80"/>
            </w:tcMar>
          </w:tcPr>
          <w:p>
            <w:pPr>
              <w:spacing w:after="0" w:before="0"/>
            </w:pPr>
            <w:r>
              <w:rPr>
                <w:b/>
                <w:bCs/>
                <w:sz w:val="15"/>
                <w:szCs w:val="15"/>
              </w:rPr>
              <w:t xml:space="preserve">Análisis de causa raíz (5 Por Qués)</w:t>
            </w:r>
          </w:p>
        </w:tc>
        <w:tc>
          <w:tcPr>
            <w:tcW w:type="dxa" w:w="2142"/>
            <w:tcMar>
              <w:top w:type="dxa" w:w="50"/>
              <w:left w:type="dxa" w:w="80"/>
              <w:bottom w:type="dxa" w:w="50"/>
              <w:right w:type="dxa" w:w="80"/>
            </w:tcMar>
          </w:tcPr>
          <w:p>
            <w:pPr>
              <w:spacing w:after="0" w:before="0"/>
            </w:pPr>
            <w:r>
              <w:rPr>
                <w:sz w:val="15"/>
                <w:szCs w:val="15"/>
              </w:rPr>
              <w:t xml:space="preserve">Tabla 5 filas: Pregunta / Respuesta</w:t>
            </w:r>
          </w:p>
        </w:tc>
        <w:tc>
          <w:tcPr>
            <w:tcW w:type="dxa" w:w="1214"/>
            <w:tcMar>
              <w:top w:type="dxa" w:w="50"/>
              <w:left w:type="dxa" w:w="80"/>
              <w:bottom w:type="dxa" w:w="50"/>
              <w:right w:type="dxa" w:w="80"/>
            </w:tcMar>
          </w:tcPr>
          <w:p>
            <w:pPr>
              <w:spacing w:after="0" w:before="0"/>
            </w:pPr>
            <w:r>
              <w:rPr>
                <w:sz w:val="15"/>
                <w:szCs w:val="15"/>
              </w:rPr>
              <w:t xml:space="preserve">No</w:t>
            </w:r>
          </w:p>
        </w:tc>
        <w:tc>
          <w:tcPr>
            <w:tcW w:type="dxa" w:w="1058"/>
            <w:tcMar>
              <w:top w:type="dxa" w:w="50"/>
              <w:left w:type="dxa" w:w="80"/>
              <w:bottom w:type="dxa" w:w="50"/>
              <w:right w:type="dxa" w:w="80"/>
            </w:tcMar>
          </w:tcPr>
          <w:p>
            <w:pPr>
              <w:spacing w:after="0" w:before="0"/>
            </w:pPr>
            <w:r>
              <w:rPr>
                <w:sz w:val="15"/>
                <w:szCs w:val="15"/>
              </w:rPr>
              <w:t xml:space="preserve">No</w:t>
            </w:r>
          </w:p>
        </w:tc>
        <w:tc>
          <w:tcPr>
            <w:tcW w:type="dxa" w:w="3087"/>
            <w:tcMar>
              <w:top w:type="dxa" w:w="50"/>
              <w:left w:type="dxa" w:w="80"/>
              <w:bottom w:type="dxa" w:w="50"/>
              <w:right w:type="dxa" w:w="80"/>
            </w:tcMar>
          </w:tcPr>
          <w:p>
            <w:pPr>
              <w:spacing w:after="0" w:before="0"/>
            </w:pPr>
            <w:r>
              <w:rPr>
                <w:sz w:val="15"/>
                <w:szCs w:val="15"/>
              </w:rPr>
              <w:t xml:space="preserve">Puede ser asistido por IA. Validado por Jefe Calidad.</w:t>
            </w:r>
          </w:p>
        </w:tc>
      </w:tr>
      <w:tr>
        <w:tc>
          <w:tcPr>
            <w:tcW w:type="dxa" w:w="824"/>
            <w:tcMar>
              <w:top w:type="dxa" w:w="50"/>
              <w:left w:type="dxa" w:w="80"/>
              <w:bottom w:type="dxa" w:w="50"/>
              <w:right w:type="dxa" w:w="80"/>
            </w:tcMar>
          </w:tcPr>
          <w:p>
            <w:pPr>
              <w:spacing w:after="0" w:before="0"/>
            </w:pPr>
            <w:r>
              <w:rPr>
                <w:sz w:val="15"/>
                <w:szCs w:val="15"/>
              </w:rPr>
              <w:t xml:space="preserve">Cuerpo</w:t>
            </w:r>
          </w:p>
        </w:tc>
        <w:tc>
          <w:tcPr>
            <w:tcW w:type="dxa" w:w="1581"/>
            <w:tcMar>
              <w:top w:type="dxa" w:w="50"/>
              <w:left w:type="dxa" w:w="80"/>
              <w:bottom w:type="dxa" w:w="50"/>
              <w:right w:type="dxa" w:w="80"/>
            </w:tcMar>
          </w:tcPr>
          <w:p>
            <w:pPr>
              <w:spacing w:after="0" w:before="0"/>
            </w:pPr>
            <w:r>
              <w:rPr>
                <w:b/>
                <w:bCs/>
                <w:sz w:val="15"/>
                <w:szCs w:val="15"/>
              </w:rPr>
              <w:t xml:space="preserve">Diagrama Ishikawa (alternativo)</w:t>
            </w:r>
          </w:p>
        </w:tc>
        <w:tc>
          <w:tcPr>
            <w:tcW w:type="dxa" w:w="2142"/>
            <w:tcMar>
              <w:top w:type="dxa" w:w="50"/>
              <w:left w:type="dxa" w:w="80"/>
              <w:bottom w:type="dxa" w:w="50"/>
              <w:right w:type="dxa" w:w="80"/>
            </w:tcMar>
          </w:tcPr>
          <w:p>
            <w:pPr>
              <w:spacing w:after="0" w:before="0"/>
            </w:pPr>
            <w:r>
              <w:rPr>
                <w:sz w:val="15"/>
                <w:szCs w:val="15"/>
              </w:rPr>
              <w:t xml:space="preserve">6 categorías: Método/Máquina/Material/Mano/Medición/Medio</w:t>
            </w:r>
          </w:p>
        </w:tc>
        <w:tc>
          <w:tcPr>
            <w:tcW w:type="dxa" w:w="1214"/>
            <w:tcMar>
              <w:top w:type="dxa" w:w="50"/>
              <w:left w:type="dxa" w:w="80"/>
              <w:bottom w:type="dxa" w:w="50"/>
              <w:right w:type="dxa" w:w="80"/>
            </w:tcMar>
          </w:tcPr>
          <w:p>
            <w:pPr>
              <w:spacing w:after="0" w:before="0"/>
            </w:pPr>
            <w:r>
              <w:rPr>
                <w:sz w:val="15"/>
                <w:szCs w:val="15"/>
              </w:rPr>
              <w:t xml:space="preserve">No</w:t>
            </w:r>
          </w:p>
        </w:tc>
        <w:tc>
          <w:tcPr>
            <w:tcW w:type="dxa" w:w="1058"/>
            <w:tcMar>
              <w:top w:type="dxa" w:w="50"/>
              <w:left w:type="dxa" w:w="80"/>
              <w:bottom w:type="dxa" w:w="50"/>
              <w:right w:type="dxa" w:w="80"/>
            </w:tcMar>
          </w:tcPr>
          <w:p>
            <w:pPr>
              <w:spacing w:after="0" w:before="0"/>
            </w:pPr>
            <w:r>
              <w:rPr>
                <w:sz w:val="15"/>
                <w:szCs w:val="15"/>
              </w:rPr>
              <w:t xml:space="preserve">No</w:t>
            </w:r>
          </w:p>
        </w:tc>
        <w:tc>
          <w:tcPr>
            <w:tcW w:type="dxa" w:w="3087"/>
            <w:tcMar>
              <w:top w:type="dxa" w:w="50"/>
              <w:left w:type="dxa" w:w="80"/>
              <w:bottom w:type="dxa" w:w="50"/>
              <w:right w:type="dxa" w:w="80"/>
            </w:tcMar>
          </w:tcPr>
          <w:p>
            <w:pPr>
              <w:spacing w:after="0" w:before="0"/>
            </w:pPr>
            <w:r>
              <w:rPr>
                <w:sz w:val="15"/>
                <w:szCs w:val="15"/>
              </w:rPr>
              <w:t xml:space="preserve">Alternativa al 5 Porqués. Solo uno activo por QE.</w:t>
            </w:r>
          </w:p>
        </w:tc>
      </w:tr>
      <w:tr>
        <w:tc>
          <w:tcPr>
            <w:tcW w:type="dxa" w:w="824"/>
            <w:tcMar>
              <w:top w:type="dxa" w:w="50"/>
              <w:left w:type="dxa" w:w="80"/>
              <w:bottom w:type="dxa" w:w="50"/>
              <w:right w:type="dxa" w:w="80"/>
            </w:tcMar>
          </w:tcPr>
          <w:p>
            <w:pPr>
              <w:spacing w:after="0" w:before="0"/>
            </w:pPr>
            <w:r>
              <w:rPr>
                <w:sz w:val="15"/>
                <w:szCs w:val="15"/>
              </w:rPr>
              <w:t xml:space="preserve">Cuerpo</w:t>
            </w:r>
          </w:p>
        </w:tc>
        <w:tc>
          <w:tcPr>
            <w:tcW w:type="dxa" w:w="1581"/>
            <w:tcMar>
              <w:top w:type="dxa" w:w="50"/>
              <w:left w:type="dxa" w:w="80"/>
              <w:bottom w:type="dxa" w:w="50"/>
              <w:right w:type="dxa" w:w="80"/>
            </w:tcMar>
          </w:tcPr>
          <w:p>
            <w:pPr>
              <w:spacing w:after="0" w:before="0"/>
            </w:pPr>
            <w:r>
              <w:rPr>
                <w:b/>
                <w:bCs/>
                <w:sz w:val="15"/>
                <w:szCs w:val="15"/>
              </w:rPr>
              <w:t xml:space="preserve">Causa raíz definitiva</w:t>
            </w:r>
          </w:p>
        </w:tc>
        <w:tc>
          <w:tcPr>
            <w:tcW w:type="dxa" w:w="2142"/>
            <w:tcMar>
              <w:top w:type="dxa" w:w="50"/>
              <w:left w:type="dxa" w:w="80"/>
              <w:bottom w:type="dxa" w:w="50"/>
              <w:right w:type="dxa" w:w="80"/>
            </w:tcMar>
          </w:tcPr>
          <w:p>
            <w:pPr>
              <w:spacing w:after="0" w:before="0"/>
            </w:pPr>
            <w:r>
              <w:rPr>
                <w:sz w:val="15"/>
                <w:szCs w:val="15"/>
              </w:rPr>
              <w:t xml:space="preserve">Texto (100–500 chars)</w:t>
            </w:r>
          </w:p>
        </w:tc>
        <w:tc>
          <w:tcPr>
            <w:tcW w:type="dxa" w:w="1214"/>
            <w:tcMar>
              <w:top w:type="dxa" w:w="50"/>
              <w:left w:type="dxa" w:w="80"/>
              <w:bottom w:type="dxa" w:w="50"/>
              <w:right w:type="dxa" w:w="80"/>
            </w:tcMar>
          </w:tcPr>
          <w:p>
            <w:pPr>
              <w:spacing w:after="0" w:before="0"/>
            </w:pPr>
            <w:r>
              <w:rPr>
                <w:sz w:val="15"/>
                <w:szCs w:val="15"/>
              </w:rPr>
              <w:t xml:space="preserve">Sí (antes de pasar a EN EJECUCIÓN)</w:t>
            </w:r>
          </w:p>
        </w:tc>
        <w:tc>
          <w:tcPr>
            <w:tcW w:type="dxa" w:w="1058"/>
            <w:tcMar>
              <w:top w:type="dxa" w:w="50"/>
              <w:left w:type="dxa" w:w="80"/>
              <w:bottom w:type="dxa" w:w="50"/>
              <w:right w:type="dxa" w:w="80"/>
            </w:tcMar>
          </w:tcPr>
          <w:p>
            <w:pPr>
              <w:spacing w:after="0" w:before="0"/>
            </w:pPr>
            <w:r>
              <w:rPr>
                <w:sz w:val="15"/>
                <w:szCs w:val="15"/>
              </w:rPr>
              <w:t xml:space="preserve">No</w:t>
            </w:r>
          </w:p>
        </w:tc>
        <w:tc>
          <w:tcPr>
            <w:tcW w:type="dxa" w:w="3087"/>
            <w:tcMar>
              <w:top w:type="dxa" w:w="50"/>
              <w:left w:type="dxa" w:w="80"/>
              <w:bottom w:type="dxa" w:w="50"/>
              <w:right w:type="dxa" w:w="80"/>
            </w:tcMar>
          </w:tcPr>
          <w:p>
            <w:pPr>
              <w:spacing w:after="0" w:before="0"/>
            </w:pPr>
            <w:r>
              <w:rPr>
                <w:sz w:val="15"/>
                <w:szCs w:val="15"/>
              </w:rPr>
              <w:t xml:space="preserve">Aprobada y firmada por Jefe Calidad.</w:t>
            </w:r>
          </w:p>
        </w:tc>
      </w:tr>
      <w:tr>
        <w:tc>
          <w:tcPr>
            <w:tcW w:type="dxa" w:w="824"/>
            <w:tcMar>
              <w:top w:type="dxa" w:w="50"/>
              <w:left w:type="dxa" w:w="80"/>
              <w:bottom w:type="dxa" w:w="50"/>
              <w:right w:type="dxa" w:w="80"/>
            </w:tcMar>
          </w:tcPr>
          <w:p>
            <w:pPr>
              <w:spacing w:after="0" w:before="0"/>
            </w:pPr>
            <w:r>
              <w:rPr>
                <w:sz w:val="15"/>
                <w:szCs w:val="15"/>
              </w:rPr>
              <w:t xml:space="preserve">Cuerpo</w:t>
            </w:r>
          </w:p>
        </w:tc>
        <w:tc>
          <w:tcPr>
            <w:tcW w:type="dxa" w:w="1581"/>
            <w:tcMar>
              <w:top w:type="dxa" w:w="50"/>
              <w:left w:type="dxa" w:w="80"/>
              <w:bottom w:type="dxa" w:w="50"/>
              <w:right w:type="dxa" w:w="80"/>
            </w:tcMar>
          </w:tcPr>
          <w:p>
            <w:pPr>
              <w:spacing w:after="0" w:before="0"/>
            </w:pPr>
            <w:r>
              <w:rPr>
                <w:b/>
                <w:bCs/>
                <w:sz w:val="15"/>
                <w:szCs w:val="15"/>
              </w:rPr>
              <w:t xml:space="preserve">Acciones correctivas (AC)</w:t>
            </w:r>
          </w:p>
        </w:tc>
        <w:tc>
          <w:tcPr>
            <w:tcW w:type="dxa" w:w="2142"/>
            <w:tcMar>
              <w:top w:type="dxa" w:w="50"/>
              <w:left w:type="dxa" w:w="80"/>
              <w:bottom w:type="dxa" w:w="50"/>
              <w:right w:type="dxa" w:w="80"/>
            </w:tcMar>
          </w:tcPr>
          <w:p>
            <w:pPr>
              <w:spacing w:after="0" w:before="0"/>
            </w:pPr>
            <w:r>
              <w:rPr>
                <w:sz w:val="15"/>
                <w:szCs w:val="15"/>
              </w:rPr>
              <w:t xml:space="preserve">1–N ACs (ver spec M2)</w:t>
            </w:r>
          </w:p>
        </w:tc>
        <w:tc>
          <w:tcPr>
            <w:tcW w:type="dxa" w:w="1214"/>
            <w:tcMar>
              <w:top w:type="dxa" w:w="50"/>
              <w:left w:type="dxa" w:w="80"/>
              <w:bottom w:type="dxa" w:w="50"/>
              <w:right w:type="dxa" w:w="80"/>
            </w:tcMar>
          </w:tcPr>
          <w:p>
            <w:pPr>
              <w:spacing w:after="0" w:before="0"/>
            </w:pPr>
            <w:r>
              <w:rPr>
                <w:sz w:val="15"/>
                <w:szCs w:val="15"/>
              </w:rPr>
              <w:t xml:space="preserve">Sí (mín. 1)</w:t>
            </w:r>
          </w:p>
        </w:tc>
        <w:tc>
          <w:tcPr>
            <w:tcW w:type="dxa" w:w="1058"/>
            <w:tcMar>
              <w:top w:type="dxa" w:w="50"/>
              <w:left w:type="dxa" w:w="80"/>
              <w:bottom w:type="dxa" w:w="50"/>
              <w:right w:type="dxa" w:w="80"/>
            </w:tcMar>
          </w:tcPr>
          <w:p>
            <w:pPr>
              <w:spacing w:after="0" w:before="0"/>
            </w:pPr>
            <w:r>
              <w:rPr>
                <w:sz w:val="15"/>
                <w:szCs w:val="15"/>
              </w:rPr>
              <w:t xml:space="preserve">Ver spec AC</w:t>
            </w:r>
          </w:p>
        </w:tc>
        <w:tc>
          <w:tcPr>
            <w:tcW w:type="dxa" w:w="3087"/>
            <w:tcMar>
              <w:top w:type="dxa" w:w="50"/>
              <w:left w:type="dxa" w:w="80"/>
              <w:bottom w:type="dxa" w:w="50"/>
              <w:right w:type="dxa" w:w="80"/>
            </w:tcMar>
          </w:tcPr>
          <w:p>
            <w:pPr>
              <w:spacing w:after="0" w:before="0"/>
            </w:pPr>
            <w:r>
              <w:rPr>
                <w:sz w:val="15"/>
                <w:szCs w:val="15"/>
              </w:rPr>
              <w:t xml:space="preserve">Cada AC tiene responsable, plazo y evidencia.</w:t>
            </w:r>
          </w:p>
        </w:tc>
      </w:tr>
      <w:tr>
        <w:tc>
          <w:tcPr>
            <w:tcW w:type="dxa" w:w="824"/>
            <w:tcMar>
              <w:top w:type="dxa" w:w="50"/>
              <w:left w:type="dxa" w:w="80"/>
              <w:bottom w:type="dxa" w:w="50"/>
              <w:right w:type="dxa" w:w="80"/>
            </w:tcMar>
          </w:tcPr>
          <w:p>
            <w:pPr>
              <w:spacing w:after="0" w:before="0"/>
            </w:pPr>
            <w:r>
              <w:rPr>
                <w:sz w:val="15"/>
                <w:szCs w:val="15"/>
              </w:rPr>
              <w:t xml:space="preserve">Cuerpo</w:t>
            </w:r>
          </w:p>
        </w:tc>
        <w:tc>
          <w:tcPr>
            <w:tcW w:type="dxa" w:w="1581"/>
            <w:tcMar>
              <w:top w:type="dxa" w:w="50"/>
              <w:left w:type="dxa" w:w="80"/>
              <w:bottom w:type="dxa" w:w="50"/>
              <w:right w:type="dxa" w:w="80"/>
            </w:tcMar>
          </w:tcPr>
          <w:p>
            <w:pPr>
              <w:spacing w:after="0" w:before="0"/>
            </w:pPr>
            <w:r>
              <w:rPr>
                <w:b/>
                <w:bCs/>
                <w:sz w:val="15"/>
                <w:szCs w:val="15"/>
              </w:rPr>
              <w:t xml:space="preserve">Documentos vinculados</w:t>
            </w:r>
          </w:p>
        </w:tc>
        <w:tc>
          <w:tcPr>
            <w:tcW w:type="dxa" w:w="2142"/>
            <w:tcMar>
              <w:top w:type="dxa" w:w="50"/>
              <w:left w:type="dxa" w:w="80"/>
              <w:bottom w:type="dxa" w:w="50"/>
              <w:right w:type="dxa" w:w="80"/>
            </w:tcMar>
          </w:tcPr>
          <w:p>
            <w:pPr>
              <w:spacing w:after="0" w:before="0"/>
            </w:pPr>
            <w:r>
              <w:rPr>
                <w:sz w:val="15"/>
                <w:szCs w:val="15"/>
              </w:rPr>
              <w:t xml:space="preserve">Lista de documentos del M1</w:t>
            </w:r>
          </w:p>
        </w:tc>
        <w:tc>
          <w:tcPr>
            <w:tcW w:type="dxa" w:w="1214"/>
            <w:tcMar>
              <w:top w:type="dxa" w:w="50"/>
              <w:left w:type="dxa" w:w="80"/>
              <w:bottom w:type="dxa" w:w="50"/>
              <w:right w:type="dxa" w:w="80"/>
            </w:tcMar>
          </w:tcPr>
          <w:p>
            <w:pPr>
              <w:spacing w:after="0" w:before="0"/>
            </w:pPr>
            <w:r>
              <w:rPr>
                <w:sz w:val="15"/>
                <w:szCs w:val="15"/>
              </w:rPr>
              <w:t xml:space="preserve">No</w:t>
            </w:r>
          </w:p>
        </w:tc>
        <w:tc>
          <w:tcPr>
            <w:tcW w:type="dxa" w:w="1058"/>
            <w:tcMar>
              <w:top w:type="dxa" w:w="50"/>
              <w:left w:type="dxa" w:w="80"/>
              <w:bottom w:type="dxa" w:w="50"/>
              <w:right w:type="dxa" w:w="80"/>
            </w:tcMar>
          </w:tcPr>
          <w:p>
            <w:pPr>
              <w:spacing w:after="0" w:before="0"/>
            </w:pPr>
            <w:r>
              <w:rPr>
                <w:sz w:val="15"/>
                <w:szCs w:val="15"/>
              </w:rPr>
              <w:t xml:space="preserve">Sí</w:t>
            </w:r>
          </w:p>
        </w:tc>
        <w:tc>
          <w:tcPr>
            <w:tcW w:type="dxa" w:w="3087"/>
            <w:tcMar>
              <w:top w:type="dxa" w:w="50"/>
              <w:left w:type="dxa" w:w="80"/>
              <w:bottom w:type="dxa" w:w="50"/>
              <w:right w:type="dxa" w:w="80"/>
            </w:tcMar>
          </w:tcPr>
          <w:p>
            <w:pPr>
              <w:spacing w:after="0" w:before="0"/>
            </w:pPr>
            <w:r>
              <w:rPr>
                <w:sz w:val="15"/>
                <w:szCs w:val="15"/>
              </w:rPr>
              <w:t xml:space="preserve">Para vincular procedimientos afectados por el QE.</w:t>
            </w:r>
          </w:p>
        </w:tc>
      </w:tr>
      <w:tr>
        <w:tc>
          <w:tcPr>
            <w:tcW w:type="dxa" w:w="824"/>
            <w:tcMar>
              <w:top w:type="dxa" w:w="50"/>
              <w:left w:type="dxa" w:w="80"/>
              <w:bottom w:type="dxa" w:w="50"/>
              <w:right w:type="dxa" w:w="80"/>
            </w:tcMar>
          </w:tcPr>
          <w:p>
            <w:pPr>
              <w:spacing w:after="0" w:before="0"/>
            </w:pPr>
            <w:r>
              <w:rPr>
                <w:sz w:val="15"/>
                <w:szCs w:val="15"/>
              </w:rPr>
              <w:t xml:space="preserve">Cuerpo</w:t>
            </w:r>
          </w:p>
        </w:tc>
        <w:tc>
          <w:tcPr>
            <w:tcW w:type="dxa" w:w="1581"/>
            <w:tcMar>
              <w:top w:type="dxa" w:w="50"/>
              <w:left w:type="dxa" w:w="80"/>
              <w:bottom w:type="dxa" w:w="50"/>
              <w:right w:type="dxa" w:w="80"/>
            </w:tcMar>
          </w:tcPr>
          <w:p>
            <w:pPr>
              <w:spacing w:after="0" w:before="0"/>
            </w:pPr>
            <w:r>
              <w:rPr>
                <w:b/>
                <w:bCs/>
                <w:sz w:val="15"/>
                <w:szCs w:val="15"/>
              </w:rPr>
              <w:t xml:space="preserve">Evaluación de riesgos actualizada</w:t>
            </w:r>
          </w:p>
        </w:tc>
        <w:tc>
          <w:tcPr>
            <w:tcW w:type="dxa" w:w="2142"/>
            <w:tcMar>
              <w:top w:type="dxa" w:w="50"/>
              <w:left w:type="dxa" w:w="80"/>
              <w:bottom w:type="dxa" w:w="50"/>
              <w:right w:type="dxa" w:w="80"/>
            </w:tcMar>
          </w:tcPr>
          <w:p>
            <w:pPr>
              <w:spacing w:after="0" w:before="0"/>
            </w:pPr>
            <w:r>
              <w:rPr>
                <w:sz w:val="15"/>
                <w:szCs w:val="15"/>
              </w:rPr>
              <w:t xml:space="preserve">Check + referencia a matriz IPER</w:t>
            </w:r>
          </w:p>
        </w:tc>
        <w:tc>
          <w:tcPr>
            <w:tcW w:type="dxa" w:w="1214"/>
            <w:tcMar>
              <w:top w:type="dxa" w:w="50"/>
              <w:left w:type="dxa" w:w="80"/>
              <w:bottom w:type="dxa" w:w="50"/>
              <w:right w:type="dxa" w:w="80"/>
            </w:tcMar>
          </w:tcPr>
          <w:p>
            <w:pPr>
              <w:spacing w:after="0" w:before="0"/>
            </w:pPr>
            <w:r>
              <w:rPr>
                <w:sz w:val="15"/>
                <w:szCs w:val="15"/>
              </w:rPr>
              <w:t xml:space="preserve">Requerido si Tipo = SyST</w:t>
            </w:r>
          </w:p>
        </w:tc>
        <w:tc>
          <w:tcPr>
            <w:tcW w:type="dxa" w:w="1058"/>
            <w:tcMar>
              <w:top w:type="dxa" w:w="50"/>
              <w:left w:type="dxa" w:w="80"/>
              <w:bottom w:type="dxa" w:w="50"/>
              <w:right w:type="dxa" w:w="80"/>
            </w:tcMar>
          </w:tcPr>
          <w:p>
            <w:pPr>
              <w:spacing w:after="0" w:before="0"/>
            </w:pPr>
            <w:r>
              <w:rPr>
                <w:sz w:val="15"/>
                <w:szCs w:val="15"/>
              </w:rPr>
              <w:t xml:space="preserve">No</w:t>
            </w:r>
          </w:p>
        </w:tc>
        <w:tc>
          <w:tcPr>
            <w:tcW w:type="dxa" w:w="3087"/>
            <w:tcMar>
              <w:top w:type="dxa" w:w="50"/>
              <w:left w:type="dxa" w:w="80"/>
              <w:bottom w:type="dxa" w:w="50"/>
              <w:right w:type="dxa" w:w="80"/>
            </w:tcMar>
          </w:tcPr>
          <w:p>
            <w:pPr>
              <w:spacing w:after="0" w:before="0"/>
            </w:pPr>
            <w:r>
              <w:rPr>
                <w:sz w:val="15"/>
                <w:szCs w:val="15"/>
              </w:rPr>
              <w:t xml:space="preserve">Obligatorio por ISO 45001 §10.2.c.</w:t>
            </w:r>
          </w:p>
        </w:tc>
      </w:tr>
      <w:tr>
        <w:tc>
          <w:tcPr>
            <w:tcW w:type="dxa" w:w="824"/>
            <w:tcMar>
              <w:top w:type="dxa" w:w="50"/>
              <w:left w:type="dxa" w:w="80"/>
              <w:bottom w:type="dxa" w:w="50"/>
              <w:right w:type="dxa" w:w="80"/>
            </w:tcMar>
          </w:tcPr>
          <w:p>
            <w:pPr>
              <w:spacing w:after="0" w:before="0"/>
            </w:pPr>
            <w:r>
              <w:rPr>
                <w:sz w:val="15"/>
                <w:szCs w:val="15"/>
              </w:rPr>
              <w:t xml:space="preserve">Cierre</w:t>
            </w:r>
          </w:p>
        </w:tc>
        <w:tc>
          <w:tcPr>
            <w:tcW w:type="dxa" w:w="1581"/>
            <w:tcMar>
              <w:top w:type="dxa" w:w="50"/>
              <w:left w:type="dxa" w:w="80"/>
              <w:bottom w:type="dxa" w:w="50"/>
              <w:right w:type="dxa" w:w="80"/>
            </w:tcMar>
          </w:tcPr>
          <w:p>
            <w:pPr>
              <w:spacing w:after="0" w:before="0"/>
            </w:pPr>
            <w:r>
              <w:rPr>
                <w:b/>
                <w:bCs/>
                <w:sz w:val="15"/>
                <w:szCs w:val="15"/>
              </w:rPr>
              <w:t xml:space="preserve">Resultado del cierre</w:t>
            </w:r>
          </w:p>
        </w:tc>
        <w:tc>
          <w:tcPr>
            <w:tcW w:type="dxa" w:w="2142"/>
            <w:tcMar>
              <w:top w:type="dxa" w:w="50"/>
              <w:left w:type="dxa" w:w="80"/>
              <w:bottom w:type="dxa" w:w="50"/>
              <w:right w:type="dxa" w:w="80"/>
            </w:tcMar>
          </w:tcPr>
          <w:p>
            <w:pPr>
              <w:spacing w:after="0" w:before="0"/>
            </w:pPr>
            <w:r>
              <w:rPr>
                <w:sz w:val="15"/>
                <w:szCs w:val="15"/>
              </w:rPr>
              <w:t xml:space="preserve">Texto (100–500 chars)</w:t>
            </w:r>
          </w:p>
        </w:tc>
        <w:tc>
          <w:tcPr>
            <w:tcW w:type="dxa" w:w="1214"/>
            <w:tcMar>
              <w:top w:type="dxa" w:w="50"/>
              <w:left w:type="dxa" w:w="80"/>
              <w:bottom w:type="dxa" w:w="50"/>
              <w:right w:type="dxa" w:w="80"/>
            </w:tcMar>
          </w:tcPr>
          <w:p>
            <w:pPr>
              <w:spacing w:after="0" w:before="0"/>
            </w:pPr>
            <w:r>
              <w:rPr>
                <w:sz w:val="15"/>
                <w:szCs w:val="15"/>
              </w:rPr>
              <w:t xml:space="preserve">Sí (al cerrar)</w:t>
            </w:r>
          </w:p>
        </w:tc>
        <w:tc>
          <w:tcPr>
            <w:tcW w:type="dxa" w:w="1058"/>
            <w:tcMar>
              <w:top w:type="dxa" w:w="50"/>
              <w:left w:type="dxa" w:w="80"/>
              <w:bottom w:type="dxa" w:w="50"/>
              <w:right w:type="dxa" w:w="80"/>
            </w:tcMar>
          </w:tcPr>
          <w:p>
            <w:pPr>
              <w:spacing w:after="0" w:before="0"/>
            </w:pPr>
            <w:r>
              <w:rPr>
                <w:sz w:val="15"/>
                <w:szCs w:val="15"/>
              </w:rPr>
              <w:t xml:space="preserve">No</w:t>
            </w:r>
          </w:p>
        </w:tc>
        <w:tc>
          <w:tcPr>
            <w:tcW w:type="dxa" w:w="3087"/>
            <w:tcMar>
              <w:top w:type="dxa" w:w="50"/>
              <w:left w:type="dxa" w:w="80"/>
              <w:bottom w:type="dxa" w:w="50"/>
              <w:right w:type="dxa" w:w="80"/>
            </w:tcMar>
          </w:tcPr>
          <w:p>
            <w:pPr>
              <w:spacing w:after="0" w:before="0"/>
            </w:pPr>
            <w:r>
              <w:rPr>
                <w:sz w:val="15"/>
                <w:szCs w:val="15"/>
              </w:rPr>
              <w:t xml:space="preserve">Firmado por Jefe Calidad + Supervisor de área.</w:t>
            </w:r>
          </w:p>
        </w:tc>
      </w:tr>
      <w:tr>
        <w:tc>
          <w:tcPr>
            <w:tcW w:type="dxa" w:w="824"/>
            <w:tcMar>
              <w:top w:type="dxa" w:w="50"/>
              <w:left w:type="dxa" w:w="80"/>
              <w:bottom w:type="dxa" w:w="50"/>
              <w:right w:type="dxa" w:w="80"/>
            </w:tcMar>
          </w:tcPr>
          <w:p>
            <w:pPr>
              <w:spacing w:after="0" w:before="0"/>
            </w:pPr>
            <w:r>
              <w:rPr>
                <w:sz w:val="15"/>
                <w:szCs w:val="15"/>
              </w:rPr>
              <w:t xml:space="preserve">Cierre</w:t>
            </w:r>
          </w:p>
        </w:tc>
        <w:tc>
          <w:tcPr>
            <w:tcW w:type="dxa" w:w="1581"/>
            <w:tcMar>
              <w:top w:type="dxa" w:w="50"/>
              <w:left w:type="dxa" w:w="80"/>
              <w:bottom w:type="dxa" w:w="50"/>
              <w:right w:type="dxa" w:w="80"/>
            </w:tcMar>
          </w:tcPr>
          <w:p>
            <w:pPr>
              <w:spacing w:after="0" w:before="0"/>
            </w:pPr>
            <w:r>
              <w:rPr>
                <w:b/>
                <w:bCs/>
                <w:sz w:val="15"/>
                <w:szCs w:val="15"/>
              </w:rPr>
              <w:t xml:space="preserve">Plazo de verificación de eficacia</w:t>
            </w:r>
          </w:p>
        </w:tc>
        <w:tc>
          <w:tcPr>
            <w:tcW w:type="dxa" w:w="2142"/>
            <w:tcMar>
              <w:top w:type="dxa" w:w="50"/>
              <w:left w:type="dxa" w:w="80"/>
              <w:bottom w:type="dxa" w:w="50"/>
              <w:right w:type="dxa" w:w="80"/>
            </w:tcMar>
          </w:tcPr>
          <w:p>
            <w:pPr>
              <w:spacing w:after="0" w:before="0"/>
            </w:pPr>
            <w:r>
              <w:rPr>
                <w:sz w:val="15"/>
                <w:szCs w:val="15"/>
              </w:rPr>
              <w:t xml:space="preserve">Número de días (30 / 60 / 90 / personalizado)</w:t>
            </w:r>
          </w:p>
        </w:tc>
        <w:tc>
          <w:tcPr>
            <w:tcW w:type="dxa" w:w="1214"/>
            <w:tcMar>
              <w:top w:type="dxa" w:w="50"/>
              <w:left w:type="dxa" w:w="80"/>
              <w:bottom w:type="dxa" w:w="50"/>
              <w:right w:type="dxa" w:w="80"/>
            </w:tcMar>
          </w:tcPr>
          <w:p>
            <w:pPr>
              <w:spacing w:after="0" w:before="0"/>
            </w:pPr>
            <w:r>
              <w:rPr>
                <w:sz w:val="15"/>
                <w:szCs w:val="15"/>
              </w:rPr>
              <w:t xml:space="preserve">Sí (al cerrar)</w:t>
            </w:r>
          </w:p>
        </w:tc>
        <w:tc>
          <w:tcPr>
            <w:tcW w:type="dxa" w:w="1058"/>
            <w:tcMar>
              <w:top w:type="dxa" w:w="50"/>
              <w:left w:type="dxa" w:w="80"/>
              <w:bottom w:type="dxa" w:w="50"/>
              <w:right w:type="dxa" w:w="80"/>
            </w:tcMar>
          </w:tcPr>
          <w:p>
            <w:pPr>
              <w:spacing w:after="0" w:before="0"/>
            </w:pPr>
            <w:r>
              <w:rPr>
                <w:sz w:val="15"/>
                <w:szCs w:val="15"/>
              </w:rPr>
              <w:t xml:space="preserve">No</w:t>
            </w:r>
          </w:p>
        </w:tc>
        <w:tc>
          <w:tcPr>
            <w:tcW w:type="dxa" w:w="3087"/>
            <w:tcMar>
              <w:top w:type="dxa" w:w="50"/>
              <w:left w:type="dxa" w:w="80"/>
              <w:bottom w:type="dxa" w:w="50"/>
              <w:right w:type="dxa" w:w="80"/>
            </w:tcMar>
          </w:tcPr>
          <w:p>
            <w:pPr>
              <w:spacing w:after="0" w:before="0"/>
            </w:pPr>
            <w:r>
              <w:rPr>
                <w:sz w:val="15"/>
                <w:szCs w:val="15"/>
              </w:rPr>
              <w:t xml:space="preserve">Configurable con aprobación. Default: 60 días.</w:t>
            </w:r>
          </w:p>
        </w:tc>
      </w:tr>
      <w:tr>
        <w:tc>
          <w:tcPr>
            <w:tcW w:type="dxa" w:w="824"/>
            <w:tcMar>
              <w:top w:type="dxa" w:w="50"/>
              <w:left w:type="dxa" w:w="80"/>
              <w:bottom w:type="dxa" w:w="50"/>
              <w:right w:type="dxa" w:w="80"/>
            </w:tcMar>
          </w:tcPr>
          <w:p>
            <w:pPr>
              <w:spacing w:after="0" w:before="0"/>
            </w:pPr>
            <w:r>
              <w:rPr>
                <w:sz w:val="15"/>
                <w:szCs w:val="15"/>
              </w:rPr>
              <w:t xml:space="preserve">Cierre</w:t>
            </w:r>
          </w:p>
        </w:tc>
        <w:tc>
          <w:tcPr>
            <w:tcW w:type="dxa" w:w="1581"/>
            <w:tcMar>
              <w:top w:type="dxa" w:w="50"/>
              <w:left w:type="dxa" w:w="80"/>
              <w:bottom w:type="dxa" w:w="50"/>
              <w:right w:type="dxa" w:w="80"/>
            </w:tcMar>
          </w:tcPr>
          <w:p>
            <w:pPr>
              <w:spacing w:after="0" w:before="0"/>
            </w:pPr>
            <w:r>
              <w:rPr>
                <w:b/>
                <w:bCs/>
                <w:sz w:val="15"/>
                <w:szCs w:val="15"/>
              </w:rPr>
              <w:t xml:space="preserve">Resultado de verificación de eficacia</w:t>
            </w:r>
          </w:p>
        </w:tc>
        <w:tc>
          <w:tcPr>
            <w:tcW w:type="dxa" w:w="2142"/>
            <w:tcMar>
              <w:top w:type="dxa" w:w="50"/>
              <w:left w:type="dxa" w:w="80"/>
              <w:bottom w:type="dxa" w:w="50"/>
              <w:right w:type="dxa" w:w="80"/>
            </w:tcMar>
          </w:tcPr>
          <w:p>
            <w:pPr>
              <w:spacing w:after="0" w:before="0"/>
            </w:pPr>
            <w:r>
              <w:rPr>
                <w:sz w:val="15"/>
                <w:szCs w:val="15"/>
              </w:rPr>
              <w:t xml:space="preserve">Efectivo / No efectivo + evidencia</w:t>
            </w:r>
          </w:p>
        </w:tc>
        <w:tc>
          <w:tcPr>
            <w:tcW w:type="dxa" w:w="1214"/>
            <w:tcMar>
              <w:top w:type="dxa" w:w="50"/>
              <w:left w:type="dxa" w:w="80"/>
              <w:bottom w:type="dxa" w:w="50"/>
              <w:right w:type="dxa" w:w="80"/>
            </w:tcMar>
          </w:tcPr>
          <w:p>
            <w:pPr>
              <w:spacing w:after="0" w:before="0"/>
            </w:pPr>
            <w:r>
              <w:rPr>
                <w:sz w:val="15"/>
                <w:szCs w:val="15"/>
              </w:rPr>
              <w:t xml:space="preserve">Sí (al verificar)</w:t>
            </w:r>
          </w:p>
        </w:tc>
        <w:tc>
          <w:tcPr>
            <w:tcW w:type="dxa" w:w="1058"/>
            <w:tcMar>
              <w:top w:type="dxa" w:w="50"/>
              <w:left w:type="dxa" w:w="80"/>
              <w:bottom w:type="dxa" w:w="50"/>
              <w:right w:type="dxa" w:w="80"/>
            </w:tcMar>
          </w:tcPr>
          <w:p>
            <w:pPr>
              <w:spacing w:after="0" w:before="0"/>
            </w:pPr>
            <w:r>
              <w:rPr>
                <w:sz w:val="15"/>
                <w:szCs w:val="15"/>
              </w:rPr>
              <w:t xml:space="preserve">No</w:t>
            </w:r>
          </w:p>
        </w:tc>
        <w:tc>
          <w:tcPr>
            <w:tcW w:type="dxa" w:w="3087"/>
            <w:tcMar>
              <w:top w:type="dxa" w:w="50"/>
              <w:left w:type="dxa" w:w="80"/>
              <w:bottom w:type="dxa" w:w="50"/>
              <w:right w:type="dxa" w:w="80"/>
            </w:tcMar>
          </w:tcPr>
          <w:p>
            <w:pPr>
              <w:spacing w:after="0" w:before="0"/>
            </w:pPr>
            <w:r>
              <w:rPr>
                <w:sz w:val="15"/>
                <w:szCs w:val="15"/>
              </w:rPr>
              <w:t xml:space="preserve">Si No efectivo: QE se reabre automáticamente.</w:t>
            </w:r>
          </w:p>
        </w:tc>
      </w:tr>
      <w:tr>
        <w:tc>
          <w:tcPr>
            <w:tcW w:type="dxa" w:w="824"/>
            <w:tcMar>
              <w:top w:type="dxa" w:w="50"/>
              <w:left w:type="dxa" w:w="80"/>
              <w:bottom w:type="dxa" w:w="50"/>
              <w:right w:type="dxa" w:w="80"/>
            </w:tcMar>
          </w:tcPr>
          <w:p>
            <w:pPr>
              <w:spacing w:after="0" w:before="0"/>
            </w:pPr>
            <w:r>
              <w:rPr>
                <w:sz w:val="15"/>
                <w:szCs w:val="15"/>
              </w:rPr>
              <w:t xml:space="preserve">Cierre</w:t>
            </w:r>
          </w:p>
        </w:tc>
        <w:tc>
          <w:tcPr>
            <w:tcW w:type="dxa" w:w="1581"/>
            <w:tcMar>
              <w:top w:type="dxa" w:w="50"/>
              <w:left w:type="dxa" w:w="80"/>
              <w:bottom w:type="dxa" w:w="50"/>
              <w:right w:type="dxa" w:w="80"/>
            </w:tcMar>
          </w:tcPr>
          <w:p>
            <w:pPr>
              <w:spacing w:after="0" w:before="0"/>
            </w:pPr>
            <w:r>
              <w:rPr>
                <w:b/>
                <w:bCs/>
                <w:sz w:val="15"/>
                <w:szCs w:val="15"/>
              </w:rPr>
              <w:t xml:space="preserve">Lecciones aprendidas</w:t>
            </w:r>
          </w:p>
        </w:tc>
        <w:tc>
          <w:tcPr>
            <w:tcW w:type="dxa" w:w="2142"/>
            <w:tcMar>
              <w:top w:type="dxa" w:w="50"/>
              <w:left w:type="dxa" w:w="80"/>
              <w:bottom w:type="dxa" w:w="50"/>
              <w:right w:type="dxa" w:w="80"/>
            </w:tcMar>
          </w:tcPr>
          <w:p>
            <w:pPr>
              <w:spacing w:after="0" w:before="0"/>
            </w:pPr>
            <w:r>
              <w:rPr>
                <w:sz w:val="15"/>
                <w:szCs w:val="15"/>
              </w:rPr>
              <w:t xml:space="preserve">Texto largo</w:t>
            </w:r>
          </w:p>
        </w:tc>
        <w:tc>
          <w:tcPr>
            <w:tcW w:type="dxa" w:w="1214"/>
            <w:tcMar>
              <w:top w:type="dxa" w:w="50"/>
              <w:left w:type="dxa" w:w="80"/>
              <w:bottom w:type="dxa" w:w="50"/>
              <w:right w:type="dxa" w:w="80"/>
            </w:tcMar>
          </w:tcPr>
          <w:p>
            <w:pPr>
              <w:spacing w:after="0" w:before="0"/>
            </w:pPr>
            <w:r>
              <w:rPr>
                <w:sz w:val="15"/>
                <w:szCs w:val="15"/>
              </w:rPr>
              <w:t xml:space="preserve">No</w:t>
            </w:r>
          </w:p>
        </w:tc>
        <w:tc>
          <w:tcPr>
            <w:tcW w:type="dxa" w:w="1058"/>
            <w:tcMar>
              <w:top w:type="dxa" w:w="50"/>
              <w:left w:type="dxa" w:w="80"/>
              <w:bottom w:type="dxa" w:w="50"/>
              <w:right w:type="dxa" w:w="80"/>
            </w:tcMar>
          </w:tcPr>
          <w:p>
            <w:pPr>
              <w:spacing w:after="0" w:before="0"/>
            </w:pPr>
            <w:r>
              <w:rPr>
                <w:sz w:val="15"/>
                <w:szCs w:val="15"/>
              </w:rPr>
              <w:t xml:space="preserve">No</w:t>
            </w:r>
          </w:p>
        </w:tc>
        <w:tc>
          <w:tcPr>
            <w:tcW w:type="dxa" w:w="3087"/>
            <w:tcMar>
              <w:top w:type="dxa" w:w="50"/>
              <w:left w:type="dxa" w:w="80"/>
              <w:bottom w:type="dxa" w:w="50"/>
              <w:right w:type="dxa" w:w="80"/>
            </w:tcMar>
          </w:tcPr>
          <w:p>
            <w:pPr>
              <w:spacing w:after="0" w:before="0"/>
            </w:pPr>
            <w:r>
              <w:rPr>
                <w:sz w:val="15"/>
                <w:szCs w:val="15"/>
              </w:rPr>
              <w:t xml:space="preserve">Campo libre para capitalizar el aprendizaje.</w:t>
            </w:r>
          </w:p>
        </w:tc>
      </w:tr>
    </w:tbl>
    <w:p>
      <w:pPr>
        <w:spacing w:after="80"/>
      </w:pPr>
    </w:p>
    <w:p>
      <w:pPr>
        <w:pStyle w:val="Heading3"/>
        <w:spacing w:after="100" w:before="220"/>
      </w:pPr>
      <w:r>
        <w:rPr>
          <w:color w:val="1F2A37"/>
        </w:rPr>
        <w:t xml:space="preserve">1.3 Estados y Transiciones del Quality Event</w:t>
      </w:r>
    </w:p>
    <w:p>
      <w:pPr>
        <w:spacing w:after="120"/>
      </w:pPr>
      <w:r>
        <w:rPr>
          <w:sz w:val="20"/>
          <w:szCs w:val="20"/>
        </w:rPr>
        <w:t xml:space="preserve">El QE atraviesa 8 estados. Las transiciones son unidireccionales salvo la reapertura, que es automática y se documenta en bitácora.</w:t>
      </w:r>
    </w:p>
    <w:tbl>
      <w:tblPr>
        <w:tblW w:type="dxa" w:w="9906"/>
        <w:tblBorders>
          <w:top w:val="single" w:color="C9C1B3" w:sz="4"/>
          <w:left w:val="single" w:color="C9C1B3" w:sz="4"/>
          <w:bottom w:val="single" w:color="C9C1B3" w:sz="4"/>
          <w:right w:val="single" w:color="C9C1B3" w:sz="4"/>
          <w:insideH w:val="single" w:color="C9C1B3" w:sz="4"/>
          <w:insideV w:val="single" w:color="C9C1B3" w:sz="4"/>
        </w:tblBorders>
      </w:tblPr>
      <w:tblGrid>
        <w:gridCol w:w="434"/>
        <w:gridCol w:w="1214"/>
        <w:gridCol w:w="1693"/>
        <w:gridCol w:w="2452"/>
        <w:gridCol w:w="1748"/>
        <w:gridCol w:w="2365"/>
      </w:tblGrid>
      <w:tr>
        <w:trPr>
          <w:tblHeader/>
        </w:trPr>
        <w:tc>
          <w:tcPr>
            <w:tcW w:type="dxa" w:w="434"/>
            <w:shd w:fill="EFE9DE" w:color="auto" w:val="clear"/>
            <w:tcMar>
              <w:top w:type="dxa" w:w="50"/>
              <w:left w:type="dxa" w:w="80"/>
              <w:bottom w:type="dxa" w:w="50"/>
              <w:right w:type="dxa" w:w="80"/>
            </w:tcMar>
          </w:tcPr>
          <w:p>
            <w:pPr>
              <w:spacing w:after="0" w:before="0"/>
            </w:pPr>
            <w:r>
              <w:rPr>
                <w:b/>
                <w:bCs/>
                <w:color w:val="1F2A37"/>
                <w:sz w:val="15"/>
                <w:szCs w:val="15"/>
              </w:rPr>
              <w:t xml:space="preserve">#</w:t>
            </w:r>
          </w:p>
        </w:tc>
        <w:tc>
          <w:tcPr>
            <w:tcW w:type="dxa" w:w="1214"/>
            <w:shd w:fill="EFE9DE" w:color="auto" w:val="clear"/>
            <w:tcMar>
              <w:top w:type="dxa" w:w="50"/>
              <w:left w:type="dxa" w:w="80"/>
              <w:bottom w:type="dxa" w:w="50"/>
              <w:right w:type="dxa" w:w="80"/>
            </w:tcMar>
          </w:tcPr>
          <w:p>
            <w:pPr>
              <w:spacing w:after="0" w:before="0"/>
            </w:pPr>
            <w:r>
              <w:rPr>
                <w:b/>
                <w:bCs/>
                <w:color w:val="1F2A37"/>
                <w:sz w:val="15"/>
                <w:szCs w:val="15"/>
              </w:rPr>
              <w:t xml:space="preserve">Estado</w:t>
            </w:r>
          </w:p>
        </w:tc>
        <w:tc>
          <w:tcPr>
            <w:tcW w:type="dxa" w:w="1693"/>
            <w:shd w:fill="EFE9DE" w:color="auto" w:val="clear"/>
            <w:tcMar>
              <w:top w:type="dxa" w:w="50"/>
              <w:left w:type="dxa" w:w="80"/>
              <w:bottom w:type="dxa" w:w="50"/>
              <w:right w:type="dxa" w:w="80"/>
            </w:tcMar>
          </w:tcPr>
          <w:p>
            <w:pPr>
              <w:spacing w:after="0" w:before="0"/>
            </w:pPr>
            <w:r>
              <w:rPr>
                <w:b/>
                <w:bCs/>
                <w:color w:val="1F2A37"/>
                <w:sz w:val="15"/>
                <w:szCs w:val="15"/>
              </w:rPr>
              <w:t xml:space="preserve">Quién transiciona</w:t>
            </w:r>
          </w:p>
        </w:tc>
        <w:tc>
          <w:tcPr>
            <w:tcW w:type="dxa" w:w="2452"/>
            <w:shd w:fill="EFE9DE" w:color="auto" w:val="clear"/>
            <w:tcMar>
              <w:top w:type="dxa" w:w="50"/>
              <w:left w:type="dxa" w:w="80"/>
              <w:bottom w:type="dxa" w:w="50"/>
              <w:right w:type="dxa" w:w="80"/>
            </w:tcMar>
          </w:tcPr>
          <w:p>
            <w:pPr>
              <w:spacing w:after="0" w:before="0"/>
            </w:pPr>
            <w:r>
              <w:rPr>
                <w:b/>
                <w:bCs/>
                <w:color w:val="1F2A37"/>
                <w:sz w:val="15"/>
                <w:szCs w:val="15"/>
              </w:rPr>
              <w:t xml:space="preserve">Condición para avanzar</w:t>
            </w:r>
          </w:p>
        </w:tc>
        <w:tc>
          <w:tcPr>
            <w:tcW w:type="dxa" w:w="1748"/>
            <w:shd w:fill="EFE9DE" w:color="auto" w:val="clear"/>
            <w:tcMar>
              <w:top w:type="dxa" w:w="50"/>
              <w:left w:type="dxa" w:w="80"/>
              <w:bottom w:type="dxa" w:w="50"/>
              <w:right w:type="dxa" w:w="80"/>
            </w:tcMar>
          </w:tcPr>
          <w:p>
            <w:pPr>
              <w:spacing w:after="0" w:before="0"/>
            </w:pPr>
            <w:r>
              <w:rPr>
                <w:b/>
                <w:bCs/>
                <w:color w:val="1F2A37"/>
                <w:sz w:val="15"/>
                <w:szCs w:val="15"/>
              </w:rPr>
              <w:t xml:space="preserve">Notifica a</w:t>
            </w:r>
          </w:p>
        </w:tc>
        <w:tc>
          <w:tcPr>
            <w:tcW w:type="dxa" w:w="2365"/>
            <w:shd w:fill="EFE9DE" w:color="auto" w:val="clear"/>
            <w:tcMar>
              <w:top w:type="dxa" w:w="50"/>
              <w:left w:type="dxa" w:w="80"/>
              <w:bottom w:type="dxa" w:w="50"/>
              <w:right w:type="dxa" w:w="80"/>
            </w:tcMar>
          </w:tcPr>
          <w:p>
            <w:pPr>
              <w:spacing w:after="0" w:before="0"/>
            </w:pPr>
            <w:r>
              <w:rPr>
                <w:b/>
                <w:bCs/>
                <w:color w:val="1F2A37"/>
                <w:sz w:val="15"/>
                <w:szCs w:val="15"/>
              </w:rPr>
              <w:t xml:space="preserve">Plazo máximo en este estado</w:t>
            </w:r>
          </w:p>
        </w:tc>
      </w:tr>
      <w:tr>
        <w:tc>
          <w:tcPr>
            <w:tcW w:type="dxa" w:w="434"/>
            <w:tcMar>
              <w:top w:type="dxa" w:w="50"/>
              <w:left w:type="dxa" w:w="80"/>
              <w:bottom w:type="dxa" w:w="50"/>
              <w:right w:type="dxa" w:w="80"/>
            </w:tcMar>
          </w:tcPr>
          <w:p>
            <w:pPr>
              <w:spacing w:after="0" w:before="0"/>
            </w:pPr>
            <w:r>
              <w:rPr>
                <w:sz w:val="15"/>
                <w:szCs w:val="15"/>
              </w:rPr>
              <w:t xml:space="preserve">1</w:t>
            </w:r>
          </w:p>
        </w:tc>
        <w:tc>
          <w:tcPr>
            <w:tcW w:type="dxa" w:w="1214"/>
            <w:tcMar>
              <w:top w:type="dxa" w:w="50"/>
              <w:left w:type="dxa" w:w="80"/>
              <w:bottom w:type="dxa" w:w="50"/>
              <w:right w:type="dxa" w:w="80"/>
            </w:tcMar>
          </w:tcPr>
          <w:p>
            <w:pPr>
              <w:spacing w:after="0" w:before="0"/>
            </w:pPr>
            <w:r>
              <w:rPr>
                <w:b/>
                <w:bCs/>
                <w:sz w:val="15"/>
                <w:szCs w:val="15"/>
              </w:rPr>
              <w:t xml:space="preserve">ABIERTO</w:t>
            </w:r>
          </w:p>
        </w:tc>
        <w:tc>
          <w:tcPr>
            <w:tcW w:type="dxa" w:w="1693"/>
            <w:tcMar>
              <w:top w:type="dxa" w:w="50"/>
              <w:left w:type="dxa" w:w="80"/>
              <w:bottom w:type="dxa" w:w="50"/>
              <w:right w:type="dxa" w:w="80"/>
            </w:tcMar>
          </w:tcPr>
          <w:p>
            <w:pPr>
              <w:spacing w:after="0" w:before="0"/>
            </w:pPr>
            <w:r>
              <w:rPr>
                <w:sz w:val="15"/>
                <w:szCs w:val="15"/>
              </w:rPr>
              <w:t xml:space="preserve">Sistema (al crear)</w:t>
            </w:r>
          </w:p>
        </w:tc>
        <w:tc>
          <w:tcPr>
            <w:tcW w:type="dxa" w:w="2452"/>
            <w:tcMar>
              <w:top w:type="dxa" w:w="50"/>
              <w:left w:type="dxa" w:w="80"/>
              <w:bottom w:type="dxa" w:w="50"/>
              <w:right w:type="dxa" w:w="80"/>
            </w:tcMar>
          </w:tcPr>
          <w:p>
            <w:pPr>
              <w:spacing w:after="0" w:before="0"/>
            </w:pPr>
            <w:r>
              <w:rPr>
                <w:sz w:val="15"/>
                <w:szCs w:val="15"/>
              </w:rPr>
              <w:t xml:space="preserve">— (estado inicial)</w:t>
            </w:r>
          </w:p>
        </w:tc>
        <w:tc>
          <w:tcPr>
            <w:tcW w:type="dxa" w:w="1748"/>
            <w:tcMar>
              <w:top w:type="dxa" w:w="50"/>
              <w:left w:type="dxa" w:w="80"/>
              <w:bottom w:type="dxa" w:w="50"/>
              <w:right w:type="dxa" w:w="80"/>
            </w:tcMar>
          </w:tcPr>
          <w:p>
            <w:pPr>
              <w:spacing w:after="0" w:before="0"/>
            </w:pPr>
            <w:r>
              <w:rPr>
                <w:sz w:val="15"/>
                <w:szCs w:val="15"/>
              </w:rPr>
              <w:t xml:space="preserve">Supervisor área + Jefe Calidad + SyST</w:t>
            </w:r>
          </w:p>
        </w:tc>
        <w:tc>
          <w:tcPr>
            <w:tcW w:type="dxa" w:w="2365"/>
            <w:tcMar>
              <w:top w:type="dxa" w:w="50"/>
              <w:left w:type="dxa" w:w="80"/>
              <w:bottom w:type="dxa" w:w="50"/>
              <w:right w:type="dxa" w:w="80"/>
            </w:tcMar>
          </w:tcPr>
          <w:p>
            <w:pPr>
              <w:spacing w:after="0" w:before="0"/>
            </w:pPr>
            <w:r>
              <w:rPr>
                <w:sz w:val="15"/>
                <w:szCs w:val="15"/>
              </w:rPr>
              <w:t xml:space="preserve">48 h para ser asignado a investigación</w:t>
            </w:r>
          </w:p>
        </w:tc>
      </w:tr>
      <w:tr>
        <w:tc>
          <w:tcPr>
            <w:tcW w:type="dxa" w:w="434"/>
            <w:tcMar>
              <w:top w:type="dxa" w:w="50"/>
              <w:left w:type="dxa" w:w="80"/>
              <w:bottom w:type="dxa" w:w="50"/>
              <w:right w:type="dxa" w:w="80"/>
            </w:tcMar>
          </w:tcPr>
          <w:p>
            <w:pPr>
              <w:spacing w:after="0" w:before="0"/>
            </w:pPr>
            <w:r>
              <w:rPr>
                <w:sz w:val="15"/>
                <w:szCs w:val="15"/>
              </w:rPr>
              <w:t xml:space="preserve">2</w:t>
            </w:r>
          </w:p>
        </w:tc>
        <w:tc>
          <w:tcPr>
            <w:tcW w:type="dxa" w:w="1214"/>
            <w:tcMar>
              <w:top w:type="dxa" w:w="50"/>
              <w:left w:type="dxa" w:w="80"/>
              <w:bottom w:type="dxa" w:w="50"/>
              <w:right w:type="dxa" w:w="80"/>
            </w:tcMar>
          </w:tcPr>
          <w:p>
            <w:pPr>
              <w:spacing w:after="0" w:before="0"/>
            </w:pPr>
            <w:r>
              <w:rPr>
                <w:b/>
                <w:bCs/>
                <w:sz w:val="15"/>
                <w:szCs w:val="15"/>
              </w:rPr>
              <w:t xml:space="preserve">EN INVESTIGACIÓN</w:t>
            </w:r>
          </w:p>
        </w:tc>
        <w:tc>
          <w:tcPr>
            <w:tcW w:type="dxa" w:w="1693"/>
            <w:tcMar>
              <w:top w:type="dxa" w:w="50"/>
              <w:left w:type="dxa" w:w="80"/>
              <w:bottom w:type="dxa" w:w="50"/>
              <w:right w:type="dxa" w:w="80"/>
            </w:tcMar>
          </w:tcPr>
          <w:p>
            <w:pPr>
              <w:spacing w:after="0" w:before="0"/>
            </w:pPr>
            <w:r>
              <w:rPr>
                <w:sz w:val="15"/>
                <w:szCs w:val="15"/>
              </w:rPr>
              <w:t xml:space="preserve">Jefe Calidad (asigna investigador)</w:t>
            </w:r>
          </w:p>
        </w:tc>
        <w:tc>
          <w:tcPr>
            <w:tcW w:type="dxa" w:w="2452"/>
            <w:tcMar>
              <w:top w:type="dxa" w:w="50"/>
              <w:left w:type="dxa" w:w="80"/>
              <w:bottom w:type="dxa" w:w="50"/>
              <w:right w:type="dxa" w:w="80"/>
            </w:tcMar>
          </w:tcPr>
          <w:p>
            <w:pPr>
              <w:spacing w:after="0" w:before="0"/>
            </w:pPr>
            <w:r>
              <w:rPr>
                <w:sz w:val="15"/>
                <w:szCs w:val="15"/>
              </w:rPr>
              <w:t xml:space="preserve">QE tiene responsable de investigación asignado</w:t>
            </w:r>
          </w:p>
        </w:tc>
        <w:tc>
          <w:tcPr>
            <w:tcW w:type="dxa" w:w="1748"/>
            <w:tcMar>
              <w:top w:type="dxa" w:w="50"/>
              <w:left w:type="dxa" w:w="80"/>
              <w:bottom w:type="dxa" w:w="50"/>
              <w:right w:type="dxa" w:w="80"/>
            </w:tcMar>
          </w:tcPr>
          <w:p>
            <w:pPr>
              <w:spacing w:after="0" w:before="0"/>
            </w:pPr>
            <w:r>
              <w:rPr>
                <w:sz w:val="15"/>
                <w:szCs w:val="15"/>
              </w:rPr>
              <w:t xml:space="preserve">Responsable investigador</w:t>
            </w:r>
          </w:p>
        </w:tc>
        <w:tc>
          <w:tcPr>
            <w:tcW w:type="dxa" w:w="2365"/>
            <w:tcMar>
              <w:top w:type="dxa" w:w="50"/>
              <w:left w:type="dxa" w:w="80"/>
              <w:bottom w:type="dxa" w:w="50"/>
              <w:right w:type="dxa" w:w="80"/>
            </w:tcMar>
          </w:tcPr>
          <w:p>
            <w:pPr>
              <w:spacing w:after="0" w:before="0"/>
            </w:pPr>
            <w:r>
              <w:rPr>
                <w:sz w:val="15"/>
                <w:szCs w:val="15"/>
              </w:rPr>
              <w:t xml:space="preserve">Según tipo: Baja 15d · Media 10d · Alta 7d · Crítica 3d</w:t>
            </w:r>
          </w:p>
        </w:tc>
      </w:tr>
      <w:tr>
        <w:tc>
          <w:tcPr>
            <w:tcW w:type="dxa" w:w="434"/>
            <w:tcMar>
              <w:top w:type="dxa" w:w="50"/>
              <w:left w:type="dxa" w:w="80"/>
              <w:bottom w:type="dxa" w:w="50"/>
              <w:right w:type="dxa" w:w="80"/>
            </w:tcMar>
          </w:tcPr>
          <w:p>
            <w:pPr>
              <w:spacing w:after="0" w:before="0"/>
            </w:pPr>
            <w:r>
              <w:rPr>
                <w:sz w:val="15"/>
                <w:szCs w:val="15"/>
              </w:rPr>
              <w:t xml:space="preserve">3</w:t>
            </w:r>
          </w:p>
        </w:tc>
        <w:tc>
          <w:tcPr>
            <w:tcW w:type="dxa" w:w="1214"/>
            <w:tcMar>
              <w:top w:type="dxa" w:w="50"/>
              <w:left w:type="dxa" w:w="80"/>
              <w:bottom w:type="dxa" w:w="50"/>
              <w:right w:type="dxa" w:w="80"/>
            </w:tcMar>
          </w:tcPr>
          <w:p>
            <w:pPr>
              <w:spacing w:after="0" w:before="0"/>
            </w:pPr>
            <w:r>
              <w:rPr>
                <w:b/>
                <w:bCs/>
                <w:sz w:val="15"/>
                <w:szCs w:val="15"/>
              </w:rPr>
              <w:t xml:space="preserve">ANÁLISIS COMPLETADO</w:t>
            </w:r>
          </w:p>
        </w:tc>
        <w:tc>
          <w:tcPr>
            <w:tcW w:type="dxa" w:w="1693"/>
            <w:tcMar>
              <w:top w:type="dxa" w:w="50"/>
              <w:left w:type="dxa" w:w="80"/>
              <w:bottom w:type="dxa" w:w="50"/>
              <w:right w:type="dxa" w:w="80"/>
            </w:tcMar>
          </w:tcPr>
          <w:p>
            <w:pPr>
              <w:spacing w:after="0" w:before="0"/>
            </w:pPr>
            <w:r>
              <w:rPr>
                <w:sz w:val="15"/>
                <w:szCs w:val="15"/>
              </w:rPr>
              <w:t xml:space="preserve">Responsable investigador</w:t>
            </w:r>
          </w:p>
        </w:tc>
        <w:tc>
          <w:tcPr>
            <w:tcW w:type="dxa" w:w="2452"/>
            <w:tcMar>
              <w:top w:type="dxa" w:w="50"/>
              <w:left w:type="dxa" w:w="80"/>
              <w:bottom w:type="dxa" w:w="50"/>
              <w:right w:type="dxa" w:w="80"/>
            </w:tcMar>
          </w:tcPr>
          <w:p>
            <w:pPr>
              <w:spacing w:after="0" w:before="0"/>
            </w:pPr>
            <w:r>
              <w:rPr>
                <w:sz w:val="15"/>
                <w:szCs w:val="15"/>
              </w:rPr>
              <w:t xml:space="preserve">Causa raíz definitiva completada + mín. 1 AC creada</w:t>
            </w:r>
          </w:p>
        </w:tc>
        <w:tc>
          <w:tcPr>
            <w:tcW w:type="dxa" w:w="1748"/>
            <w:tcMar>
              <w:top w:type="dxa" w:w="50"/>
              <w:left w:type="dxa" w:w="80"/>
              <w:bottom w:type="dxa" w:w="50"/>
              <w:right w:type="dxa" w:w="80"/>
            </w:tcMar>
          </w:tcPr>
          <w:p>
            <w:pPr>
              <w:spacing w:after="0" w:before="0"/>
            </w:pPr>
            <w:r>
              <w:rPr>
                <w:sz w:val="15"/>
                <w:szCs w:val="15"/>
              </w:rPr>
              <w:t xml:space="preserve">Jefe Calidad (revisión pendiente)</w:t>
            </w:r>
          </w:p>
        </w:tc>
        <w:tc>
          <w:tcPr>
            <w:tcW w:type="dxa" w:w="2365"/>
            <w:tcMar>
              <w:top w:type="dxa" w:w="50"/>
              <w:left w:type="dxa" w:w="80"/>
              <w:bottom w:type="dxa" w:w="50"/>
              <w:right w:type="dxa" w:w="80"/>
            </w:tcMar>
          </w:tcPr>
          <w:p>
            <w:pPr>
              <w:spacing w:after="0" w:before="0"/>
            </w:pPr>
            <w:r>
              <w:rPr>
                <w:sz w:val="15"/>
                <w:szCs w:val="15"/>
              </w:rPr>
              <w:t xml:space="preserve">2 días hábiles para aprobación del Jefe Calidad</w:t>
            </w:r>
          </w:p>
        </w:tc>
      </w:tr>
      <w:tr>
        <w:tc>
          <w:tcPr>
            <w:tcW w:type="dxa" w:w="434"/>
            <w:tcMar>
              <w:top w:type="dxa" w:w="50"/>
              <w:left w:type="dxa" w:w="80"/>
              <w:bottom w:type="dxa" w:w="50"/>
              <w:right w:type="dxa" w:w="80"/>
            </w:tcMar>
          </w:tcPr>
          <w:p>
            <w:pPr>
              <w:spacing w:after="0" w:before="0"/>
            </w:pPr>
            <w:r>
              <w:rPr>
                <w:sz w:val="15"/>
                <w:szCs w:val="15"/>
              </w:rPr>
              <w:t xml:space="preserve">4</w:t>
            </w:r>
          </w:p>
        </w:tc>
        <w:tc>
          <w:tcPr>
            <w:tcW w:type="dxa" w:w="1214"/>
            <w:tcMar>
              <w:top w:type="dxa" w:w="50"/>
              <w:left w:type="dxa" w:w="80"/>
              <w:bottom w:type="dxa" w:w="50"/>
              <w:right w:type="dxa" w:w="80"/>
            </w:tcMar>
          </w:tcPr>
          <w:p>
            <w:pPr>
              <w:spacing w:after="0" w:before="0"/>
            </w:pPr>
            <w:r>
              <w:rPr>
                <w:b/>
                <w:bCs/>
                <w:sz w:val="15"/>
                <w:szCs w:val="15"/>
              </w:rPr>
              <w:t xml:space="preserve">EN EJECUCIÓN</w:t>
            </w:r>
          </w:p>
        </w:tc>
        <w:tc>
          <w:tcPr>
            <w:tcW w:type="dxa" w:w="1693"/>
            <w:tcMar>
              <w:top w:type="dxa" w:w="50"/>
              <w:left w:type="dxa" w:w="80"/>
              <w:bottom w:type="dxa" w:w="50"/>
              <w:right w:type="dxa" w:w="80"/>
            </w:tcMar>
          </w:tcPr>
          <w:p>
            <w:pPr>
              <w:spacing w:after="0" w:before="0"/>
            </w:pPr>
            <w:r>
              <w:rPr>
                <w:sz w:val="15"/>
                <w:szCs w:val="15"/>
              </w:rPr>
              <w:t xml:space="preserve">Jefe Calidad (aprueba análisis)</w:t>
            </w:r>
          </w:p>
        </w:tc>
        <w:tc>
          <w:tcPr>
            <w:tcW w:type="dxa" w:w="2452"/>
            <w:tcMar>
              <w:top w:type="dxa" w:w="50"/>
              <w:left w:type="dxa" w:w="80"/>
              <w:bottom w:type="dxa" w:w="50"/>
              <w:right w:type="dxa" w:w="80"/>
            </w:tcMar>
          </w:tcPr>
          <w:p>
            <w:pPr>
              <w:spacing w:after="0" w:before="0"/>
            </w:pPr>
            <w:r>
              <w:rPr>
                <w:sz w:val="15"/>
                <w:szCs w:val="15"/>
              </w:rPr>
              <w:t xml:space="preserve">Causa raíz aprobada y firmada por Jefe Calidad</w:t>
            </w:r>
          </w:p>
        </w:tc>
        <w:tc>
          <w:tcPr>
            <w:tcW w:type="dxa" w:w="1748"/>
            <w:tcMar>
              <w:top w:type="dxa" w:w="50"/>
              <w:left w:type="dxa" w:w="80"/>
              <w:bottom w:type="dxa" w:w="50"/>
              <w:right w:type="dxa" w:w="80"/>
            </w:tcMar>
          </w:tcPr>
          <w:p>
            <w:pPr>
              <w:spacing w:after="0" w:before="0"/>
            </w:pPr>
            <w:r>
              <w:rPr>
                <w:sz w:val="15"/>
                <w:szCs w:val="15"/>
              </w:rPr>
              <w:t xml:space="preserve">Responsables de cada AC</w:t>
            </w:r>
          </w:p>
        </w:tc>
        <w:tc>
          <w:tcPr>
            <w:tcW w:type="dxa" w:w="2365"/>
            <w:tcMar>
              <w:top w:type="dxa" w:w="50"/>
              <w:left w:type="dxa" w:w="80"/>
              <w:bottom w:type="dxa" w:w="50"/>
              <w:right w:type="dxa" w:w="80"/>
            </w:tcMar>
          </w:tcPr>
          <w:p>
            <w:pPr>
              <w:spacing w:after="0" w:before="0"/>
            </w:pPr>
            <w:r>
              <w:rPr>
                <w:sz w:val="15"/>
                <w:szCs w:val="15"/>
              </w:rPr>
              <w:t xml:space="preserve">Según plazo de cada AC (ver reglas de plazo §1.6)</w:t>
            </w:r>
          </w:p>
        </w:tc>
      </w:tr>
      <w:tr>
        <w:tc>
          <w:tcPr>
            <w:tcW w:type="dxa" w:w="434"/>
            <w:tcMar>
              <w:top w:type="dxa" w:w="50"/>
              <w:left w:type="dxa" w:w="80"/>
              <w:bottom w:type="dxa" w:w="50"/>
              <w:right w:type="dxa" w:w="80"/>
            </w:tcMar>
          </w:tcPr>
          <w:p>
            <w:pPr>
              <w:spacing w:after="0" w:before="0"/>
            </w:pPr>
            <w:r>
              <w:rPr>
                <w:sz w:val="15"/>
                <w:szCs w:val="15"/>
              </w:rPr>
              <w:t xml:space="preserve">5</w:t>
            </w:r>
          </w:p>
        </w:tc>
        <w:tc>
          <w:tcPr>
            <w:tcW w:type="dxa" w:w="1214"/>
            <w:tcMar>
              <w:top w:type="dxa" w:w="50"/>
              <w:left w:type="dxa" w:w="80"/>
              <w:bottom w:type="dxa" w:w="50"/>
              <w:right w:type="dxa" w:w="80"/>
            </w:tcMar>
          </w:tcPr>
          <w:p>
            <w:pPr>
              <w:spacing w:after="0" w:before="0"/>
            </w:pPr>
            <w:r>
              <w:rPr>
                <w:b/>
                <w:bCs/>
                <w:sz w:val="15"/>
                <w:szCs w:val="15"/>
              </w:rPr>
              <w:t xml:space="preserve">PENDIENTE CIERRE</w:t>
            </w:r>
          </w:p>
        </w:tc>
        <w:tc>
          <w:tcPr>
            <w:tcW w:type="dxa" w:w="1693"/>
            <w:tcMar>
              <w:top w:type="dxa" w:w="50"/>
              <w:left w:type="dxa" w:w="80"/>
              <w:bottom w:type="dxa" w:w="50"/>
              <w:right w:type="dxa" w:w="80"/>
            </w:tcMar>
          </w:tcPr>
          <w:p>
            <w:pPr>
              <w:spacing w:after="0" w:before="0"/>
            </w:pPr>
            <w:r>
              <w:rPr>
                <w:sz w:val="15"/>
                <w:szCs w:val="15"/>
              </w:rPr>
              <w:t xml:space="preserve">Sistema (automático cuando todas las ACs están cerradas)</w:t>
            </w:r>
          </w:p>
        </w:tc>
        <w:tc>
          <w:tcPr>
            <w:tcW w:type="dxa" w:w="2452"/>
            <w:tcMar>
              <w:top w:type="dxa" w:w="50"/>
              <w:left w:type="dxa" w:w="80"/>
              <w:bottom w:type="dxa" w:w="50"/>
              <w:right w:type="dxa" w:w="80"/>
            </w:tcMar>
          </w:tcPr>
          <w:p>
            <w:pPr>
              <w:spacing w:after="0" w:before="0"/>
            </w:pPr>
            <w:r>
              <w:rPr>
                <w:sz w:val="15"/>
                <w:szCs w:val="15"/>
              </w:rPr>
              <w:t xml:space="preserve">Todas las ACs del QE tienen estado CERRADA con evidencia</w:t>
            </w:r>
          </w:p>
        </w:tc>
        <w:tc>
          <w:tcPr>
            <w:tcW w:type="dxa" w:w="1748"/>
            <w:tcMar>
              <w:top w:type="dxa" w:w="50"/>
              <w:left w:type="dxa" w:w="80"/>
              <w:bottom w:type="dxa" w:w="50"/>
              <w:right w:type="dxa" w:w="80"/>
            </w:tcMar>
          </w:tcPr>
          <w:p>
            <w:pPr>
              <w:spacing w:after="0" w:before="0"/>
            </w:pPr>
            <w:r>
              <w:rPr>
                <w:sz w:val="15"/>
                <w:szCs w:val="15"/>
              </w:rPr>
              <w:t xml:space="preserve">Jefe Calidad + Supervisor de área</w:t>
            </w:r>
          </w:p>
        </w:tc>
        <w:tc>
          <w:tcPr>
            <w:tcW w:type="dxa" w:w="2365"/>
            <w:tcMar>
              <w:top w:type="dxa" w:w="50"/>
              <w:left w:type="dxa" w:w="80"/>
              <w:bottom w:type="dxa" w:w="50"/>
              <w:right w:type="dxa" w:w="80"/>
            </w:tcMar>
          </w:tcPr>
          <w:p>
            <w:pPr>
              <w:spacing w:after="0" w:before="0"/>
            </w:pPr>
            <w:r>
              <w:rPr>
                <w:sz w:val="15"/>
                <w:szCs w:val="15"/>
              </w:rPr>
              <w:t xml:space="preserve">5 días hábiles para aprobación del cierre</w:t>
            </w:r>
          </w:p>
        </w:tc>
      </w:tr>
      <w:tr>
        <w:tc>
          <w:tcPr>
            <w:tcW w:type="dxa" w:w="434"/>
            <w:tcMar>
              <w:top w:type="dxa" w:w="50"/>
              <w:left w:type="dxa" w:w="80"/>
              <w:bottom w:type="dxa" w:w="50"/>
              <w:right w:type="dxa" w:w="80"/>
            </w:tcMar>
          </w:tcPr>
          <w:p>
            <w:pPr>
              <w:spacing w:after="0" w:before="0"/>
            </w:pPr>
            <w:r>
              <w:rPr>
                <w:sz w:val="15"/>
                <w:szCs w:val="15"/>
              </w:rPr>
              <w:t xml:space="preserve">6</w:t>
            </w:r>
          </w:p>
        </w:tc>
        <w:tc>
          <w:tcPr>
            <w:tcW w:type="dxa" w:w="1214"/>
            <w:tcMar>
              <w:top w:type="dxa" w:w="50"/>
              <w:left w:type="dxa" w:w="80"/>
              <w:bottom w:type="dxa" w:w="50"/>
              <w:right w:type="dxa" w:w="80"/>
            </w:tcMar>
          </w:tcPr>
          <w:p>
            <w:pPr>
              <w:spacing w:after="0" w:before="0"/>
            </w:pPr>
            <w:r>
              <w:rPr>
                <w:b/>
                <w:bCs/>
                <w:sz w:val="15"/>
                <w:szCs w:val="15"/>
              </w:rPr>
              <w:t xml:space="preserve">CERRADO</w:t>
            </w:r>
          </w:p>
        </w:tc>
        <w:tc>
          <w:tcPr>
            <w:tcW w:type="dxa" w:w="1693"/>
            <w:tcMar>
              <w:top w:type="dxa" w:w="50"/>
              <w:left w:type="dxa" w:w="80"/>
              <w:bottom w:type="dxa" w:w="50"/>
              <w:right w:type="dxa" w:w="80"/>
            </w:tcMar>
          </w:tcPr>
          <w:p>
            <w:pPr>
              <w:spacing w:after="0" w:before="0"/>
            </w:pPr>
            <w:r>
              <w:rPr>
                <w:sz w:val="15"/>
                <w:szCs w:val="15"/>
              </w:rPr>
              <w:t xml:space="preserve">Jefe Calidad + Supervisor de área (firma dual)</w:t>
            </w:r>
          </w:p>
        </w:tc>
        <w:tc>
          <w:tcPr>
            <w:tcW w:type="dxa" w:w="2452"/>
            <w:tcMar>
              <w:top w:type="dxa" w:w="50"/>
              <w:left w:type="dxa" w:w="80"/>
              <w:bottom w:type="dxa" w:w="50"/>
              <w:right w:type="dxa" w:w="80"/>
            </w:tcMar>
          </w:tcPr>
          <w:p>
            <w:pPr>
              <w:spacing w:after="0" w:before="0"/>
            </w:pPr>
            <w:r>
              <w:rPr>
                <w:sz w:val="15"/>
                <w:szCs w:val="15"/>
              </w:rPr>
              <w:t xml:space="preserve">Ambas firmas electrónicas registradas + plazo de verificación definido</w:t>
            </w:r>
          </w:p>
        </w:tc>
        <w:tc>
          <w:tcPr>
            <w:tcW w:type="dxa" w:w="1748"/>
            <w:tcMar>
              <w:top w:type="dxa" w:w="50"/>
              <w:left w:type="dxa" w:w="80"/>
              <w:bottom w:type="dxa" w:w="50"/>
              <w:right w:type="dxa" w:w="80"/>
            </w:tcMar>
          </w:tcPr>
          <w:p>
            <w:pPr>
              <w:spacing w:after="0" w:before="0"/>
            </w:pPr>
            <w:r>
              <w:rPr>
                <w:sz w:val="15"/>
                <w:szCs w:val="15"/>
              </w:rPr>
              <w:t xml:space="preserve">Gerencia (si Severidad Alta/Crítica) + Reportante</w:t>
            </w:r>
          </w:p>
        </w:tc>
        <w:tc>
          <w:tcPr>
            <w:tcW w:type="dxa" w:w="2365"/>
            <w:tcMar>
              <w:top w:type="dxa" w:w="50"/>
              <w:left w:type="dxa" w:w="80"/>
              <w:bottom w:type="dxa" w:w="50"/>
              <w:right w:type="dxa" w:w="80"/>
            </w:tcMar>
          </w:tcPr>
          <w:p>
            <w:pPr>
              <w:spacing w:after="0" w:before="0"/>
            </w:pPr>
            <w:r>
              <w:rPr>
                <w:sz w:val="15"/>
                <w:szCs w:val="15"/>
              </w:rPr>
              <w:t xml:space="preserve">Inicia cuenta regresiva de verificación de eficacia</w:t>
            </w:r>
          </w:p>
        </w:tc>
      </w:tr>
      <w:tr>
        <w:tc>
          <w:tcPr>
            <w:tcW w:type="dxa" w:w="434"/>
            <w:tcMar>
              <w:top w:type="dxa" w:w="50"/>
              <w:left w:type="dxa" w:w="80"/>
              <w:bottom w:type="dxa" w:w="50"/>
              <w:right w:type="dxa" w:w="80"/>
            </w:tcMar>
          </w:tcPr>
          <w:p>
            <w:pPr>
              <w:spacing w:after="0" w:before="0"/>
            </w:pPr>
            <w:r>
              <w:rPr>
                <w:sz w:val="15"/>
                <w:szCs w:val="15"/>
              </w:rPr>
              <w:t xml:space="preserve">7</w:t>
            </w:r>
          </w:p>
        </w:tc>
        <w:tc>
          <w:tcPr>
            <w:tcW w:type="dxa" w:w="1214"/>
            <w:tcMar>
              <w:top w:type="dxa" w:w="50"/>
              <w:left w:type="dxa" w:w="80"/>
              <w:bottom w:type="dxa" w:w="50"/>
              <w:right w:type="dxa" w:w="80"/>
            </w:tcMar>
          </w:tcPr>
          <w:p>
            <w:pPr>
              <w:spacing w:after="0" w:before="0"/>
            </w:pPr>
            <w:r>
              <w:rPr>
                <w:b/>
                <w:bCs/>
                <w:sz w:val="15"/>
                <w:szCs w:val="15"/>
              </w:rPr>
              <w:t xml:space="preserve">EN VERIFICACIÓN</w:t>
            </w:r>
          </w:p>
        </w:tc>
        <w:tc>
          <w:tcPr>
            <w:tcW w:type="dxa" w:w="1693"/>
            <w:tcMar>
              <w:top w:type="dxa" w:w="50"/>
              <w:left w:type="dxa" w:w="80"/>
              <w:bottom w:type="dxa" w:w="50"/>
              <w:right w:type="dxa" w:w="80"/>
            </w:tcMar>
          </w:tcPr>
          <w:p>
            <w:pPr>
              <w:spacing w:after="0" w:before="0"/>
            </w:pPr>
            <w:r>
              <w:rPr>
                <w:sz w:val="15"/>
                <w:szCs w:val="15"/>
              </w:rPr>
              <w:t xml:space="preserve">Sistema (automático al vencer plazo de verificación)</w:t>
            </w:r>
          </w:p>
        </w:tc>
        <w:tc>
          <w:tcPr>
            <w:tcW w:type="dxa" w:w="2452"/>
            <w:tcMar>
              <w:top w:type="dxa" w:w="50"/>
              <w:left w:type="dxa" w:w="80"/>
              <w:bottom w:type="dxa" w:w="50"/>
              <w:right w:type="dxa" w:w="80"/>
            </w:tcMar>
          </w:tcPr>
          <w:p>
            <w:pPr>
              <w:spacing w:after="0" w:before="0"/>
            </w:pPr>
            <w:r>
              <w:rPr>
                <w:sz w:val="15"/>
                <w:szCs w:val="15"/>
              </w:rPr>
              <w:t xml:space="preserve">— (disparado por el sistema)</w:t>
            </w:r>
          </w:p>
        </w:tc>
        <w:tc>
          <w:tcPr>
            <w:tcW w:type="dxa" w:w="1748"/>
            <w:tcMar>
              <w:top w:type="dxa" w:w="50"/>
              <w:left w:type="dxa" w:w="80"/>
              <w:bottom w:type="dxa" w:w="50"/>
              <w:right w:type="dxa" w:w="80"/>
            </w:tcMar>
          </w:tcPr>
          <w:p>
            <w:pPr>
              <w:spacing w:after="0" w:before="0"/>
            </w:pPr>
            <w:r>
              <w:rPr>
                <w:sz w:val="15"/>
                <w:szCs w:val="15"/>
              </w:rPr>
              <w:t xml:space="preserve">Jefe Calidad (tarea de verificación creada)</w:t>
            </w:r>
          </w:p>
        </w:tc>
        <w:tc>
          <w:tcPr>
            <w:tcW w:type="dxa" w:w="2365"/>
            <w:tcMar>
              <w:top w:type="dxa" w:w="50"/>
              <w:left w:type="dxa" w:w="80"/>
              <w:bottom w:type="dxa" w:w="50"/>
              <w:right w:type="dxa" w:w="80"/>
            </w:tcMar>
          </w:tcPr>
          <w:p>
            <w:pPr>
              <w:spacing w:after="0" w:before="0"/>
            </w:pPr>
            <w:r>
              <w:rPr>
                <w:sz w:val="15"/>
                <w:szCs w:val="15"/>
              </w:rPr>
              <w:t xml:space="preserve">10 días hábiles para completar la verificación</w:t>
            </w:r>
          </w:p>
        </w:tc>
      </w:tr>
      <w:tr>
        <w:tc>
          <w:tcPr>
            <w:tcW w:type="dxa" w:w="434"/>
            <w:tcMar>
              <w:top w:type="dxa" w:w="50"/>
              <w:left w:type="dxa" w:w="80"/>
              <w:bottom w:type="dxa" w:w="50"/>
              <w:right w:type="dxa" w:w="80"/>
            </w:tcMar>
          </w:tcPr>
          <w:p>
            <w:pPr>
              <w:spacing w:after="0" w:before="0"/>
            </w:pPr>
            <w:r>
              <w:rPr>
                <w:sz w:val="15"/>
                <w:szCs w:val="15"/>
              </w:rPr>
              <w:t xml:space="preserve">8</w:t>
            </w:r>
          </w:p>
        </w:tc>
        <w:tc>
          <w:tcPr>
            <w:tcW w:type="dxa" w:w="1214"/>
            <w:tcMar>
              <w:top w:type="dxa" w:w="50"/>
              <w:left w:type="dxa" w:w="80"/>
              <w:bottom w:type="dxa" w:w="50"/>
              <w:right w:type="dxa" w:w="80"/>
            </w:tcMar>
          </w:tcPr>
          <w:p>
            <w:pPr>
              <w:spacing w:after="0" w:before="0"/>
            </w:pPr>
            <w:r>
              <w:rPr>
                <w:b/>
                <w:bCs/>
                <w:sz w:val="15"/>
                <w:szCs w:val="15"/>
              </w:rPr>
              <w:t xml:space="preserve">VERIFICADO</w:t>
            </w:r>
          </w:p>
        </w:tc>
        <w:tc>
          <w:tcPr>
            <w:tcW w:type="dxa" w:w="1693"/>
            <w:tcMar>
              <w:top w:type="dxa" w:w="50"/>
              <w:left w:type="dxa" w:w="80"/>
              <w:bottom w:type="dxa" w:w="50"/>
              <w:right w:type="dxa" w:w="80"/>
            </w:tcMar>
          </w:tcPr>
          <w:p>
            <w:pPr>
              <w:spacing w:after="0" w:before="0"/>
            </w:pPr>
            <w:r>
              <w:rPr>
                <w:sz w:val="15"/>
                <w:szCs w:val="15"/>
              </w:rPr>
              <w:t xml:space="preserve">Jefe Calidad</w:t>
            </w:r>
          </w:p>
        </w:tc>
        <w:tc>
          <w:tcPr>
            <w:tcW w:type="dxa" w:w="2452"/>
            <w:tcMar>
              <w:top w:type="dxa" w:w="50"/>
              <w:left w:type="dxa" w:w="80"/>
              <w:bottom w:type="dxa" w:w="50"/>
              <w:right w:type="dxa" w:w="80"/>
            </w:tcMar>
          </w:tcPr>
          <w:p>
            <w:pPr>
              <w:spacing w:after="0" w:before="0"/>
            </w:pPr>
            <w:r>
              <w:rPr>
                <w:sz w:val="15"/>
                <w:szCs w:val="15"/>
              </w:rPr>
              <w:t xml:space="preserve">Formulario REG-EFEC completado con resultado Efectivo</w:t>
            </w:r>
          </w:p>
        </w:tc>
        <w:tc>
          <w:tcPr>
            <w:tcW w:type="dxa" w:w="1748"/>
            <w:tcMar>
              <w:top w:type="dxa" w:w="50"/>
              <w:left w:type="dxa" w:w="80"/>
              <w:bottom w:type="dxa" w:w="50"/>
              <w:right w:type="dxa" w:w="80"/>
            </w:tcMar>
          </w:tcPr>
          <w:p>
            <w:pPr>
              <w:spacing w:after="0" w:before="0"/>
            </w:pPr>
            <w:r>
              <w:rPr>
                <w:sz w:val="15"/>
                <w:szCs w:val="15"/>
              </w:rPr>
              <w:t xml:space="preserve">Gerencia + Reportante</w:t>
            </w:r>
          </w:p>
        </w:tc>
        <w:tc>
          <w:tcPr>
            <w:tcW w:type="dxa" w:w="2365"/>
            <w:tcMar>
              <w:top w:type="dxa" w:w="50"/>
              <w:left w:type="dxa" w:w="80"/>
              <w:bottom w:type="dxa" w:w="50"/>
              <w:right w:type="dxa" w:w="80"/>
            </w:tcMar>
          </w:tcPr>
          <w:p>
            <w:pPr>
              <w:spacing w:after="0" w:before="0"/>
            </w:pPr>
            <w:r>
              <w:rPr>
                <w:sz w:val="15"/>
                <w:szCs w:val="15"/>
              </w:rPr>
              <w:t xml:space="preserve">— (estado terminal positivo)</w:t>
            </w:r>
          </w:p>
        </w:tc>
      </w:tr>
      <w:tr>
        <w:tc>
          <w:tcPr>
            <w:tcW w:type="dxa" w:w="434"/>
            <w:tcMar>
              <w:top w:type="dxa" w:w="50"/>
              <w:left w:type="dxa" w:w="80"/>
              <w:bottom w:type="dxa" w:w="50"/>
              <w:right w:type="dxa" w:w="80"/>
            </w:tcMar>
          </w:tcPr>
          <w:p>
            <w:pPr>
              <w:spacing w:after="0" w:before="0"/>
            </w:pPr>
            <w:r>
              <w:rPr>
                <w:sz w:val="15"/>
                <w:szCs w:val="15"/>
              </w:rPr>
              <w:t xml:space="preserve">R</w:t>
            </w:r>
          </w:p>
        </w:tc>
        <w:tc>
          <w:tcPr>
            <w:tcW w:type="dxa" w:w="1214"/>
            <w:tcMar>
              <w:top w:type="dxa" w:w="50"/>
              <w:left w:type="dxa" w:w="80"/>
              <w:bottom w:type="dxa" w:w="50"/>
              <w:right w:type="dxa" w:w="80"/>
            </w:tcMar>
          </w:tcPr>
          <w:p>
            <w:pPr>
              <w:spacing w:after="0" w:before="0"/>
            </w:pPr>
            <w:r>
              <w:rPr>
                <w:b/>
                <w:bCs/>
                <w:sz w:val="15"/>
                <w:szCs w:val="15"/>
              </w:rPr>
              <w:t xml:space="preserve">REABIERTO</w:t>
            </w:r>
          </w:p>
        </w:tc>
        <w:tc>
          <w:tcPr>
            <w:tcW w:type="dxa" w:w="1693"/>
            <w:tcMar>
              <w:top w:type="dxa" w:w="50"/>
              <w:left w:type="dxa" w:w="80"/>
              <w:bottom w:type="dxa" w:w="50"/>
              <w:right w:type="dxa" w:w="80"/>
            </w:tcMar>
          </w:tcPr>
          <w:p>
            <w:pPr>
              <w:spacing w:after="0" w:before="0"/>
            </w:pPr>
            <w:r>
              <w:rPr>
                <w:sz w:val="15"/>
                <w:szCs w:val="15"/>
              </w:rPr>
              <w:t xml:space="preserve">Sistema (automático)</w:t>
            </w:r>
          </w:p>
        </w:tc>
        <w:tc>
          <w:tcPr>
            <w:tcW w:type="dxa" w:w="2452"/>
            <w:tcMar>
              <w:top w:type="dxa" w:w="50"/>
              <w:left w:type="dxa" w:w="80"/>
              <w:bottom w:type="dxa" w:w="50"/>
              <w:right w:type="dxa" w:w="80"/>
            </w:tcMar>
          </w:tcPr>
          <w:p>
            <w:pPr>
              <w:spacing w:after="0" w:before="0"/>
            </w:pPr>
            <w:r>
              <w:rPr>
                <w:sz w:val="15"/>
                <w:szCs w:val="15"/>
              </w:rPr>
              <w:t xml:space="preserve">Verificación resulta No efectivo, O no se completó en plazo</w:t>
            </w:r>
          </w:p>
        </w:tc>
        <w:tc>
          <w:tcPr>
            <w:tcW w:type="dxa" w:w="1748"/>
            <w:tcMar>
              <w:top w:type="dxa" w:w="50"/>
              <w:left w:type="dxa" w:w="80"/>
              <w:bottom w:type="dxa" w:w="50"/>
              <w:right w:type="dxa" w:w="80"/>
            </w:tcMar>
          </w:tcPr>
          <w:p>
            <w:pPr>
              <w:spacing w:after="0" w:before="0"/>
            </w:pPr>
            <w:r>
              <w:rPr>
                <w:sz w:val="15"/>
                <w:szCs w:val="15"/>
              </w:rPr>
              <w:t xml:space="preserve">Gerencia + Jefe Calidad + Supervisor (escalado)</w:t>
            </w:r>
          </w:p>
        </w:tc>
        <w:tc>
          <w:tcPr>
            <w:tcW w:type="dxa" w:w="2365"/>
            <w:tcMar>
              <w:top w:type="dxa" w:w="50"/>
              <w:left w:type="dxa" w:w="80"/>
              <w:bottom w:type="dxa" w:w="50"/>
              <w:right w:type="dxa" w:w="80"/>
            </w:tcMar>
          </w:tcPr>
          <w:p>
            <w:pPr>
              <w:spacing w:after="0" w:before="0"/>
            </w:pPr>
            <w:r>
              <w:rPr>
                <w:sz w:val="15"/>
                <w:szCs w:val="15"/>
              </w:rPr>
              <w:t xml:space="preserve">Vuelve a EN INVESTIGACIÓN. Se registra en bitácora.</w:t>
            </w:r>
          </w:p>
        </w:tc>
      </w:tr>
    </w:tbl>
    <w:p>
      <w:pPr>
        <w:spacing w:after="80"/>
      </w:pPr>
    </w:p>
    <w:p>
      <w:pPr>
        <w:pStyle w:val="Heading3"/>
        <w:spacing w:after="100" w:before="220"/>
      </w:pPr>
      <w:r>
        <w:rPr>
          <w:color w:val="1F2A37"/>
        </w:rPr>
        <w:t xml:space="preserve">1.4 Reglas de Negocio del Quality Event</w:t>
      </w:r>
    </w:p>
    <w:p>
      <w:pPr>
        <w:spacing w:after="120"/>
      </w:pPr>
      <w:r>
        <w:rPr>
          <w:sz w:val="20"/>
          <w:szCs w:val="20"/>
        </w:rPr>
        <w:t xml:space="preserve">Las siguientes reglas son invariantes del sistema. No pueden ser omitidas por ningún usuario, independientemente de su rol:</w:t>
      </w:r>
    </w:p>
    <w:tbl>
      <w:tblPr>
        <w:tblW w:type="dxa" w:w="9906"/>
        <w:tblBorders>
          <w:top w:val="single" w:color="C9C1B3" w:sz="4"/>
          <w:left w:val="single" w:color="C9C1B3" w:sz="4"/>
          <w:bottom w:val="single" w:color="C9C1B3" w:sz="4"/>
          <w:right w:val="single" w:color="C9C1B3" w:sz="4"/>
          <w:insideH w:val="single" w:color="C9C1B3" w:sz="4"/>
          <w:insideV w:val="single" w:color="C9C1B3" w:sz="4"/>
        </w:tblBorders>
      </w:tblPr>
      <w:tblGrid>
        <w:gridCol w:w="996"/>
        <w:gridCol w:w="8910"/>
      </w:tblGrid>
      <w:tr>
        <w:trPr>
          <w:tblHeader/>
        </w:trPr>
        <w:tc>
          <w:tcPr>
            <w:tcW w:type="dxa" w:w="996"/>
            <w:shd w:fill="EFE9DE" w:color="auto" w:val="clear"/>
            <w:tcMar>
              <w:top w:type="dxa" w:w="50"/>
              <w:left w:type="dxa" w:w="80"/>
              <w:bottom w:type="dxa" w:w="50"/>
              <w:right w:type="dxa" w:w="80"/>
            </w:tcMar>
          </w:tcPr>
          <w:p>
            <w:pPr>
              <w:spacing w:after="0" w:before="0"/>
            </w:pPr>
            <w:r>
              <w:rPr>
                <w:b/>
                <w:bCs/>
                <w:color w:val="1F2A37"/>
                <w:sz w:val="17"/>
                <w:szCs w:val="17"/>
              </w:rPr>
              <w:t xml:space="preserve">Código</w:t>
            </w:r>
          </w:p>
        </w:tc>
        <w:tc>
          <w:tcPr>
            <w:tcW w:type="dxa" w:w="8910"/>
            <w:shd w:fill="EFE9DE" w:color="auto" w:val="clear"/>
            <w:tcMar>
              <w:top w:type="dxa" w:w="50"/>
              <w:left w:type="dxa" w:w="80"/>
              <w:bottom w:type="dxa" w:w="50"/>
              <w:right w:type="dxa" w:w="80"/>
            </w:tcMar>
          </w:tcPr>
          <w:p>
            <w:pPr>
              <w:spacing w:after="0" w:before="0"/>
            </w:pPr>
            <w:r>
              <w:rPr>
                <w:b/>
                <w:bCs/>
                <w:color w:val="1F2A37"/>
                <w:sz w:val="17"/>
                <w:szCs w:val="17"/>
              </w:rPr>
              <w:t xml:space="preserve">Regla</w:t>
            </w:r>
          </w:p>
        </w:tc>
      </w:tr>
      <w:tr>
        <w:tc>
          <w:tcPr>
            <w:tcW w:type="dxa" w:w="996"/>
            <w:tcMar>
              <w:top w:type="dxa" w:w="50"/>
              <w:left w:type="dxa" w:w="80"/>
              <w:bottom w:type="dxa" w:w="50"/>
              <w:right w:type="dxa" w:w="80"/>
            </w:tcMar>
          </w:tcPr>
          <w:p>
            <w:pPr>
              <w:spacing w:after="0" w:before="0"/>
            </w:pPr>
            <w:r>
              <w:rPr>
                <w:b/>
                <w:bCs/>
                <w:sz w:val="17"/>
                <w:szCs w:val="17"/>
              </w:rPr>
              <w:t xml:space="preserve">RN-QE-001</w:t>
            </w:r>
          </w:p>
        </w:tc>
        <w:tc>
          <w:tcPr>
            <w:tcW w:type="dxa" w:w="8910"/>
            <w:tcMar>
              <w:top w:type="dxa" w:w="50"/>
              <w:left w:type="dxa" w:w="80"/>
              <w:bottom w:type="dxa" w:w="50"/>
              <w:right w:type="dxa" w:w="80"/>
            </w:tcMar>
          </w:tcPr>
          <w:p>
            <w:pPr>
              <w:spacing w:after="0" w:before="0"/>
            </w:pPr>
            <w:r>
              <w:rPr>
                <w:sz w:val="17"/>
                <w:szCs w:val="17"/>
              </w:rPr>
              <w:t xml:space="preserve">Un QE solo puede estar en un estado a la vez. El historial de transiciones es inmutable en el audit trail.</w:t>
            </w:r>
          </w:p>
        </w:tc>
      </w:tr>
      <w:tr>
        <w:tc>
          <w:tcPr>
            <w:tcW w:type="dxa" w:w="996"/>
            <w:tcMar>
              <w:top w:type="dxa" w:w="50"/>
              <w:left w:type="dxa" w:w="80"/>
              <w:bottom w:type="dxa" w:w="50"/>
              <w:right w:type="dxa" w:w="80"/>
            </w:tcMar>
          </w:tcPr>
          <w:p>
            <w:pPr>
              <w:spacing w:after="0" w:before="0"/>
            </w:pPr>
            <w:r>
              <w:rPr>
                <w:b/>
                <w:bCs/>
                <w:sz w:val="17"/>
                <w:szCs w:val="17"/>
              </w:rPr>
              <w:t xml:space="preserve">RN-QE-002</w:t>
            </w:r>
          </w:p>
        </w:tc>
        <w:tc>
          <w:tcPr>
            <w:tcW w:type="dxa" w:w="8910"/>
            <w:tcMar>
              <w:top w:type="dxa" w:w="50"/>
              <w:left w:type="dxa" w:w="80"/>
              <w:bottom w:type="dxa" w:w="50"/>
              <w:right w:type="dxa" w:w="80"/>
            </w:tcMar>
          </w:tcPr>
          <w:p>
            <w:pPr>
              <w:spacing w:after="0" w:before="0"/>
            </w:pPr>
            <w:r>
              <w:rPr>
                <w:sz w:val="17"/>
                <w:szCs w:val="17"/>
              </w:rPr>
              <w:t xml:space="preserve">Un QE no puede avanzar a EN EJECUCIÓN sin causa raíz definitiva aprobada y firmada por el Jefe de Calidad.</w:t>
            </w:r>
          </w:p>
        </w:tc>
      </w:tr>
      <w:tr>
        <w:tc>
          <w:tcPr>
            <w:tcW w:type="dxa" w:w="996"/>
            <w:tcMar>
              <w:top w:type="dxa" w:w="50"/>
              <w:left w:type="dxa" w:w="80"/>
              <w:bottom w:type="dxa" w:w="50"/>
              <w:right w:type="dxa" w:w="80"/>
            </w:tcMar>
          </w:tcPr>
          <w:p>
            <w:pPr>
              <w:spacing w:after="0" w:before="0"/>
            </w:pPr>
            <w:r>
              <w:rPr>
                <w:b/>
                <w:bCs/>
                <w:sz w:val="17"/>
                <w:szCs w:val="17"/>
              </w:rPr>
              <w:t xml:space="preserve">RN-QE-003</w:t>
            </w:r>
          </w:p>
        </w:tc>
        <w:tc>
          <w:tcPr>
            <w:tcW w:type="dxa" w:w="8910"/>
            <w:tcMar>
              <w:top w:type="dxa" w:w="50"/>
              <w:left w:type="dxa" w:w="80"/>
              <w:bottom w:type="dxa" w:w="50"/>
              <w:right w:type="dxa" w:w="80"/>
            </w:tcMar>
          </w:tcPr>
          <w:p>
            <w:pPr>
              <w:spacing w:after="0" w:before="0"/>
            </w:pPr>
            <w:r>
              <w:rPr>
                <w:sz w:val="17"/>
                <w:szCs w:val="17"/>
              </w:rPr>
              <w:t xml:space="preserve">Un QE no puede cerrarse si tiene al menos una Acción Correctiva en estado PENDIENTE o EN EJECUCIÓN sin evidencia.</w:t>
            </w:r>
          </w:p>
        </w:tc>
      </w:tr>
      <w:tr>
        <w:tc>
          <w:tcPr>
            <w:tcW w:type="dxa" w:w="996"/>
            <w:tcMar>
              <w:top w:type="dxa" w:w="50"/>
              <w:left w:type="dxa" w:w="80"/>
              <w:bottom w:type="dxa" w:w="50"/>
              <w:right w:type="dxa" w:w="80"/>
            </w:tcMar>
          </w:tcPr>
          <w:p>
            <w:pPr>
              <w:spacing w:after="0" w:before="0"/>
            </w:pPr>
            <w:r>
              <w:rPr>
                <w:b/>
                <w:bCs/>
                <w:sz w:val="17"/>
                <w:szCs w:val="17"/>
              </w:rPr>
              <w:t xml:space="preserve">RN-QE-004</w:t>
            </w:r>
          </w:p>
        </w:tc>
        <w:tc>
          <w:tcPr>
            <w:tcW w:type="dxa" w:w="8910"/>
            <w:tcMar>
              <w:top w:type="dxa" w:w="50"/>
              <w:left w:type="dxa" w:w="80"/>
              <w:bottom w:type="dxa" w:w="50"/>
              <w:right w:type="dxa" w:w="80"/>
            </w:tcMar>
          </w:tcPr>
          <w:p>
            <w:pPr>
              <w:spacing w:after="0" w:before="0"/>
            </w:pPr>
            <w:r>
              <w:rPr>
                <w:sz w:val="17"/>
                <w:szCs w:val="17"/>
              </w:rPr>
              <w:t xml:space="preserve">El cierre de un QE requiere obligatoriamente firma electrónica del Jefe de Calidad Y del Supervisor del área afectada. Si son la misma persona, se requiere aprobación de Gerencia como segunda firma.</w:t>
            </w:r>
          </w:p>
        </w:tc>
      </w:tr>
      <w:tr>
        <w:tc>
          <w:tcPr>
            <w:tcW w:type="dxa" w:w="996"/>
            <w:tcMar>
              <w:top w:type="dxa" w:w="50"/>
              <w:left w:type="dxa" w:w="80"/>
              <w:bottom w:type="dxa" w:w="50"/>
              <w:right w:type="dxa" w:w="80"/>
            </w:tcMar>
          </w:tcPr>
          <w:p>
            <w:pPr>
              <w:spacing w:after="0" w:before="0"/>
            </w:pPr>
            <w:r>
              <w:rPr>
                <w:b/>
                <w:bCs/>
                <w:sz w:val="17"/>
                <w:szCs w:val="17"/>
              </w:rPr>
              <w:t xml:space="preserve">RN-QE-005</w:t>
            </w:r>
          </w:p>
        </w:tc>
        <w:tc>
          <w:tcPr>
            <w:tcW w:type="dxa" w:w="8910"/>
            <w:tcMar>
              <w:top w:type="dxa" w:w="50"/>
              <w:left w:type="dxa" w:w="80"/>
              <w:bottom w:type="dxa" w:w="50"/>
              <w:right w:type="dxa" w:w="80"/>
            </w:tcMar>
          </w:tcPr>
          <w:p>
            <w:pPr>
              <w:spacing w:after="0" w:before="0"/>
            </w:pPr>
            <w:r>
              <w:rPr>
                <w:sz w:val="17"/>
                <w:szCs w:val="17"/>
              </w:rPr>
              <w:t xml:space="preserve">Todo QE de Severidad Crítica debe notificar a Gerencia en un plazo máximo de 2 horas desde su creación, independientemente del horario.</w:t>
            </w:r>
          </w:p>
        </w:tc>
      </w:tr>
      <w:tr>
        <w:tc>
          <w:tcPr>
            <w:tcW w:type="dxa" w:w="996"/>
            <w:tcMar>
              <w:top w:type="dxa" w:w="50"/>
              <w:left w:type="dxa" w:w="80"/>
              <w:bottom w:type="dxa" w:w="50"/>
              <w:right w:type="dxa" w:w="80"/>
            </w:tcMar>
          </w:tcPr>
          <w:p>
            <w:pPr>
              <w:spacing w:after="0" w:before="0"/>
            </w:pPr>
            <w:r>
              <w:rPr>
                <w:b/>
                <w:bCs/>
                <w:sz w:val="17"/>
                <w:szCs w:val="17"/>
              </w:rPr>
              <w:t xml:space="preserve">RN-QE-006</w:t>
            </w:r>
          </w:p>
        </w:tc>
        <w:tc>
          <w:tcPr>
            <w:tcW w:type="dxa" w:w="8910"/>
            <w:tcMar>
              <w:top w:type="dxa" w:w="50"/>
              <w:left w:type="dxa" w:w="80"/>
              <w:bottom w:type="dxa" w:w="50"/>
              <w:right w:type="dxa" w:w="80"/>
            </w:tcMar>
          </w:tcPr>
          <w:p>
            <w:pPr>
              <w:spacing w:after="0" w:before="0"/>
            </w:pPr>
            <w:r>
              <w:rPr>
                <w:sz w:val="17"/>
                <w:szCs w:val="17"/>
              </w:rPr>
              <w:t xml:space="preserve">La descripción del evento (campo de cabecera) no puede editarse una vez que el QE sale del estado ABIERTO. Las aclaraciones posteriores se registran en la bitácora de notas.</w:t>
            </w:r>
          </w:p>
        </w:tc>
      </w:tr>
      <w:tr>
        <w:tc>
          <w:tcPr>
            <w:tcW w:type="dxa" w:w="996"/>
            <w:tcMar>
              <w:top w:type="dxa" w:w="50"/>
              <w:left w:type="dxa" w:w="80"/>
              <w:bottom w:type="dxa" w:w="50"/>
              <w:right w:type="dxa" w:w="80"/>
            </w:tcMar>
          </w:tcPr>
          <w:p>
            <w:pPr>
              <w:spacing w:after="0" w:before="0"/>
            </w:pPr>
            <w:r>
              <w:rPr>
                <w:b/>
                <w:bCs/>
                <w:sz w:val="17"/>
                <w:szCs w:val="17"/>
              </w:rPr>
              <w:t xml:space="preserve">RN-QE-007</w:t>
            </w:r>
          </w:p>
        </w:tc>
        <w:tc>
          <w:tcPr>
            <w:tcW w:type="dxa" w:w="8910"/>
            <w:tcMar>
              <w:top w:type="dxa" w:w="50"/>
              <w:left w:type="dxa" w:w="80"/>
              <w:bottom w:type="dxa" w:w="50"/>
              <w:right w:type="dxa" w:w="80"/>
            </w:tcMar>
          </w:tcPr>
          <w:p>
            <w:pPr>
              <w:spacing w:after="0" w:before="0"/>
            </w:pPr>
            <w:r>
              <w:rPr>
                <w:sz w:val="17"/>
                <w:szCs w:val="17"/>
              </w:rPr>
              <w:t xml:space="preserve">Un QE reabierto conserva todo el historial del ciclo anterior. El nuevo ciclo se inicia con un número de iteración (Ciclo 2, Ciclo 3...) visible en la cabecera.</w:t>
            </w:r>
          </w:p>
        </w:tc>
      </w:tr>
      <w:tr>
        <w:tc>
          <w:tcPr>
            <w:tcW w:type="dxa" w:w="996"/>
            <w:tcMar>
              <w:top w:type="dxa" w:w="50"/>
              <w:left w:type="dxa" w:w="80"/>
              <w:bottom w:type="dxa" w:w="50"/>
              <w:right w:type="dxa" w:w="80"/>
            </w:tcMar>
          </w:tcPr>
          <w:p>
            <w:pPr>
              <w:spacing w:after="0" w:before="0"/>
            </w:pPr>
            <w:r>
              <w:rPr>
                <w:b/>
                <w:bCs/>
                <w:sz w:val="17"/>
                <w:szCs w:val="17"/>
              </w:rPr>
              <w:t xml:space="preserve">RN-QE-008</w:t>
            </w:r>
          </w:p>
        </w:tc>
        <w:tc>
          <w:tcPr>
            <w:tcW w:type="dxa" w:w="8910"/>
            <w:tcMar>
              <w:top w:type="dxa" w:w="50"/>
              <w:left w:type="dxa" w:w="80"/>
              <w:bottom w:type="dxa" w:w="50"/>
              <w:right w:type="dxa" w:w="80"/>
            </w:tcMar>
          </w:tcPr>
          <w:p>
            <w:pPr>
              <w:spacing w:after="0" w:before="0"/>
            </w:pPr>
            <w:r>
              <w:rPr>
                <w:sz w:val="17"/>
                <w:szCs w:val="17"/>
              </w:rPr>
              <w:t xml:space="preserve">Si el responsable de verificación no completa el REG-EFEC en el plazo de 10 días hábiles desde la notificación, el sistema reabre el QE automáticamente y escala a Gerencia.</w:t>
            </w:r>
          </w:p>
        </w:tc>
      </w:tr>
      <w:tr>
        <w:tc>
          <w:tcPr>
            <w:tcW w:type="dxa" w:w="996"/>
            <w:tcMar>
              <w:top w:type="dxa" w:w="50"/>
              <w:left w:type="dxa" w:w="80"/>
              <w:bottom w:type="dxa" w:w="50"/>
              <w:right w:type="dxa" w:w="80"/>
            </w:tcMar>
          </w:tcPr>
          <w:p>
            <w:pPr>
              <w:spacing w:after="0" w:before="0"/>
            </w:pPr>
            <w:r>
              <w:rPr>
                <w:b/>
                <w:bCs/>
                <w:sz w:val="17"/>
                <w:szCs w:val="17"/>
              </w:rPr>
              <w:t xml:space="preserve">RN-QE-009</w:t>
            </w:r>
          </w:p>
        </w:tc>
        <w:tc>
          <w:tcPr>
            <w:tcW w:type="dxa" w:w="8910"/>
            <w:tcMar>
              <w:top w:type="dxa" w:w="50"/>
              <w:left w:type="dxa" w:w="80"/>
              <w:bottom w:type="dxa" w:w="50"/>
              <w:right w:type="dxa" w:w="80"/>
            </w:tcMar>
          </w:tcPr>
          <w:p>
            <w:pPr>
              <w:spacing w:after="0" w:before="0"/>
            </w:pPr>
            <w:r>
              <w:rPr>
                <w:sz w:val="17"/>
                <w:szCs w:val="17"/>
              </w:rPr>
              <w:t xml:space="preserve">Cada QE puede tener vinculados 1 a N documentos del M1 (Control Documentario). La vinculación no genera el cambio automáticamente; solo referencia que ese documento es afectado.</w:t>
            </w:r>
          </w:p>
        </w:tc>
      </w:tr>
      <w:tr>
        <w:tc>
          <w:tcPr>
            <w:tcW w:type="dxa" w:w="996"/>
            <w:tcMar>
              <w:top w:type="dxa" w:w="50"/>
              <w:left w:type="dxa" w:w="80"/>
              <w:bottom w:type="dxa" w:w="50"/>
              <w:right w:type="dxa" w:w="80"/>
            </w:tcMar>
          </w:tcPr>
          <w:p>
            <w:pPr>
              <w:spacing w:after="0" w:before="0"/>
            </w:pPr>
            <w:r>
              <w:rPr>
                <w:b/>
                <w:bCs/>
                <w:sz w:val="17"/>
                <w:szCs w:val="17"/>
              </w:rPr>
              <w:t xml:space="preserve">RN-QE-010</w:t>
            </w:r>
          </w:p>
        </w:tc>
        <w:tc>
          <w:tcPr>
            <w:tcW w:type="dxa" w:w="8910"/>
            <w:tcMar>
              <w:top w:type="dxa" w:w="50"/>
              <w:left w:type="dxa" w:w="80"/>
              <w:bottom w:type="dxa" w:w="50"/>
              <w:right w:type="dxa" w:w="80"/>
            </w:tcMar>
          </w:tcPr>
          <w:p>
            <w:pPr>
              <w:spacing w:after="0" w:before="0"/>
            </w:pPr>
            <w:r>
              <w:rPr>
                <w:sz w:val="17"/>
                <w:szCs w:val="17"/>
              </w:rPr>
              <w:t xml:space="preserve">Los QEs de Origen O3 (hallazgo de auditoría) deben registrar obligatoriamente la cláusula de la norma incumplida (ISO 9001 o ISO 45001) en el campo 'Normativa vinculada'.</w:t>
            </w:r>
          </w:p>
        </w:tc>
      </w:tr>
    </w:tbl>
    <w:p>
      <w:pPr>
        <w:spacing w:after="80"/>
      </w:pPr>
    </w:p>
    <w:p>
      <w:pPr>
        <w:pStyle w:val="Heading3"/>
        <w:spacing w:after="100" w:before="220"/>
      </w:pPr>
      <w:r>
        <w:rPr>
          <w:color w:val="1F2A37"/>
        </w:rPr>
        <w:t xml:space="preserve">1.5 Flujo de Cierre Dual (Jefe Calidad + Supervisor de Área)</w:t>
      </w:r>
    </w:p>
    <w:p>
      <w:pPr>
        <w:spacing w:after="120"/>
      </w:pPr>
      <w:r>
        <w:rPr>
          <w:sz w:val="20"/>
          <w:szCs w:val="20"/>
        </w:rPr>
        <w:t xml:space="preserve">Este es el flujo detallado de la transición PENDIENTE CIERRE → CERRADO, que requiere dos firmantes:</w:t>
      </w:r>
    </w:p>
    <w:tbl>
      <w:tblPr>
        <w:tblW w:type="dxa" w:w="9906"/>
        <w:tblBorders>
          <w:top w:val="single" w:color="C9C1B3" w:sz="4"/>
          <w:left w:val="single" w:color="C9C1B3" w:sz="4"/>
          <w:bottom w:val="single" w:color="C9C1B3" w:sz="4"/>
          <w:right w:val="single" w:color="C9C1B3" w:sz="4"/>
          <w:insideH w:val="single" w:color="C9C1B3" w:sz="4"/>
          <w:insideV w:val="single" w:color="C9C1B3" w:sz="4"/>
        </w:tblBorders>
      </w:tblPr>
      <w:tblGrid>
        <w:gridCol w:w="554"/>
        <w:gridCol w:w="1261"/>
        <w:gridCol w:w="4388"/>
        <w:gridCol w:w="3703"/>
      </w:tblGrid>
      <w:tr>
        <w:trPr>
          <w:tblHeader/>
        </w:trPr>
        <w:tc>
          <w:tcPr>
            <w:tcW w:type="dxa" w:w="554"/>
            <w:shd w:fill="EFE9DE" w:color="auto" w:val="clear"/>
            <w:tcMar>
              <w:top w:type="dxa" w:w="50"/>
              <w:left w:type="dxa" w:w="80"/>
              <w:bottom w:type="dxa" w:w="50"/>
              <w:right w:type="dxa" w:w="80"/>
            </w:tcMar>
          </w:tcPr>
          <w:p>
            <w:pPr>
              <w:spacing w:after="0" w:before="0"/>
            </w:pPr>
            <w:r>
              <w:rPr>
                <w:b/>
                <w:bCs/>
                <w:color w:val="1F2A37"/>
                <w:sz w:val="17"/>
                <w:szCs w:val="17"/>
              </w:rPr>
              <w:t xml:space="preserve">Paso</w:t>
            </w:r>
          </w:p>
        </w:tc>
        <w:tc>
          <w:tcPr>
            <w:tcW w:type="dxa" w:w="1261"/>
            <w:shd w:fill="EFE9DE" w:color="auto" w:val="clear"/>
            <w:tcMar>
              <w:top w:type="dxa" w:w="50"/>
              <w:left w:type="dxa" w:w="80"/>
              <w:bottom w:type="dxa" w:w="50"/>
              <w:right w:type="dxa" w:w="80"/>
            </w:tcMar>
          </w:tcPr>
          <w:p>
            <w:pPr>
              <w:spacing w:after="0" w:before="0"/>
            </w:pPr>
            <w:r>
              <w:rPr>
                <w:b/>
                <w:bCs/>
                <w:color w:val="1F2A37"/>
                <w:sz w:val="17"/>
                <w:szCs w:val="17"/>
              </w:rPr>
              <w:t xml:space="preserve">Actor</w:t>
            </w:r>
          </w:p>
        </w:tc>
        <w:tc>
          <w:tcPr>
            <w:tcW w:type="dxa" w:w="4388"/>
            <w:shd w:fill="EFE9DE" w:color="auto" w:val="clear"/>
            <w:tcMar>
              <w:top w:type="dxa" w:w="50"/>
              <w:left w:type="dxa" w:w="80"/>
              <w:bottom w:type="dxa" w:w="50"/>
              <w:right w:type="dxa" w:w="80"/>
            </w:tcMar>
          </w:tcPr>
          <w:p>
            <w:pPr>
              <w:spacing w:after="0" w:before="0"/>
            </w:pPr>
            <w:r>
              <w:rPr>
                <w:b/>
                <w:bCs/>
                <w:color w:val="1F2A37"/>
                <w:sz w:val="17"/>
                <w:szCs w:val="17"/>
              </w:rPr>
              <w:t xml:space="preserve">Acción en el sistema</w:t>
            </w:r>
          </w:p>
        </w:tc>
        <w:tc>
          <w:tcPr>
            <w:tcW w:type="dxa" w:w="3703"/>
            <w:shd w:fill="EFE9DE" w:color="auto" w:val="clear"/>
            <w:tcMar>
              <w:top w:type="dxa" w:w="50"/>
              <w:left w:type="dxa" w:w="80"/>
              <w:bottom w:type="dxa" w:w="50"/>
              <w:right w:type="dxa" w:w="80"/>
            </w:tcMar>
          </w:tcPr>
          <w:p>
            <w:pPr>
              <w:spacing w:after="0" w:before="0"/>
            </w:pPr>
            <w:r>
              <w:rPr>
                <w:b/>
                <w:bCs/>
                <w:color w:val="1F2A37"/>
                <w:sz w:val="17"/>
                <w:szCs w:val="17"/>
              </w:rPr>
              <w:t xml:space="preserve">Validaciones y reglas</w:t>
            </w:r>
          </w:p>
        </w:tc>
      </w:tr>
      <w:tr>
        <w:tc>
          <w:tcPr>
            <w:tcW w:type="dxa" w:w="554"/>
            <w:tcMar>
              <w:top w:type="dxa" w:w="50"/>
              <w:left w:type="dxa" w:w="80"/>
              <w:bottom w:type="dxa" w:w="50"/>
              <w:right w:type="dxa" w:w="80"/>
            </w:tcMar>
          </w:tcPr>
          <w:p>
            <w:pPr>
              <w:spacing w:after="0" w:before="0"/>
            </w:pPr>
            <w:r>
              <w:rPr>
                <w:b/>
                <w:bCs/>
                <w:sz w:val="17"/>
                <w:szCs w:val="17"/>
              </w:rPr>
              <w:t xml:space="preserve">P1</w:t>
            </w:r>
          </w:p>
        </w:tc>
        <w:tc>
          <w:tcPr>
            <w:tcW w:type="dxa" w:w="1261"/>
            <w:tcMar>
              <w:top w:type="dxa" w:w="50"/>
              <w:left w:type="dxa" w:w="80"/>
              <w:bottom w:type="dxa" w:w="50"/>
              <w:right w:type="dxa" w:w="80"/>
            </w:tcMar>
          </w:tcPr>
          <w:p>
            <w:pPr>
              <w:spacing w:after="0" w:before="0"/>
            </w:pPr>
            <w:r>
              <w:rPr>
                <w:sz w:val="17"/>
                <w:szCs w:val="17"/>
              </w:rPr>
              <w:t xml:space="preserve">Sistema (automático)</w:t>
            </w:r>
          </w:p>
        </w:tc>
        <w:tc>
          <w:tcPr>
            <w:tcW w:type="dxa" w:w="4388"/>
            <w:tcMar>
              <w:top w:type="dxa" w:w="50"/>
              <w:left w:type="dxa" w:w="80"/>
              <w:bottom w:type="dxa" w:w="50"/>
              <w:right w:type="dxa" w:w="80"/>
            </w:tcMar>
          </w:tcPr>
          <w:p>
            <w:pPr>
              <w:spacing w:after="0" w:before="0"/>
            </w:pPr>
            <w:r>
              <w:rPr>
                <w:sz w:val="17"/>
                <w:szCs w:val="17"/>
              </w:rPr>
              <w:t xml:space="preserve">Detecta que todas las ACs del QE tienen estado CERRADA con evidencia adjunta. Cambia el QE a PENDIENTE CIERRE y notifica a Jefe Calidad y Supervisor del área.</w:t>
            </w:r>
          </w:p>
        </w:tc>
        <w:tc>
          <w:tcPr>
            <w:tcW w:type="dxa" w:w="3703"/>
            <w:tcMar>
              <w:top w:type="dxa" w:w="50"/>
              <w:left w:type="dxa" w:w="80"/>
              <w:bottom w:type="dxa" w:w="50"/>
              <w:right w:type="dxa" w:w="80"/>
            </w:tcMar>
          </w:tcPr>
          <w:p>
            <w:pPr>
              <w:spacing w:after="0" w:before="0"/>
            </w:pPr>
            <w:r>
              <w:rPr>
                <w:sz w:val="17"/>
                <w:szCs w:val="17"/>
              </w:rPr>
              <w:t xml:space="preserve">La notificación incluye enlace directo al QE. Plazo: 5 días hábiles para completar el cierre.</w:t>
            </w:r>
          </w:p>
        </w:tc>
      </w:tr>
      <w:tr>
        <w:tc>
          <w:tcPr>
            <w:tcW w:type="dxa" w:w="554"/>
            <w:tcMar>
              <w:top w:type="dxa" w:w="50"/>
              <w:left w:type="dxa" w:w="80"/>
              <w:bottom w:type="dxa" w:w="50"/>
              <w:right w:type="dxa" w:w="80"/>
            </w:tcMar>
          </w:tcPr>
          <w:p>
            <w:pPr>
              <w:spacing w:after="0" w:before="0"/>
            </w:pPr>
            <w:r>
              <w:rPr>
                <w:b/>
                <w:bCs/>
                <w:sz w:val="17"/>
                <w:szCs w:val="17"/>
              </w:rPr>
              <w:t xml:space="preserve">P2</w:t>
            </w:r>
          </w:p>
        </w:tc>
        <w:tc>
          <w:tcPr>
            <w:tcW w:type="dxa" w:w="1261"/>
            <w:tcMar>
              <w:top w:type="dxa" w:w="50"/>
              <w:left w:type="dxa" w:w="80"/>
              <w:bottom w:type="dxa" w:w="50"/>
              <w:right w:type="dxa" w:w="80"/>
            </w:tcMar>
          </w:tcPr>
          <w:p>
            <w:pPr>
              <w:spacing w:after="0" w:before="0"/>
            </w:pPr>
            <w:r>
              <w:rPr>
                <w:sz w:val="17"/>
                <w:szCs w:val="17"/>
              </w:rPr>
              <w:t xml:space="preserve">Jefe de Calidad</w:t>
            </w:r>
          </w:p>
        </w:tc>
        <w:tc>
          <w:tcPr>
            <w:tcW w:type="dxa" w:w="4388"/>
            <w:tcMar>
              <w:top w:type="dxa" w:w="50"/>
              <w:left w:type="dxa" w:w="80"/>
              <w:bottom w:type="dxa" w:w="50"/>
              <w:right w:type="dxa" w:w="80"/>
            </w:tcMar>
          </w:tcPr>
          <w:p>
            <w:pPr>
              <w:spacing w:after="0" w:before="0"/>
            </w:pPr>
            <w:r>
              <w:rPr>
                <w:sz w:val="17"/>
                <w:szCs w:val="17"/>
              </w:rPr>
              <w:t xml:space="preserve">Revisa el QE completo: descripción, causa raíz, ACs, evidencias. Completa el campo 'Resultado del cierre' (100–500 chars). Selecciona el plazo de verificación de eficacia.</w:t>
            </w:r>
          </w:p>
        </w:tc>
        <w:tc>
          <w:tcPr>
            <w:tcW w:type="dxa" w:w="3703"/>
            <w:tcMar>
              <w:top w:type="dxa" w:w="50"/>
              <w:left w:type="dxa" w:w="80"/>
              <w:bottom w:type="dxa" w:w="50"/>
              <w:right w:type="dxa" w:w="80"/>
            </w:tcMar>
          </w:tcPr>
          <w:p>
            <w:pPr>
              <w:spacing w:after="0" w:before="0"/>
            </w:pPr>
            <w:r>
              <w:rPr>
                <w:sz w:val="17"/>
                <w:szCs w:val="17"/>
              </w:rPr>
              <w:t xml:space="preserve">No puede cerrar si alguna AC no tiene evidencia adjunta. No puede cerrar si la causa raíz no está aprobada. El plazo de verificación es obligatorio.</w:t>
            </w:r>
          </w:p>
        </w:tc>
      </w:tr>
      <w:tr>
        <w:tc>
          <w:tcPr>
            <w:tcW w:type="dxa" w:w="554"/>
            <w:tcMar>
              <w:top w:type="dxa" w:w="50"/>
              <w:left w:type="dxa" w:w="80"/>
              <w:bottom w:type="dxa" w:w="50"/>
              <w:right w:type="dxa" w:w="80"/>
            </w:tcMar>
          </w:tcPr>
          <w:p>
            <w:pPr>
              <w:spacing w:after="0" w:before="0"/>
            </w:pPr>
            <w:r>
              <w:rPr>
                <w:b/>
                <w:bCs/>
                <w:sz w:val="17"/>
                <w:szCs w:val="17"/>
              </w:rPr>
              <w:t xml:space="preserve">P3</w:t>
            </w:r>
          </w:p>
        </w:tc>
        <w:tc>
          <w:tcPr>
            <w:tcW w:type="dxa" w:w="1261"/>
            <w:tcMar>
              <w:top w:type="dxa" w:w="50"/>
              <w:left w:type="dxa" w:w="80"/>
              <w:bottom w:type="dxa" w:w="50"/>
              <w:right w:type="dxa" w:w="80"/>
            </w:tcMar>
          </w:tcPr>
          <w:p>
            <w:pPr>
              <w:spacing w:after="0" w:before="0"/>
            </w:pPr>
            <w:r>
              <w:rPr>
                <w:sz w:val="17"/>
                <w:szCs w:val="17"/>
              </w:rPr>
              <w:t xml:space="preserve">Jefe de Calidad</w:t>
            </w:r>
          </w:p>
        </w:tc>
        <w:tc>
          <w:tcPr>
            <w:tcW w:type="dxa" w:w="4388"/>
            <w:tcMar>
              <w:top w:type="dxa" w:w="50"/>
              <w:left w:type="dxa" w:w="80"/>
              <w:bottom w:type="dxa" w:w="50"/>
              <w:right w:type="dxa" w:w="80"/>
            </w:tcMar>
          </w:tcPr>
          <w:p>
            <w:pPr>
              <w:spacing w:after="0" w:before="0"/>
            </w:pPr>
            <w:r>
              <w:rPr>
                <w:sz w:val="17"/>
                <w:szCs w:val="17"/>
              </w:rPr>
              <w:t xml:space="preserve">Hace clic en 'Aprobar y solicitar segunda firma'. El sistema registra timestamp y huella de la primera firma.</w:t>
            </w:r>
          </w:p>
        </w:tc>
        <w:tc>
          <w:tcPr>
            <w:tcW w:type="dxa" w:w="3703"/>
            <w:tcMar>
              <w:top w:type="dxa" w:w="50"/>
              <w:left w:type="dxa" w:w="80"/>
              <w:bottom w:type="dxa" w:w="50"/>
              <w:right w:type="dxa" w:w="80"/>
            </w:tcMar>
          </w:tcPr>
          <w:p>
            <w:pPr>
              <w:spacing w:after="0" w:before="0"/>
            </w:pPr>
            <w:r>
              <w:rPr>
                <w:sz w:val="17"/>
                <w:szCs w:val="17"/>
              </w:rPr>
              <w:t xml:space="preserve">El sistema muestra un resumen del QE al Jefe Calidad antes de la firma. Requiere confirmación con contraseña o PIN.</w:t>
            </w:r>
          </w:p>
        </w:tc>
      </w:tr>
      <w:tr>
        <w:tc>
          <w:tcPr>
            <w:tcW w:type="dxa" w:w="554"/>
            <w:tcMar>
              <w:top w:type="dxa" w:w="50"/>
              <w:left w:type="dxa" w:w="80"/>
              <w:bottom w:type="dxa" w:w="50"/>
              <w:right w:type="dxa" w:w="80"/>
            </w:tcMar>
          </w:tcPr>
          <w:p>
            <w:pPr>
              <w:spacing w:after="0" w:before="0"/>
            </w:pPr>
            <w:r>
              <w:rPr>
                <w:b/>
                <w:bCs/>
                <w:sz w:val="17"/>
                <w:szCs w:val="17"/>
              </w:rPr>
              <w:t xml:space="preserve">P4</w:t>
            </w:r>
          </w:p>
        </w:tc>
        <w:tc>
          <w:tcPr>
            <w:tcW w:type="dxa" w:w="1261"/>
            <w:tcMar>
              <w:top w:type="dxa" w:w="50"/>
              <w:left w:type="dxa" w:w="80"/>
              <w:bottom w:type="dxa" w:w="50"/>
              <w:right w:type="dxa" w:w="80"/>
            </w:tcMar>
          </w:tcPr>
          <w:p>
            <w:pPr>
              <w:spacing w:after="0" w:before="0"/>
            </w:pPr>
            <w:r>
              <w:rPr>
                <w:sz w:val="17"/>
                <w:szCs w:val="17"/>
              </w:rPr>
              <w:t xml:space="preserve">Sistema (automático)</w:t>
            </w:r>
          </w:p>
        </w:tc>
        <w:tc>
          <w:tcPr>
            <w:tcW w:type="dxa" w:w="4388"/>
            <w:tcMar>
              <w:top w:type="dxa" w:w="50"/>
              <w:left w:type="dxa" w:w="80"/>
              <w:bottom w:type="dxa" w:w="50"/>
              <w:right w:type="dxa" w:w="80"/>
            </w:tcMar>
          </w:tcPr>
          <w:p>
            <w:pPr>
              <w:spacing w:after="0" w:before="0"/>
            </w:pPr>
            <w:r>
              <w:rPr>
                <w:sz w:val="17"/>
                <w:szCs w:val="17"/>
              </w:rPr>
              <w:t xml:space="preserve">Notifica al Supervisor del área que hay un QE esperando su aprobación de cierre. Incluye resumen del QE y enlace directo.</w:t>
            </w:r>
          </w:p>
        </w:tc>
        <w:tc>
          <w:tcPr>
            <w:tcW w:type="dxa" w:w="3703"/>
            <w:tcMar>
              <w:top w:type="dxa" w:w="50"/>
              <w:left w:type="dxa" w:w="80"/>
              <w:bottom w:type="dxa" w:w="50"/>
              <w:right w:type="dxa" w:w="80"/>
            </w:tcMar>
          </w:tcPr>
          <w:p>
            <w:pPr>
              <w:spacing w:after="0" w:before="0"/>
            </w:pPr>
            <w:r>
              <w:rPr>
                <w:sz w:val="17"/>
                <w:szCs w:val="17"/>
              </w:rPr>
              <w:t xml:space="preserve">El Supervisor recibe notificación push + email. Plazo para firmar: 3 días hábiles adicionales desde P3.</w:t>
            </w:r>
          </w:p>
        </w:tc>
      </w:tr>
      <w:tr>
        <w:tc>
          <w:tcPr>
            <w:tcW w:type="dxa" w:w="554"/>
            <w:tcMar>
              <w:top w:type="dxa" w:w="50"/>
              <w:left w:type="dxa" w:w="80"/>
              <w:bottom w:type="dxa" w:w="50"/>
              <w:right w:type="dxa" w:w="80"/>
            </w:tcMar>
          </w:tcPr>
          <w:p>
            <w:pPr>
              <w:spacing w:after="0" w:before="0"/>
            </w:pPr>
            <w:r>
              <w:rPr>
                <w:b/>
                <w:bCs/>
                <w:sz w:val="17"/>
                <w:szCs w:val="17"/>
              </w:rPr>
              <w:t xml:space="preserve">P5</w:t>
            </w:r>
          </w:p>
        </w:tc>
        <w:tc>
          <w:tcPr>
            <w:tcW w:type="dxa" w:w="1261"/>
            <w:tcMar>
              <w:top w:type="dxa" w:w="50"/>
              <w:left w:type="dxa" w:w="80"/>
              <w:bottom w:type="dxa" w:w="50"/>
              <w:right w:type="dxa" w:w="80"/>
            </w:tcMar>
          </w:tcPr>
          <w:p>
            <w:pPr>
              <w:spacing w:after="0" w:before="0"/>
            </w:pPr>
            <w:r>
              <w:rPr>
                <w:sz w:val="17"/>
                <w:szCs w:val="17"/>
              </w:rPr>
              <w:t xml:space="preserve">Supervisor de Área</w:t>
            </w:r>
          </w:p>
        </w:tc>
        <w:tc>
          <w:tcPr>
            <w:tcW w:type="dxa" w:w="4388"/>
            <w:tcMar>
              <w:top w:type="dxa" w:w="50"/>
              <w:left w:type="dxa" w:w="80"/>
              <w:bottom w:type="dxa" w:w="50"/>
              <w:right w:type="dxa" w:w="80"/>
            </w:tcMar>
          </w:tcPr>
          <w:p>
            <w:pPr>
              <w:spacing w:after="0" w:before="0"/>
            </w:pPr>
            <w:r>
              <w:rPr>
                <w:sz w:val="17"/>
                <w:szCs w:val="17"/>
              </w:rPr>
              <w:t xml:space="preserve">Revisa el QE, las ACs y las evidencias. Si está de acuerdo, hace clic en 'Aprobar cierre'. Si no, rechaza con comentario.</w:t>
            </w:r>
          </w:p>
        </w:tc>
        <w:tc>
          <w:tcPr>
            <w:tcW w:type="dxa" w:w="3703"/>
            <w:tcMar>
              <w:top w:type="dxa" w:w="50"/>
              <w:left w:type="dxa" w:w="80"/>
              <w:bottom w:type="dxa" w:w="50"/>
              <w:right w:type="dxa" w:w="80"/>
            </w:tcMar>
          </w:tcPr>
          <w:p>
            <w:pPr>
              <w:spacing w:after="0" w:before="0"/>
            </w:pPr>
            <w:r>
              <w:rPr>
                <w:sz w:val="17"/>
                <w:szCs w:val="17"/>
              </w:rPr>
              <w:t xml:space="preserve">Si rechaza, el QE vuelve a EN EJECUCIÓN con el comentario visible. El Jefe Calidad recibe notificación de rechazo.</w:t>
            </w:r>
          </w:p>
        </w:tc>
      </w:tr>
      <w:tr>
        <w:tc>
          <w:tcPr>
            <w:tcW w:type="dxa" w:w="554"/>
            <w:tcMar>
              <w:top w:type="dxa" w:w="50"/>
              <w:left w:type="dxa" w:w="80"/>
              <w:bottom w:type="dxa" w:w="50"/>
              <w:right w:type="dxa" w:w="80"/>
            </w:tcMar>
          </w:tcPr>
          <w:p>
            <w:pPr>
              <w:spacing w:after="0" w:before="0"/>
            </w:pPr>
            <w:r>
              <w:rPr>
                <w:b/>
                <w:bCs/>
                <w:sz w:val="17"/>
                <w:szCs w:val="17"/>
              </w:rPr>
              <w:t xml:space="preserve">P6</w:t>
            </w:r>
          </w:p>
        </w:tc>
        <w:tc>
          <w:tcPr>
            <w:tcW w:type="dxa" w:w="1261"/>
            <w:tcMar>
              <w:top w:type="dxa" w:w="50"/>
              <w:left w:type="dxa" w:w="80"/>
              <w:bottom w:type="dxa" w:w="50"/>
              <w:right w:type="dxa" w:w="80"/>
            </w:tcMar>
          </w:tcPr>
          <w:p>
            <w:pPr>
              <w:spacing w:after="0" w:before="0"/>
            </w:pPr>
            <w:r>
              <w:rPr>
                <w:sz w:val="17"/>
                <w:szCs w:val="17"/>
              </w:rPr>
              <w:t xml:space="preserve">Sistema (automático)</w:t>
            </w:r>
          </w:p>
        </w:tc>
        <w:tc>
          <w:tcPr>
            <w:tcW w:type="dxa" w:w="4388"/>
            <w:tcMar>
              <w:top w:type="dxa" w:w="50"/>
              <w:left w:type="dxa" w:w="80"/>
              <w:bottom w:type="dxa" w:w="50"/>
              <w:right w:type="dxa" w:w="80"/>
            </w:tcMar>
          </w:tcPr>
          <w:p>
            <w:pPr>
              <w:spacing w:after="0" w:before="0"/>
            </w:pPr>
            <w:r>
              <w:rPr>
                <w:sz w:val="17"/>
                <w:szCs w:val="17"/>
              </w:rPr>
              <w:t xml:space="preserve">Registra la segunda firma, cambia el estado a CERRADO, inicia el contador del plazo de verificación. Envía notificación de cierre a todas las partes.</w:t>
            </w:r>
          </w:p>
        </w:tc>
        <w:tc>
          <w:tcPr>
            <w:tcW w:type="dxa" w:w="3703"/>
            <w:tcMar>
              <w:top w:type="dxa" w:w="50"/>
              <w:left w:type="dxa" w:w="80"/>
              <w:bottom w:type="dxa" w:w="50"/>
              <w:right w:type="dxa" w:w="80"/>
            </w:tcMar>
          </w:tcPr>
          <w:p>
            <w:pPr>
              <w:spacing w:after="0" w:before="0"/>
            </w:pPr>
            <w:r>
              <w:rPr>
                <w:sz w:val="17"/>
                <w:szCs w:val="17"/>
              </w:rPr>
              <w:t xml:space="preserve">El audit trail registra: quién firmó, cuándo, desde qué IP. Si Severidad Alta/Crítica, notifica también a Gerencia.</w:t>
            </w:r>
          </w:p>
        </w:tc>
      </w:tr>
    </w:tbl>
    <w:p>
      <w:pPr>
        <w:spacing w:after="80"/>
      </w:pPr>
    </w:p>
    <w:p>
      <w:pPr>
        <w:pStyle w:val="Heading3"/>
        <w:spacing w:after="100" w:before="220"/>
      </w:pPr>
      <w:r>
        <w:rPr>
          <w:color w:val="1F2A37"/>
        </w:rPr>
        <w:t xml:space="preserve">1.6 Reglas de Plazo para Acciones Correctivas</w:t>
      </w:r>
    </w:p>
    <w:p>
      <w:pPr>
        <w:spacing w:after="120"/>
      </w:pPr>
      <w:r>
        <w:rPr>
          <w:sz w:val="20"/>
          <w:szCs w:val="20"/>
        </w:rPr>
        <w:t xml:space="preserve">El plazo de cada AC combina un valor sugerido por tipo de evento con la posibilidad de ajuste con aprobación:</w:t>
      </w:r>
    </w:p>
    <w:tbl>
      <w:tblPr>
        <w:tblW w:type="dxa" w:w="9906"/>
        <w:tblBorders>
          <w:top w:val="single" w:color="C9C1B3" w:sz="4"/>
          <w:left w:val="single" w:color="C9C1B3" w:sz="4"/>
          <w:bottom w:val="single" w:color="C9C1B3" w:sz="4"/>
          <w:right w:val="single" w:color="C9C1B3" w:sz="4"/>
          <w:insideH w:val="single" w:color="C9C1B3" w:sz="4"/>
          <w:insideV w:val="single" w:color="C9C1B3" w:sz="4"/>
        </w:tblBorders>
      </w:tblPr>
      <w:tblGrid>
        <w:gridCol w:w="996"/>
        <w:gridCol w:w="1151"/>
        <w:gridCol w:w="1047"/>
        <w:gridCol w:w="2748"/>
        <w:gridCol w:w="3964"/>
      </w:tblGrid>
      <w:tr>
        <w:trPr>
          <w:tblHeader/>
        </w:trPr>
        <w:tc>
          <w:tcPr>
            <w:tcW w:type="dxa" w:w="996"/>
            <w:shd w:fill="EFE9DE" w:color="auto" w:val="clear"/>
            <w:tcMar>
              <w:top w:type="dxa" w:w="50"/>
              <w:left w:type="dxa" w:w="80"/>
              <w:bottom w:type="dxa" w:w="50"/>
              <w:right w:type="dxa" w:w="80"/>
            </w:tcMar>
          </w:tcPr>
          <w:p>
            <w:pPr>
              <w:spacing w:after="0" w:before="0"/>
            </w:pPr>
            <w:r>
              <w:rPr>
                <w:b/>
                <w:bCs/>
                <w:color w:val="1F2A37"/>
                <w:sz w:val="17"/>
                <w:szCs w:val="17"/>
              </w:rPr>
              <w:t xml:space="preserve">Severidad del QE</w:t>
            </w:r>
          </w:p>
        </w:tc>
        <w:tc>
          <w:tcPr>
            <w:tcW w:type="dxa" w:w="1151"/>
            <w:shd w:fill="EFE9DE" w:color="auto" w:val="clear"/>
            <w:tcMar>
              <w:top w:type="dxa" w:w="50"/>
              <w:left w:type="dxa" w:w="80"/>
              <w:bottom w:type="dxa" w:w="50"/>
              <w:right w:type="dxa" w:w="80"/>
            </w:tcMar>
          </w:tcPr>
          <w:p>
            <w:pPr>
              <w:spacing w:after="0" w:before="0"/>
            </w:pPr>
            <w:r>
              <w:rPr>
                <w:b/>
                <w:bCs/>
                <w:color w:val="1F2A37"/>
                <w:sz w:val="17"/>
                <w:szCs w:val="17"/>
              </w:rPr>
              <w:t xml:space="preserve">Plazo sugerido (días hábiles)</w:t>
            </w:r>
          </w:p>
        </w:tc>
        <w:tc>
          <w:tcPr>
            <w:tcW w:type="dxa" w:w="1047"/>
            <w:shd w:fill="EFE9DE" w:color="auto" w:val="clear"/>
            <w:tcMar>
              <w:top w:type="dxa" w:w="50"/>
              <w:left w:type="dxa" w:w="80"/>
              <w:bottom w:type="dxa" w:w="50"/>
              <w:right w:type="dxa" w:w="80"/>
            </w:tcMar>
          </w:tcPr>
          <w:p>
            <w:pPr>
              <w:spacing w:after="0" w:before="0"/>
            </w:pPr>
            <w:r>
              <w:rPr>
                <w:b/>
                <w:bCs/>
                <w:color w:val="1F2A37"/>
                <w:sz w:val="17"/>
                <w:szCs w:val="17"/>
              </w:rPr>
              <w:t xml:space="preserve">Plazo mínimo permitido</w:t>
            </w:r>
          </w:p>
        </w:tc>
        <w:tc>
          <w:tcPr>
            <w:tcW w:type="dxa" w:w="2748"/>
            <w:shd w:fill="EFE9DE" w:color="auto" w:val="clear"/>
            <w:tcMar>
              <w:top w:type="dxa" w:w="50"/>
              <w:left w:type="dxa" w:w="80"/>
              <w:bottom w:type="dxa" w:w="50"/>
              <w:right w:type="dxa" w:w="80"/>
            </w:tcMar>
          </w:tcPr>
          <w:p>
            <w:pPr>
              <w:spacing w:after="0" w:before="0"/>
            </w:pPr>
            <w:r>
              <w:rPr>
                <w:b/>
                <w:bCs/>
                <w:color w:val="1F2A37"/>
                <w:sz w:val="17"/>
                <w:szCs w:val="17"/>
              </w:rPr>
              <w:t xml:space="preserve">Quién puede ajustar el plazo</w:t>
            </w:r>
          </w:p>
        </w:tc>
        <w:tc>
          <w:tcPr>
            <w:tcW w:type="dxa" w:w="3964"/>
            <w:shd w:fill="EFE9DE" w:color="auto" w:val="clear"/>
            <w:tcMar>
              <w:top w:type="dxa" w:w="50"/>
              <w:left w:type="dxa" w:w="80"/>
              <w:bottom w:type="dxa" w:w="50"/>
              <w:right w:type="dxa" w:w="80"/>
            </w:tcMar>
          </w:tcPr>
          <w:p>
            <w:pPr>
              <w:spacing w:after="0" w:before="0"/>
            </w:pPr>
            <w:r>
              <w:rPr>
                <w:b/>
                <w:bCs/>
                <w:color w:val="1F2A37"/>
                <w:sz w:val="17"/>
                <w:szCs w:val="17"/>
              </w:rPr>
              <w:t xml:space="preserve">Proceso de aprobación del ajuste</w:t>
            </w:r>
          </w:p>
        </w:tc>
      </w:tr>
      <w:tr>
        <w:tc>
          <w:tcPr>
            <w:tcW w:type="dxa" w:w="996"/>
            <w:tcMar>
              <w:top w:type="dxa" w:w="50"/>
              <w:left w:type="dxa" w:w="80"/>
              <w:bottom w:type="dxa" w:w="50"/>
              <w:right w:type="dxa" w:w="80"/>
            </w:tcMar>
          </w:tcPr>
          <w:p>
            <w:pPr>
              <w:spacing w:after="0" w:before="0"/>
            </w:pPr>
            <w:r>
              <w:rPr>
                <w:b/>
                <w:bCs/>
                <w:sz w:val="17"/>
                <w:szCs w:val="17"/>
              </w:rPr>
              <w:t xml:space="preserve">Baja</w:t>
            </w:r>
          </w:p>
        </w:tc>
        <w:tc>
          <w:tcPr>
            <w:tcW w:type="dxa" w:w="1151"/>
            <w:tcMar>
              <w:top w:type="dxa" w:w="50"/>
              <w:left w:type="dxa" w:w="80"/>
              <w:bottom w:type="dxa" w:w="50"/>
              <w:right w:type="dxa" w:w="80"/>
            </w:tcMar>
          </w:tcPr>
          <w:p>
            <w:pPr>
              <w:spacing w:after="0" w:before="0"/>
            </w:pPr>
            <w:r>
              <w:rPr>
                <w:sz w:val="17"/>
                <w:szCs w:val="17"/>
              </w:rPr>
              <w:t xml:space="preserve">30 días hábiles</w:t>
            </w:r>
          </w:p>
        </w:tc>
        <w:tc>
          <w:tcPr>
            <w:tcW w:type="dxa" w:w="1047"/>
            <w:tcMar>
              <w:top w:type="dxa" w:w="50"/>
              <w:left w:type="dxa" w:w="80"/>
              <w:bottom w:type="dxa" w:w="50"/>
              <w:right w:type="dxa" w:w="80"/>
            </w:tcMar>
          </w:tcPr>
          <w:p>
            <w:pPr>
              <w:spacing w:after="0" w:before="0"/>
            </w:pPr>
            <w:r>
              <w:rPr>
                <w:sz w:val="17"/>
                <w:szCs w:val="17"/>
              </w:rPr>
              <w:t xml:space="preserve">15 días hábiles</w:t>
            </w:r>
          </w:p>
        </w:tc>
        <w:tc>
          <w:tcPr>
            <w:tcW w:type="dxa" w:w="2748"/>
            <w:tcMar>
              <w:top w:type="dxa" w:w="50"/>
              <w:left w:type="dxa" w:w="80"/>
              <w:bottom w:type="dxa" w:w="50"/>
              <w:right w:type="dxa" w:w="80"/>
            </w:tcMar>
          </w:tcPr>
          <w:p>
            <w:pPr>
              <w:spacing w:after="0" w:before="0"/>
            </w:pPr>
            <w:r>
              <w:rPr>
                <w:sz w:val="17"/>
                <w:szCs w:val="17"/>
              </w:rPr>
              <w:t xml:space="preserve">Responsable propone · Jefe Calidad aprueba</w:t>
            </w:r>
          </w:p>
        </w:tc>
        <w:tc>
          <w:tcPr>
            <w:tcW w:type="dxa" w:w="3964"/>
            <w:tcMar>
              <w:top w:type="dxa" w:w="50"/>
              <w:left w:type="dxa" w:w="80"/>
              <w:bottom w:type="dxa" w:w="50"/>
              <w:right w:type="dxa" w:w="80"/>
            </w:tcMar>
          </w:tcPr>
          <w:p>
            <w:pPr>
              <w:spacing w:after="0" w:before="0"/>
            </w:pPr>
            <w:r>
              <w:rPr>
                <w:sz w:val="17"/>
                <w:szCs w:val="17"/>
              </w:rPr>
              <w:t xml:space="preserve">Sin aprobación adicional. Solo firma del Jefe Calidad.</w:t>
            </w:r>
          </w:p>
        </w:tc>
      </w:tr>
      <w:tr>
        <w:tc>
          <w:tcPr>
            <w:tcW w:type="dxa" w:w="996"/>
            <w:tcMar>
              <w:top w:type="dxa" w:w="50"/>
              <w:left w:type="dxa" w:w="80"/>
              <w:bottom w:type="dxa" w:w="50"/>
              <w:right w:type="dxa" w:w="80"/>
            </w:tcMar>
          </w:tcPr>
          <w:p>
            <w:pPr>
              <w:spacing w:after="0" w:before="0"/>
            </w:pPr>
            <w:r>
              <w:rPr>
                <w:b/>
                <w:bCs/>
                <w:sz w:val="17"/>
                <w:szCs w:val="17"/>
              </w:rPr>
              <w:t xml:space="preserve">Media</w:t>
            </w:r>
          </w:p>
        </w:tc>
        <w:tc>
          <w:tcPr>
            <w:tcW w:type="dxa" w:w="1151"/>
            <w:tcMar>
              <w:top w:type="dxa" w:w="50"/>
              <w:left w:type="dxa" w:w="80"/>
              <w:bottom w:type="dxa" w:w="50"/>
              <w:right w:type="dxa" w:w="80"/>
            </w:tcMar>
          </w:tcPr>
          <w:p>
            <w:pPr>
              <w:spacing w:after="0" w:before="0"/>
            </w:pPr>
            <w:r>
              <w:rPr>
                <w:sz w:val="17"/>
                <w:szCs w:val="17"/>
              </w:rPr>
              <w:t xml:space="preserve">20 días hábiles</w:t>
            </w:r>
          </w:p>
        </w:tc>
        <w:tc>
          <w:tcPr>
            <w:tcW w:type="dxa" w:w="1047"/>
            <w:tcMar>
              <w:top w:type="dxa" w:w="50"/>
              <w:left w:type="dxa" w:w="80"/>
              <w:bottom w:type="dxa" w:w="50"/>
              <w:right w:type="dxa" w:w="80"/>
            </w:tcMar>
          </w:tcPr>
          <w:p>
            <w:pPr>
              <w:spacing w:after="0" w:before="0"/>
            </w:pPr>
            <w:r>
              <w:rPr>
                <w:sz w:val="17"/>
                <w:szCs w:val="17"/>
              </w:rPr>
              <w:t xml:space="preserve">10 días hábiles</w:t>
            </w:r>
          </w:p>
        </w:tc>
        <w:tc>
          <w:tcPr>
            <w:tcW w:type="dxa" w:w="2748"/>
            <w:tcMar>
              <w:top w:type="dxa" w:w="50"/>
              <w:left w:type="dxa" w:w="80"/>
              <w:bottom w:type="dxa" w:w="50"/>
              <w:right w:type="dxa" w:w="80"/>
            </w:tcMar>
          </w:tcPr>
          <w:p>
            <w:pPr>
              <w:spacing w:after="0" w:before="0"/>
            </w:pPr>
            <w:r>
              <w:rPr>
                <w:sz w:val="17"/>
                <w:szCs w:val="17"/>
              </w:rPr>
              <w:t xml:space="preserve">Responsable propone · Jefe Calidad aprueba</w:t>
            </w:r>
          </w:p>
        </w:tc>
        <w:tc>
          <w:tcPr>
            <w:tcW w:type="dxa" w:w="3964"/>
            <w:tcMar>
              <w:top w:type="dxa" w:w="50"/>
              <w:left w:type="dxa" w:w="80"/>
              <w:bottom w:type="dxa" w:w="50"/>
              <w:right w:type="dxa" w:w="80"/>
            </w:tcMar>
          </w:tcPr>
          <w:p>
            <w:pPr>
              <w:spacing w:after="0" w:before="0"/>
            </w:pPr>
            <w:r>
              <w:rPr>
                <w:sz w:val="17"/>
                <w:szCs w:val="17"/>
              </w:rPr>
              <w:t xml:space="preserve">Sin aprobación adicional. Solo firma del Jefe Calidad.</w:t>
            </w:r>
          </w:p>
        </w:tc>
      </w:tr>
      <w:tr>
        <w:tc>
          <w:tcPr>
            <w:tcW w:type="dxa" w:w="996"/>
            <w:tcMar>
              <w:top w:type="dxa" w:w="50"/>
              <w:left w:type="dxa" w:w="80"/>
              <w:bottom w:type="dxa" w:w="50"/>
              <w:right w:type="dxa" w:w="80"/>
            </w:tcMar>
          </w:tcPr>
          <w:p>
            <w:pPr>
              <w:spacing w:after="0" w:before="0"/>
            </w:pPr>
            <w:r>
              <w:rPr>
                <w:b/>
                <w:bCs/>
                <w:sz w:val="17"/>
                <w:szCs w:val="17"/>
              </w:rPr>
              <w:t xml:space="preserve">Alta</w:t>
            </w:r>
          </w:p>
        </w:tc>
        <w:tc>
          <w:tcPr>
            <w:tcW w:type="dxa" w:w="1151"/>
            <w:tcMar>
              <w:top w:type="dxa" w:w="50"/>
              <w:left w:type="dxa" w:w="80"/>
              <w:bottom w:type="dxa" w:w="50"/>
              <w:right w:type="dxa" w:w="80"/>
            </w:tcMar>
          </w:tcPr>
          <w:p>
            <w:pPr>
              <w:spacing w:after="0" w:before="0"/>
            </w:pPr>
            <w:r>
              <w:rPr>
                <w:sz w:val="17"/>
                <w:szCs w:val="17"/>
              </w:rPr>
              <w:t xml:space="preserve">10 días hábiles</w:t>
            </w:r>
          </w:p>
        </w:tc>
        <w:tc>
          <w:tcPr>
            <w:tcW w:type="dxa" w:w="1047"/>
            <w:tcMar>
              <w:top w:type="dxa" w:w="50"/>
              <w:left w:type="dxa" w:w="80"/>
              <w:bottom w:type="dxa" w:w="50"/>
              <w:right w:type="dxa" w:w="80"/>
            </w:tcMar>
          </w:tcPr>
          <w:p>
            <w:pPr>
              <w:spacing w:after="0" w:before="0"/>
            </w:pPr>
            <w:r>
              <w:rPr>
                <w:sz w:val="17"/>
                <w:szCs w:val="17"/>
              </w:rPr>
              <w:t xml:space="preserve">5 días hábiles</w:t>
            </w:r>
          </w:p>
        </w:tc>
        <w:tc>
          <w:tcPr>
            <w:tcW w:type="dxa" w:w="2748"/>
            <w:tcMar>
              <w:top w:type="dxa" w:w="50"/>
              <w:left w:type="dxa" w:w="80"/>
              <w:bottom w:type="dxa" w:w="50"/>
              <w:right w:type="dxa" w:w="80"/>
            </w:tcMar>
          </w:tcPr>
          <w:p>
            <w:pPr>
              <w:spacing w:after="0" w:before="0"/>
            </w:pPr>
            <w:r>
              <w:rPr>
                <w:sz w:val="17"/>
                <w:szCs w:val="17"/>
              </w:rPr>
              <w:t xml:space="preserve">Responsable propone · Jefe Calidad propone · Gerencia aprueba</w:t>
            </w:r>
          </w:p>
        </w:tc>
        <w:tc>
          <w:tcPr>
            <w:tcW w:type="dxa" w:w="3964"/>
            <w:tcMar>
              <w:top w:type="dxa" w:w="50"/>
              <w:left w:type="dxa" w:w="80"/>
              <w:bottom w:type="dxa" w:w="50"/>
              <w:right w:type="dxa" w:w="80"/>
            </w:tcMar>
          </w:tcPr>
          <w:p>
            <w:pPr>
              <w:spacing w:after="0" w:before="0"/>
            </w:pPr>
            <w:r>
              <w:rPr>
                <w:sz w:val="17"/>
                <w:szCs w:val="17"/>
              </w:rPr>
              <w:t xml:space="preserve">Requiere aprobación de Gerencia si se extiende más del 50% del plazo sugerido.</w:t>
            </w:r>
          </w:p>
        </w:tc>
      </w:tr>
      <w:tr>
        <w:tc>
          <w:tcPr>
            <w:tcW w:type="dxa" w:w="996"/>
            <w:tcMar>
              <w:top w:type="dxa" w:w="50"/>
              <w:left w:type="dxa" w:w="80"/>
              <w:bottom w:type="dxa" w:w="50"/>
              <w:right w:type="dxa" w:w="80"/>
            </w:tcMar>
          </w:tcPr>
          <w:p>
            <w:pPr>
              <w:spacing w:after="0" w:before="0"/>
            </w:pPr>
            <w:r>
              <w:rPr>
                <w:b/>
                <w:bCs/>
                <w:sz w:val="17"/>
                <w:szCs w:val="17"/>
              </w:rPr>
              <w:t xml:space="preserve">Crítica</w:t>
            </w:r>
          </w:p>
        </w:tc>
        <w:tc>
          <w:tcPr>
            <w:tcW w:type="dxa" w:w="1151"/>
            <w:tcMar>
              <w:top w:type="dxa" w:w="50"/>
              <w:left w:type="dxa" w:w="80"/>
              <w:bottom w:type="dxa" w:w="50"/>
              <w:right w:type="dxa" w:w="80"/>
            </w:tcMar>
          </w:tcPr>
          <w:p>
            <w:pPr>
              <w:spacing w:after="0" w:before="0"/>
            </w:pPr>
            <w:r>
              <w:rPr>
                <w:sz w:val="17"/>
                <w:szCs w:val="17"/>
              </w:rPr>
              <w:t xml:space="preserve">5 días hábiles</w:t>
            </w:r>
          </w:p>
        </w:tc>
        <w:tc>
          <w:tcPr>
            <w:tcW w:type="dxa" w:w="1047"/>
            <w:tcMar>
              <w:top w:type="dxa" w:w="50"/>
              <w:left w:type="dxa" w:w="80"/>
              <w:bottom w:type="dxa" w:w="50"/>
              <w:right w:type="dxa" w:w="80"/>
            </w:tcMar>
          </w:tcPr>
          <w:p>
            <w:pPr>
              <w:spacing w:after="0" w:before="0"/>
            </w:pPr>
            <w:r>
              <w:rPr>
                <w:sz w:val="17"/>
                <w:szCs w:val="17"/>
              </w:rPr>
              <w:t xml:space="preserve">2 días hábiles</w:t>
            </w:r>
          </w:p>
        </w:tc>
        <w:tc>
          <w:tcPr>
            <w:tcW w:type="dxa" w:w="2748"/>
            <w:tcMar>
              <w:top w:type="dxa" w:w="50"/>
              <w:left w:type="dxa" w:w="80"/>
              <w:bottom w:type="dxa" w:w="50"/>
              <w:right w:type="dxa" w:w="80"/>
            </w:tcMar>
          </w:tcPr>
          <w:p>
            <w:pPr>
              <w:spacing w:after="0" w:before="0"/>
            </w:pPr>
            <w:r>
              <w:rPr>
                <w:sz w:val="17"/>
                <w:szCs w:val="17"/>
              </w:rPr>
              <w:t xml:space="preserve">Solo Gerencia puede extender el plazo</w:t>
            </w:r>
          </w:p>
        </w:tc>
        <w:tc>
          <w:tcPr>
            <w:tcW w:type="dxa" w:w="3964"/>
            <w:tcMar>
              <w:top w:type="dxa" w:w="50"/>
              <w:left w:type="dxa" w:w="80"/>
              <w:bottom w:type="dxa" w:w="50"/>
              <w:right w:type="dxa" w:w="80"/>
            </w:tcMar>
          </w:tcPr>
          <w:p>
            <w:pPr>
              <w:spacing w:after="0" w:before="0"/>
            </w:pPr>
            <w:r>
              <w:rPr>
                <w:sz w:val="17"/>
                <w:szCs w:val="17"/>
              </w:rPr>
              <w:t xml:space="preserve">Gerencia justifica por escrito. Se notifica a todas las partes. Queda en audit trail.</w:t>
            </w:r>
          </w:p>
        </w:tc>
      </w:tr>
    </w:tbl>
    <w:p>
      <w:pPr>
        <w:spacing w:after="80"/>
      </w:pPr>
    </w:p>
    <w:p>
      <w:pPr>
        <w:pStyle w:val="Heading3"/>
        <w:spacing w:after="100" w:before="220"/>
      </w:pPr>
      <w:r>
        <w:rPr>
          <w:color w:val="1F2A37"/>
        </w:rPr>
        <w:t xml:space="preserve">1.7 Asistencia por IA — Análisis de Causa Raíz</w:t>
      </w:r>
    </w:p>
    <w:p>
      <w:pPr>
        <w:spacing w:after="120"/>
      </w:pPr>
      <w:r>
        <w:rPr>
          <w:sz w:val="20"/>
          <w:szCs w:val="20"/>
        </w:rPr>
        <w:t xml:space="preserve">La integración con Claude API asiste al investigador en el análisis. El sistema envía al modelo el contexto del QE y recibe sugerencias estructuradas:</w:t>
      </w:r>
    </w:p>
    <w:tbl>
      <w:tblPr>
        <w:tblW w:type="dxa" w:w="9906"/>
        <w:tblBorders>
          <w:top w:val="single" w:color="C9C1B3" w:sz="4"/>
          <w:left w:val="single" w:color="C9C1B3" w:sz="4"/>
          <w:bottom w:val="single" w:color="C9C1B3" w:sz="4"/>
          <w:right w:val="single" w:color="C9C1B3" w:sz="4"/>
          <w:insideH w:val="single" w:color="C9C1B3" w:sz="4"/>
          <w:insideV w:val="single" w:color="C9C1B3" w:sz="4"/>
        </w:tblBorders>
      </w:tblPr>
      <w:tblGrid>
        <w:gridCol w:w="1084"/>
        <w:gridCol w:w="4113"/>
        <w:gridCol w:w="4709"/>
      </w:tblGrid>
      <w:tr>
        <w:trPr>
          <w:tblHeader/>
        </w:trPr>
        <w:tc>
          <w:tcPr>
            <w:tcW w:type="dxa" w:w="1084"/>
            <w:shd w:fill="EFE9DE" w:color="auto" w:val="clear"/>
            <w:tcMar>
              <w:top w:type="dxa" w:w="50"/>
              <w:left w:type="dxa" w:w="80"/>
              <w:bottom w:type="dxa" w:w="50"/>
              <w:right w:type="dxa" w:w="80"/>
            </w:tcMar>
          </w:tcPr>
          <w:p>
            <w:pPr>
              <w:spacing w:after="0" w:before="0"/>
            </w:pPr>
            <w:r>
              <w:rPr>
                <w:b/>
                <w:bCs/>
                <w:color w:val="1F2A37"/>
                <w:sz w:val="17"/>
                <w:szCs w:val="17"/>
              </w:rPr>
              <w:t xml:space="preserve">Elemento</w:t>
            </w:r>
          </w:p>
        </w:tc>
        <w:tc>
          <w:tcPr>
            <w:tcW w:type="dxa" w:w="4113"/>
            <w:shd w:fill="EFE9DE" w:color="auto" w:val="clear"/>
            <w:tcMar>
              <w:top w:type="dxa" w:w="50"/>
              <w:left w:type="dxa" w:w="80"/>
              <w:bottom w:type="dxa" w:w="50"/>
              <w:right w:type="dxa" w:w="80"/>
            </w:tcMar>
          </w:tcPr>
          <w:p>
            <w:pPr>
              <w:spacing w:after="0" w:before="0"/>
            </w:pPr>
            <w:r>
              <w:rPr>
                <w:b/>
                <w:bCs/>
                <w:color w:val="1F2A37"/>
                <w:sz w:val="17"/>
                <w:szCs w:val="17"/>
              </w:rPr>
              <w:t xml:space="preserve">Especificación</w:t>
            </w:r>
          </w:p>
        </w:tc>
        <w:tc>
          <w:tcPr>
            <w:tcW w:type="dxa" w:w="4709"/>
            <w:shd w:fill="EFE9DE" w:color="auto" w:val="clear"/>
            <w:tcMar>
              <w:top w:type="dxa" w:w="50"/>
              <w:left w:type="dxa" w:w="80"/>
              <w:bottom w:type="dxa" w:w="50"/>
              <w:right w:type="dxa" w:w="80"/>
            </w:tcMar>
          </w:tcPr>
          <w:p>
            <w:pPr>
              <w:spacing w:after="0" w:before="0"/>
            </w:pPr>
            <w:r>
              <w:rPr>
                <w:b/>
                <w:bCs/>
                <w:color w:val="1F2A37"/>
                <w:sz w:val="17"/>
                <w:szCs w:val="17"/>
              </w:rPr>
              <w:t xml:space="preserve">Regla de negocio</w:t>
            </w:r>
          </w:p>
        </w:tc>
      </w:tr>
      <w:tr>
        <w:tc>
          <w:tcPr>
            <w:tcW w:type="dxa" w:w="1084"/>
            <w:tcMar>
              <w:top w:type="dxa" w:w="50"/>
              <w:left w:type="dxa" w:w="80"/>
              <w:bottom w:type="dxa" w:w="50"/>
              <w:right w:type="dxa" w:w="80"/>
            </w:tcMar>
          </w:tcPr>
          <w:p>
            <w:pPr>
              <w:spacing w:after="0" w:before="0"/>
            </w:pPr>
            <w:r>
              <w:rPr>
                <w:b/>
                <w:bCs/>
                <w:sz w:val="17"/>
                <w:szCs w:val="17"/>
              </w:rPr>
              <w:t xml:space="preserve">Datos enviados a la IA</w:t>
            </w:r>
          </w:p>
        </w:tc>
        <w:tc>
          <w:tcPr>
            <w:tcW w:type="dxa" w:w="4113"/>
            <w:tcMar>
              <w:top w:type="dxa" w:w="50"/>
              <w:left w:type="dxa" w:w="80"/>
              <w:bottom w:type="dxa" w:w="50"/>
              <w:right w:type="dxa" w:w="80"/>
            </w:tcMar>
          </w:tcPr>
          <w:p>
            <w:pPr>
              <w:spacing w:after="0" w:before="0"/>
            </w:pPr>
            <w:r>
              <w:rPr>
                <w:sz w:val="17"/>
                <w:szCs w:val="17"/>
              </w:rPr>
              <w:t xml:space="preserve">Descripción del evento, área, tipo, mineral involucrado, historial de QEs similares (últimos 12 meses, mismo proceso).</w:t>
            </w:r>
          </w:p>
        </w:tc>
        <w:tc>
          <w:tcPr>
            <w:tcW w:type="dxa" w:w="4709"/>
            <w:tcMar>
              <w:top w:type="dxa" w:w="50"/>
              <w:left w:type="dxa" w:w="80"/>
              <w:bottom w:type="dxa" w:w="50"/>
              <w:right w:type="dxa" w:w="80"/>
            </w:tcMar>
          </w:tcPr>
          <w:p>
            <w:pPr>
              <w:spacing w:after="0" w:before="0"/>
            </w:pPr>
            <w:r>
              <w:rPr>
                <w:sz w:val="17"/>
                <w:szCs w:val="17"/>
              </w:rPr>
              <w:t xml:space="preserve">Los datos enviados NO incluyen información personal de trabajadores ni datos de clientes/proveedores. Solo datos operacionales.</w:t>
            </w:r>
          </w:p>
        </w:tc>
      </w:tr>
      <w:tr>
        <w:tc>
          <w:tcPr>
            <w:tcW w:type="dxa" w:w="1084"/>
            <w:tcMar>
              <w:top w:type="dxa" w:w="50"/>
              <w:left w:type="dxa" w:w="80"/>
              <w:bottom w:type="dxa" w:w="50"/>
              <w:right w:type="dxa" w:w="80"/>
            </w:tcMar>
          </w:tcPr>
          <w:p>
            <w:pPr>
              <w:spacing w:after="0" w:before="0"/>
            </w:pPr>
            <w:r>
              <w:rPr>
                <w:b/>
                <w:bCs/>
                <w:sz w:val="17"/>
                <w:szCs w:val="17"/>
              </w:rPr>
              <w:t xml:space="preserve">Salida esperada de la IA</w:t>
            </w:r>
          </w:p>
        </w:tc>
        <w:tc>
          <w:tcPr>
            <w:tcW w:type="dxa" w:w="4113"/>
            <w:tcMar>
              <w:top w:type="dxa" w:w="50"/>
              <w:left w:type="dxa" w:w="80"/>
              <w:bottom w:type="dxa" w:w="50"/>
              <w:right w:type="dxa" w:w="80"/>
            </w:tcMar>
          </w:tcPr>
          <w:p>
            <w:pPr>
              <w:spacing w:after="0" w:before="0"/>
            </w:pPr>
            <w:r>
              <w:rPr>
                <w:sz w:val="17"/>
                <w:szCs w:val="17"/>
              </w:rPr>
              <w:t xml:space="preserve">(a) Sugerencia de causa raíz probable (texto), (b) borrador de 5 Porqués pre-completado, (c) 2–3 acciones correctivas sugeridas con responsable y plazo estimado.</w:t>
            </w:r>
          </w:p>
        </w:tc>
        <w:tc>
          <w:tcPr>
            <w:tcW w:type="dxa" w:w="4709"/>
            <w:tcMar>
              <w:top w:type="dxa" w:w="50"/>
              <w:left w:type="dxa" w:w="80"/>
              <w:bottom w:type="dxa" w:w="50"/>
              <w:right w:type="dxa" w:w="80"/>
            </w:tcMar>
          </w:tcPr>
          <w:p>
            <w:pPr>
              <w:spacing w:after="0" w:before="0"/>
            </w:pPr>
            <w:r>
              <w:rPr>
                <w:sz w:val="17"/>
                <w:szCs w:val="17"/>
              </w:rPr>
              <w:t xml:space="preserve">Toda salida de IA lleva etiqueta visible 'Sugerencia generada por IA — requiere validación'. El investigador no puede guardar sin revisar cada campo.</w:t>
            </w:r>
          </w:p>
        </w:tc>
      </w:tr>
      <w:tr>
        <w:tc>
          <w:tcPr>
            <w:tcW w:type="dxa" w:w="1084"/>
            <w:tcMar>
              <w:top w:type="dxa" w:w="50"/>
              <w:left w:type="dxa" w:w="80"/>
              <w:bottom w:type="dxa" w:w="50"/>
              <w:right w:type="dxa" w:w="80"/>
            </w:tcMar>
          </w:tcPr>
          <w:p>
            <w:pPr>
              <w:spacing w:after="0" w:before="0"/>
            </w:pPr>
            <w:r>
              <w:rPr>
                <w:b/>
                <w:bCs/>
                <w:sz w:val="17"/>
                <w:szCs w:val="17"/>
              </w:rPr>
              <w:t xml:space="preserve">Aprobación del análisis IA</w:t>
            </w:r>
          </w:p>
        </w:tc>
        <w:tc>
          <w:tcPr>
            <w:tcW w:type="dxa" w:w="4113"/>
            <w:tcMar>
              <w:top w:type="dxa" w:w="50"/>
              <w:left w:type="dxa" w:w="80"/>
              <w:bottom w:type="dxa" w:w="50"/>
              <w:right w:type="dxa" w:w="80"/>
            </w:tcMar>
          </w:tcPr>
          <w:p>
            <w:pPr>
              <w:spacing w:after="0" w:before="0"/>
            </w:pPr>
            <w:r>
              <w:rPr>
                <w:sz w:val="17"/>
                <w:szCs w:val="17"/>
              </w:rPr>
              <w:t xml:space="preserve">El Jefe de Calidad revisa campo por campo. Puede aceptar, editar o rechazar cada sugerencia individualmente.</w:t>
            </w:r>
          </w:p>
        </w:tc>
        <w:tc>
          <w:tcPr>
            <w:tcW w:type="dxa" w:w="4709"/>
            <w:tcMar>
              <w:top w:type="dxa" w:w="50"/>
              <w:left w:type="dxa" w:w="80"/>
              <w:bottom w:type="dxa" w:w="50"/>
              <w:right w:type="dxa" w:w="80"/>
            </w:tcMar>
          </w:tcPr>
          <w:p>
            <w:pPr>
              <w:spacing w:after="0" w:before="0"/>
            </w:pPr>
            <w:r>
              <w:rPr>
                <w:sz w:val="17"/>
                <w:szCs w:val="17"/>
              </w:rPr>
              <w:t xml:space="preserve">El audit trail registra qué fue generado por IA y qué fue editado manualmente. Esto es requerido para la trazabilidad normativa.</w:t>
            </w:r>
          </w:p>
        </w:tc>
      </w:tr>
      <w:tr>
        <w:tc>
          <w:tcPr>
            <w:tcW w:type="dxa" w:w="1084"/>
            <w:tcMar>
              <w:top w:type="dxa" w:w="50"/>
              <w:left w:type="dxa" w:w="80"/>
              <w:bottom w:type="dxa" w:w="50"/>
              <w:right w:type="dxa" w:w="80"/>
            </w:tcMar>
          </w:tcPr>
          <w:p>
            <w:pPr>
              <w:spacing w:after="0" w:before="0"/>
            </w:pPr>
            <w:r>
              <w:rPr>
                <w:b/>
                <w:bCs/>
                <w:sz w:val="17"/>
                <w:szCs w:val="17"/>
              </w:rPr>
              <w:t xml:space="preserve">Fallback sin IA</w:t>
            </w:r>
          </w:p>
        </w:tc>
        <w:tc>
          <w:tcPr>
            <w:tcW w:type="dxa" w:w="4113"/>
            <w:tcMar>
              <w:top w:type="dxa" w:w="50"/>
              <w:left w:type="dxa" w:w="80"/>
              <w:bottom w:type="dxa" w:w="50"/>
              <w:right w:type="dxa" w:w="80"/>
            </w:tcMar>
          </w:tcPr>
          <w:p>
            <w:pPr>
              <w:spacing w:after="0" w:before="0"/>
            </w:pPr>
            <w:r>
              <w:rPr>
                <w:sz w:val="17"/>
                <w:szCs w:val="17"/>
              </w:rPr>
              <w:t xml:space="preserve">Si la API de IA no está disponible, el formulario se muestra vacío para llenado manual. No se bloquea el flujo.</w:t>
            </w:r>
          </w:p>
        </w:tc>
        <w:tc>
          <w:tcPr>
            <w:tcW w:type="dxa" w:w="4709"/>
            <w:tcMar>
              <w:top w:type="dxa" w:w="50"/>
              <w:left w:type="dxa" w:w="80"/>
              <w:bottom w:type="dxa" w:w="50"/>
              <w:right w:type="dxa" w:w="80"/>
            </w:tcMar>
          </w:tcPr>
          <w:p>
            <w:pPr>
              <w:spacing w:after="0" w:before="0"/>
            </w:pPr>
            <w:r>
              <w:rPr>
                <w:sz w:val="17"/>
                <w:szCs w:val="17"/>
              </w:rPr>
              <w:t xml:space="preserve">El sistema no puede depender exclusivamente de la IA para completar el proceso. El trabajo manual siempre es posible.</w:t>
            </w:r>
          </w:p>
        </w:tc>
      </w:tr>
      <w:tr>
        <w:tc>
          <w:tcPr>
            <w:tcW w:type="dxa" w:w="1084"/>
            <w:tcMar>
              <w:top w:type="dxa" w:w="50"/>
              <w:left w:type="dxa" w:w="80"/>
              <w:bottom w:type="dxa" w:w="50"/>
              <w:right w:type="dxa" w:w="80"/>
            </w:tcMar>
          </w:tcPr>
          <w:p>
            <w:pPr>
              <w:spacing w:after="0" w:before="0"/>
            </w:pPr>
            <w:r>
              <w:rPr>
                <w:b/>
                <w:bCs/>
                <w:sz w:val="17"/>
                <w:szCs w:val="17"/>
              </w:rPr>
              <w:t xml:space="preserve">Idioma</w:t>
            </w:r>
          </w:p>
        </w:tc>
        <w:tc>
          <w:tcPr>
            <w:tcW w:type="dxa" w:w="4113"/>
            <w:tcMar>
              <w:top w:type="dxa" w:w="50"/>
              <w:left w:type="dxa" w:w="80"/>
              <w:bottom w:type="dxa" w:w="50"/>
              <w:right w:type="dxa" w:w="80"/>
            </w:tcMar>
          </w:tcPr>
          <w:p>
            <w:pPr>
              <w:spacing w:after="0" w:before="0"/>
            </w:pPr>
            <w:r>
              <w:rPr>
                <w:sz w:val="17"/>
                <w:szCs w:val="17"/>
              </w:rPr>
              <w:t xml:space="preserve">La IA responde siempre en español.</w:t>
            </w:r>
          </w:p>
        </w:tc>
        <w:tc>
          <w:tcPr>
            <w:tcW w:type="dxa" w:w="4709"/>
            <w:tcMar>
              <w:top w:type="dxa" w:w="50"/>
              <w:left w:type="dxa" w:w="80"/>
              <w:bottom w:type="dxa" w:w="50"/>
              <w:right w:type="dxa" w:w="80"/>
            </w:tcMar>
          </w:tcPr>
          <w:p>
            <w:pPr>
              <w:spacing w:after="0" w:before="0"/>
            </w:pPr>
            <w:r>
              <w:rPr>
                <w:sz w:val="17"/>
                <w:szCs w:val="17"/>
              </w:rPr>
              <w:t xml:space="preserve">El prompt del sistema incluye instrucción de idioma. Se usa el modelo claude-sonnet-4-6.</w:t>
            </w:r>
          </w:p>
        </w:tc>
      </w:tr>
    </w:tbl>
    <w:p>
      <w:pPr>
        <w:spacing w:after="80"/>
      </w:pPr>
    </w:p>
    <w:p>
      <w:pPr>
        <w:pStyle w:val="Heading3"/>
        <w:spacing w:after="100" w:before="220"/>
      </w:pPr>
      <w:r>
        <w:rPr>
          <w:color w:val="1F2A37"/>
        </w:rPr>
        <w:t xml:space="preserve">1.8 Criterios de Aceptación — Quality Event</w:t>
      </w:r>
    </w:p>
    <w:p>
      <w:pPr>
        <w:spacing w:after="120"/>
      </w:pPr>
      <w:r>
        <w:rPr>
          <w:sz w:val="20"/>
          <w:szCs w:val="20"/>
        </w:rPr>
        <w:t xml:space="preserve">Los siguientes criterios deben cumplirse para considerar el módulo M4 como listo para producción (Definition of Done):</w:t>
      </w:r>
    </w:p>
    <w:tbl>
      <w:tblPr>
        <w:tblW w:type="dxa" w:w="9906"/>
        <w:tblBorders>
          <w:top w:val="single" w:color="C9C1B3" w:sz="4"/>
          <w:left w:val="single" w:color="C9C1B3" w:sz="4"/>
          <w:bottom w:val="single" w:color="C9C1B3" w:sz="4"/>
          <w:right w:val="single" w:color="C9C1B3" w:sz="4"/>
          <w:insideH w:val="single" w:color="C9C1B3" w:sz="4"/>
          <w:insideV w:val="single" w:color="C9C1B3" w:sz="4"/>
        </w:tblBorders>
      </w:tblPr>
      <w:tblGrid>
        <w:gridCol w:w="996"/>
        <w:gridCol w:w="1443"/>
        <w:gridCol w:w="7467"/>
      </w:tblGrid>
      <w:tr>
        <w:trPr>
          <w:tblHeader/>
        </w:trPr>
        <w:tc>
          <w:tcPr>
            <w:tcW w:type="dxa" w:w="996"/>
            <w:shd w:fill="EFE9DE" w:color="auto" w:val="clear"/>
            <w:tcMar>
              <w:top w:type="dxa" w:w="50"/>
              <w:left w:type="dxa" w:w="80"/>
              <w:bottom w:type="dxa" w:w="50"/>
              <w:right w:type="dxa" w:w="80"/>
            </w:tcMar>
          </w:tcPr>
          <w:p>
            <w:pPr>
              <w:spacing w:after="0" w:before="0"/>
            </w:pPr>
            <w:r>
              <w:rPr>
                <w:b/>
                <w:bCs/>
                <w:color w:val="1F2A37"/>
                <w:sz w:val="17"/>
                <w:szCs w:val="17"/>
              </w:rPr>
              <w:t xml:space="preserve">ID</w:t>
            </w:r>
          </w:p>
        </w:tc>
        <w:tc>
          <w:tcPr>
            <w:tcW w:type="dxa" w:w="1443"/>
            <w:shd w:fill="EFE9DE" w:color="auto" w:val="clear"/>
            <w:tcMar>
              <w:top w:type="dxa" w:w="50"/>
              <w:left w:type="dxa" w:w="80"/>
              <w:bottom w:type="dxa" w:w="50"/>
              <w:right w:type="dxa" w:w="80"/>
            </w:tcMar>
          </w:tcPr>
          <w:p>
            <w:pPr>
              <w:spacing w:after="0" w:before="0"/>
            </w:pPr>
            <w:r>
              <w:rPr>
                <w:b/>
                <w:bCs/>
                <w:color w:val="1F2A37"/>
                <w:sz w:val="17"/>
                <w:szCs w:val="17"/>
              </w:rPr>
              <w:t xml:space="preserve">Criterio</w:t>
            </w:r>
          </w:p>
        </w:tc>
        <w:tc>
          <w:tcPr>
            <w:tcW w:type="dxa" w:w="7467"/>
            <w:shd w:fill="EFE9DE" w:color="auto" w:val="clear"/>
            <w:tcMar>
              <w:top w:type="dxa" w:w="50"/>
              <w:left w:type="dxa" w:w="80"/>
              <w:bottom w:type="dxa" w:w="50"/>
              <w:right w:type="dxa" w:w="80"/>
            </w:tcMar>
          </w:tcPr>
          <w:p>
            <w:pPr>
              <w:spacing w:after="0" w:before="0"/>
            </w:pPr>
            <w:r>
              <w:rPr>
                <w:b/>
                <w:bCs/>
                <w:color w:val="1F2A37"/>
                <w:sz w:val="17"/>
                <w:szCs w:val="17"/>
              </w:rPr>
              <w:t xml:space="preserve">Descripción</w:t>
            </w:r>
          </w:p>
        </w:tc>
      </w:tr>
      <w:tr>
        <w:tc>
          <w:tcPr>
            <w:tcW w:type="dxa" w:w="996"/>
            <w:tcMar>
              <w:top w:type="dxa" w:w="50"/>
              <w:left w:type="dxa" w:w="80"/>
              <w:bottom w:type="dxa" w:w="50"/>
              <w:right w:type="dxa" w:w="80"/>
            </w:tcMar>
          </w:tcPr>
          <w:p>
            <w:pPr>
              <w:spacing w:after="0" w:before="0"/>
            </w:pPr>
            <w:r>
              <w:rPr>
                <w:b/>
                <w:bCs/>
                <w:sz w:val="17"/>
                <w:szCs w:val="17"/>
              </w:rPr>
              <w:t xml:space="preserve">QE-AC-001</w:t>
            </w:r>
          </w:p>
        </w:tc>
        <w:tc>
          <w:tcPr>
            <w:tcW w:type="dxa" w:w="1443"/>
            <w:tcMar>
              <w:top w:type="dxa" w:w="50"/>
              <w:left w:type="dxa" w:w="80"/>
              <w:bottom w:type="dxa" w:w="50"/>
              <w:right w:type="dxa" w:w="80"/>
            </w:tcMar>
          </w:tcPr>
          <w:p>
            <w:pPr>
              <w:spacing w:after="0" w:before="0"/>
            </w:pPr>
            <w:r>
              <w:rPr>
                <w:sz w:val="17"/>
                <w:szCs w:val="17"/>
              </w:rPr>
              <w:t xml:space="preserve">Crear QE desde móvil (O1)</w:t>
            </w:r>
          </w:p>
        </w:tc>
        <w:tc>
          <w:tcPr>
            <w:tcW w:type="dxa" w:w="7467"/>
            <w:tcMar>
              <w:top w:type="dxa" w:w="50"/>
              <w:left w:type="dxa" w:w="80"/>
              <w:bottom w:type="dxa" w:w="50"/>
              <w:right w:type="dxa" w:w="80"/>
            </w:tcMar>
          </w:tcPr>
          <w:p>
            <w:pPr>
              <w:spacing w:after="0" w:before="0"/>
            </w:pPr>
            <w:r>
              <w:rPr>
                <w:sz w:val="17"/>
                <w:szCs w:val="17"/>
              </w:rPr>
              <w:t xml:space="preserve">Un operario sin conexión puede completar el formulario de incidente, guardarlo offline y verificar que se sincroniza al recuperar señal. El QE aparece en estado ABIERTO en el sistema.</w:t>
            </w:r>
          </w:p>
        </w:tc>
      </w:tr>
      <w:tr>
        <w:tc>
          <w:tcPr>
            <w:tcW w:type="dxa" w:w="996"/>
            <w:tcMar>
              <w:top w:type="dxa" w:w="50"/>
              <w:left w:type="dxa" w:w="80"/>
              <w:bottom w:type="dxa" w:w="50"/>
              <w:right w:type="dxa" w:w="80"/>
            </w:tcMar>
          </w:tcPr>
          <w:p>
            <w:pPr>
              <w:spacing w:after="0" w:before="0"/>
            </w:pPr>
            <w:r>
              <w:rPr>
                <w:b/>
                <w:bCs/>
                <w:sz w:val="17"/>
                <w:szCs w:val="17"/>
              </w:rPr>
              <w:t xml:space="preserve">QE-AC-002</w:t>
            </w:r>
          </w:p>
        </w:tc>
        <w:tc>
          <w:tcPr>
            <w:tcW w:type="dxa" w:w="1443"/>
            <w:tcMar>
              <w:top w:type="dxa" w:w="50"/>
              <w:left w:type="dxa" w:w="80"/>
              <w:bottom w:type="dxa" w:w="50"/>
              <w:right w:type="dxa" w:w="80"/>
            </w:tcMar>
          </w:tcPr>
          <w:p>
            <w:pPr>
              <w:spacing w:after="0" w:before="0"/>
            </w:pPr>
            <w:r>
              <w:rPr>
                <w:sz w:val="17"/>
                <w:szCs w:val="17"/>
              </w:rPr>
              <w:t xml:space="preserve">Crear QE desde web (O2, O3, O4)</w:t>
            </w:r>
          </w:p>
        </w:tc>
        <w:tc>
          <w:tcPr>
            <w:tcW w:type="dxa" w:w="7467"/>
            <w:tcMar>
              <w:top w:type="dxa" w:w="50"/>
              <w:left w:type="dxa" w:w="80"/>
              <w:bottom w:type="dxa" w:w="50"/>
              <w:right w:type="dxa" w:w="80"/>
            </w:tcMar>
          </w:tcPr>
          <w:p>
            <w:pPr>
              <w:spacing w:after="0" w:before="0"/>
            </w:pPr>
            <w:r>
              <w:rPr>
                <w:sz w:val="17"/>
                <w:szCs w:val="17"/>
              </w:rPr>
              <w:t xml:space="preserve">Un supervisor/auditor puede registrar una NC, hallazgo de auditoría o reporte externo con todos los campos de cabecera. El sistema asigna número QE-AAAA-NNN automáticamente.</w:t>
            </w:r>
          </w:p>
        </w:tc>
      </w:tr>
      <w:tr>
        <w:tc>
          <w:tcPr>
            <w:tcW w:type="dxa" w:w="996"/>
            <w:tcMar>
              <w:top w:type="dxa" w:w="50"/>
              <w:left w:type="dxa" w:w="80"/>
              <w:bottom w:type="dxa" w:w="50"/>
              <w:right w:type="dxa" w:w="80"/>
            </w:tcMar>
          </w:tcPr>
          <w:p>
            <w:pPr>
              <w:spacing w:after="0" w:before="0"/>
            </w:pPr>
            <w:r>
              <w:rPr>
                <w:b/>
                <w:bCs/>
                <w:sz w:val="17"/>
                <w:szCs w:val="17"/>
              </w:rPr>
              <w:t xml:space="preserve">QE-AC-003</w:t>
            </w:r>
          </w:p>
        </w:tc>
        <w:tc>
          <w:tcPr>
            <w:tcW w:type="dxa" w:w="1443"/>
            <w:tcMar>
              <w:top w:type="dxa" w:w="50"/>
              <w:left w:type="dxa" w:w="80"/>
              <w:bottom w:type="dxa" w:w="50"/>
              <w:right w:type="dxa" w:w="80"/>
            </w:tcMar>
          </w:tcPr>
          <w:p>
            <w:pPr>
              <w:spacing w:after="0" w:before="0"/>
            </w:pPr>
            <w:r>
              <w:rPr>
                <w:sz w:val="17"/>
                <w:szCs w:val="17"/>
              </w:rPr>
              <w:t xml:space="preserve">Notificación de evento crítico</w:t>
            </w:r>
          </w:p>
        </w:tc>
        <w:tc>
          <w:tcPr>
            <w:tcW w:type="dxa" w:w="7467"/>
            <w:tcMar>
              <w:top w:type="dxa" w:w="50"/>
              <w:left w:type="dxa" w:w="80"/>
              <w:bottom w:type="dxa" w:w="50"/>
              <w:right w:type="dxa" w:w="80"/>
            </w:tcMar>
          </w:tcPr>
          <w:p>
            <w:pPr>
              <w:spacing w:after="0" w:before="0"/>
            </w:pPr>
            <w:r>
              <w:rPr>
                <w:sz w:val="17"/>
                <w:szCs w:val="17"/>
              </w:rPr>
              <w:t xml:space="preserve">Al crear un QE con Severidad=Crítica, el Jefe de Calidad y Gerencia reciben notificación push+email en menos de 2 minutos.</w:t>
            </w:r>
          </w:p>
        </w:tc>
      </w:tr>
      <w:tr>
        <w:tc>
          <w:tcPr>
            <w:tcW w:type="dxa" w:w="996"/>
            <w:tcMar>
              <w:top w:type="dxa" w:w="50"/>
              <w:left w:type="dxa" w:w="80"/>
              <w:bottom w:type="dxa" w:w="50"/>
              <w:right w:type="dxa" w:w="80"/>
            </w:tcMar>
          </w:tcPr>
          <w:p>
            <w:pPr>
              <w:spacing w:after="0" w:before="0"/>
            </w:pPr>
            <w:r>
              <w:rPr>
                <w:b/>
                <w:bCs/>
                <w:sz w:val="17"/>
                <w:szCs w:val="17"/>
              </w:rPr>
              <w:t xml:space="preserve">QE-AC-004</w:t>
            </w:r>
          </w:p>
        </w:tc>
        <w:tc>
          <w:tcPr>
            <w:tcW w:type="dxa" w:w="1443"/>
            <w:tcMar>
              <w:top w:type="dxa" w:w="50"/>
              <w:left w:type="dxa" w:w="80"/>
              <w:bottom w:type="dxa" w:w="50"/>
              <w:right w:type="dxa" w:w="80"/>
            </w:tcMar>
          </w:tcPr>
          <w:p>
            <w:pPr>
              <w:spacing w:after="0" w:before="0"/>
            </w:pPr>
            <w:r>
              <w:rPr>
                <w:sz w:val="17"/>
                <w:szCs w:val="17"/>
              </w:rPr>
              <w:t xml:space="preserve">Bloqueo de avance sin causa raíz</w:t>
            </w:r>
          </w:p>
        </w:tc>
        <w:tc>
          <w:tcPr>
            <w:tcW w:type="dxa" w:w="7467"/>
            <w:tcMar>
              <w:top w:type="dxa" w:w="50"/>
              <w:left w:type="dxa" w:w="80"/>
              <w:bottom w:type="dxa" w:w="50"/>
              <w:right w:type="dxa" w:w="80"/>
            </w:tcMar>
          </w:tcPr>
          <w:p>
            <w:pPr>
              <w:spacing w:after="0" w:before="0"/>
            </w:pPr>
            <w:r>
              <w:rPr>
                <w:sz w:val="17"/>
                <w:szCs w:val="17"/>
              </w:rPr>
              <w:t xml:space="preserve">El sistema rechaza el intento de pasar a EN EJECUCIÓN si el campo 'Causa raíz definitiva' está vacío o no tiene firma del Jefe de Calidad. Muestra mensaje de error descriptivo.</w:t>
            </w:r>
          </w:p>
        </w:tc>
      </w:tr>
      <w:tr>
        <w:tc>
          <w:tcPr>
            <w:tcW w:type="dxa" w:w="996"/>
            <w:tcMar>
              <w:top w:type="dxa" w:w="50"/>
              <w:left w:type="dxa" w:w="80"/>
              <w:bottom w:type="dxa" w:w="50"/>
              <w:right w:type="dxa" w:w="80"/>
            </w:tcMar>
          </w:tcPr>
          <w:p>
            <w:pPr>
              <w:spacing w:after="0" w:before="0"/>
            </w:pPr>
            <w:r>
              <w:rPr>
                <w:b/>
                <w:bCs/>
                <w:sz w:val="17"/>
                <w:szCs w:val="17"/>
              </w:rPr>
              <w:t xml:space="preserve">QE-AC-005</w:t>
            </w:r>
          </w:p>
        </w:tc>
        <w:tc>
          <w:tcPr>
            <w:tcW w:type="dxa" w:w="1443"/>
            <w:tcMar>
              <w:top w:type="dxa" w:w="50"/>
              <w:left w:type="dxa" w:w="80"/>
              <w:bottom w:type="dxa" w:w="50"/>
              <w:right w:type="dxa" w:w="80"/>
            </w:tcMar>
          </w:tcPr>
          <w:p>
            <w:pPr>
              <w:spacing w:after="0" w:before="0"/>
            </w:pPr>
            <w:r>
              <w:rPr>
                <w:sz w:val="17"/>
                <w:szCs w:val="17"/>
              </w:rPr>
              <w:t xml:space="preserve">Asistencia IA en análisis</w:t>
            </w:r>
          </w:p>
        </w:tc>
        <w:tc>
          <w:tcPr>
            <w:tcW w:type="dxa" w:w="7467"/>
            <w:tcMar>
              <w:top w:type="dxa" w:w="50"/>
              <w:left w:type="dxa" w:w="80"/>
              <w:bottom w:type="dxa" w:w="50"/>
              <w:right w:type="dxa" w:w="80"/>
            </w:tcMar>
          </w:tcPr>
          <w:p>
            <w:pPr>
              <w:spacing w:after="0" w:before="0"/>
            </w:pPr>
            <w:r>
              <w:rPr>
                <w:sz w:val="17"/>
                <w:szCs w:val="17"/>
              </w:rPr>
              <w:t xml:space="preserve">El botón 'Asistir con IA' genera en menos de 15 segundos: causa raíz probable, 5 Porqués pre-completado y 2 ACs sugeridas. Todos los campos aparecen marcados como 'Sugerencia IA'.</w:t>
            </w:r>
          </w:p>
        </w:tc>
      </w:tr>
      <w:tr>
        <w:tc>
          <w:tcPr>
            <w:tcW w:type="dxa" w:w="996"/>
            <w:tcMar>
              <w:top w:type="dxa" w:w="50"/>
              <w:left w:type="dxa" w:w="80"/>
              <w:bottom w:type="dxa" w:w="50"/>
              <w:right w:type="dxa" w:w="80"/>
            </w:tcMar>
          </w:tcPr>
          <w:p>
            <w:pPr>
              <w:spacing w:after="0" w:before="0"/>
            </w:pPr>
            <w:r>
              <w:rPr>
                <w:b/>
                <w:bCs/>
                <w:sz w:val="17"/>
                <w:szCs w:val="17"/>
              </w:rPr>
              <w:t xml:space="preserve">QE-AC-006</w:t>
            </w:r>
          </w:p>
        </w:tc>
        <w:tc>
          <w:tcPr>
            <w:tcW w:type="dxa" w:w="1443"/>
            <w:tcMar>
              <w:top w:type="dxa" w:w="50"/>
              <w:left w:type="dxa" w:w="80"/>
              <w:bottom w:type="dxa" w:w="50"/>
              <w:right w:type="dxa" w:w="80"/>
            </w:tcMar>
          </w:tcPr>
          <w:p>
            <w:pPr>
              <w:spacing w:after="0" w:before="0"/>
            </w:pPr>
            <w:r>
              <w:rPr>
                <w:sz w:val="17"/>
                <w:szCs w:val="17"/>
              </w:rPr>
              <w:t xml:space="preserve">Cierre dual</w:t>
            </w:r>
          </w:p>
        </w:tc>
        <w:tc>
          <w:tcPr>
            <w:tcW w:type="dxa" w:w="7467"/>
            <w:tcMar>
              <w:top w:type="dxa" w:w="50"/>
              <w:left w:type="dxa" w:w="80"/>
              <w:bottom w:type="dxa" w:w="50"/>
              <w:right w:type="dxa" w:w="80"/>
            </w:tcMar>
          </w:tcPr>
          <w:p>
            <w:pPr>
              <w:spacing w:after="0" w:before="0"/>
            </w:pPr>
            <w:r>
              <w:rPr>
                <w:sz w:val="17"/>
                <w:szCs w:val="17"/>
              </w:rPr>
              <w:t xml:space="preserve">El sistema rechaza el cierre con una sola firma. Ambas firmas (Jefe Calidad + Supervisor) quedan registradas en el audit trail con timestamp y usuario.</w:t>
            </w:r>
          </w:p>
        </w:tc>
      </w:tr>
      <w:tr>
        <w:tc>
          <w:tcPr>
            <w:tcW w:type="dxa" w:w="996"/>
            <w:tcMar>
              <w:top w:type="dxa" w:w="50"/>
              <w:left w:type="dxa" w:w="80"/>
              <w:bottom w:type="dxa" w:w="50"/>
              <w:right w:type="dxa" w:w="80"/>
            </w:tcMar>
          </w:tcPr>
          <w:p>
            <w:pPr>
              <w:spacing w:after="0" w:before="0"/>
            </w:pPr>
            <w:r>
              <w:rPr>
                <w:b/>
                <w:bCs/>
                <w:sz w:val="17"/>
                <w:szCs w:val="17"/>
              </w:rPr>
              <w:t xml:space="preserve">QE-AC-007</w:t>
            </w:r>
          </w:p>
        </w:tc>
        <w:tc>
          <w:tcPr>
            <w:tcW w:type="dxa" w:w="1443"/>
            <w:tcMar>
              <w:top w:type="dxa" w:w="50"/>
              <w:left w:type="dxa" w:w="80"/>
              <w:bottom w:type="dxa" w:w="50"/>
              <w:right w:type="dxa" w:w="80"/>
            </w:tcMar>
          </w:tcPr>
          <w:p>
            <w:pPr>
              <w:spacing w:after="0" w:before="0"/>
            </w:pPr>
            <w:r>
              <w:rPr>
                <w:sz w:val="17"/>
                <w:szCs w:val="17"/>
              </w:rPr>
              <w:t xml:space="preserve">Ajuste de plazo de AC</w:t>
            </w:r>
          </w:p>
        </w:tc>
        <w:tc>
          <w:tcPr>
            <w:tcW w:type="dxa" w:w="7467"/>
            <w:tcMar>
              <w:top w:type="dxa" w:w="50"/>
              <w:left w:type="dxa" w:w="80"/>
              <w:bottom w:type="dxa" w:w="50"/>
              <w:right w:type="dxa" w:w="80"/>
            </w:tcMar>
          </w:tcPr>
          <w:p>
            <w:pPr>
              <w:spacing w:after="0" w:before="0"/>
            </w:pPr>
            <w:r>
              <w:rPr>
                <w:sz w:val="17"/>
                <w:szCs w:val="17"/>
              </w:rPr>
              <w:t xml:space="preserve">Un responsable de AC puede proponer un nuevo plazo. El Jefe de Calidad recibe notificación y puede aprobar/rechazar. Si aprueba, el plazo se actualiza y queda en historial.</w:t>
            </w:r>
          </w:p>
        </w:tc>
      </w:tr>
      <w:tr>
        <w:tc>
          <w:tcPr>
            <w:tcW w:type="dxa" w:w="996"/>
            <w:tcMar>
              <w:top w:type="dxa" w:w="50"/>
              <w:left w:type="dxa" w:w="80"/>
              <w:bottom w:type="dxa" w:w="50"/>
              <w:right w:type="dxa" w:w="80"/>
            </w:tcMar>
          </w:tcPr>
          <w:p>
            <w:pPr>
              <w:spacing w:after="0" w:before="0"/>
            </w:pPr>
            <w:r>
              <w:rPr>
                <w:b/>
                <w:bCs/>
                <w:sz w:val="17"/>
                <w:szCs w:val="17"/>
              </w:rPr>
              <w:t xml:space="preserve">QE-AC-008</w:t>
            </w:r>
          </w:p>
        </w:tc>
        <w:tc>
          <w:tcPr>
            <w:tcW w:type="dxa" w:w="1443"/>
            <w:tcMar>
              <w:top w:type="dxa" w:w="50"/>
              <w:left w:type="dxa" w:w="80"/>
              <w:bottom w:type="dxa" w:w="50"/>
              <w:right w:type="dxa" w:w="80"/>
            </w:tcMar>
          </w:tcPr>
          <w:p>
            <w:pPr>
              <w:spacing w:after="0" w:before="0"/>
            </w:pPr>
            <w:r>
              <w:rPr>
                <w:sz w:val="17"/>
                <w:szCs w:val="17"/>
              </w:rPr>
              <w:t xml:space="preserve">Reapertura automática</w:t>
            </w:r>
          </w:p>
        </w:tc>
        <w:tc>
          <w:tcPr>
            <w:tcW w:type="dxa" w:w="7467"/>
            <w:tcMar>
              <w:top w:type="dxa" w:w="50"/>
              <w:left w:type="dxa" w:w="80"/>
              <w:bottom w:type="dxa" w:w="50"/>
              <w:right w:type="dxa" w:w="80"/>
            </w:tcMar>
          </w:tcPr>
          <w:p>
            <w:pPr>
              <w:spacing w:after="0" w:before="0"/>
            </w:pPr>
            <w:r>
              <w:rPr>
                <w:sz w:val="17"/>
                <w:szCs w:val="17"/>
              </w:rPr>
              <w:t xml:space="preserve">Si el resultado de verificación es 'No efectivo' o vence el plazo de 10 días sin completarse, el QE cambia a REABIERTO automáticamente, se crea la iteración Ciclo N+1 y se notifica a Gerencia.</w:t>
            </w:r>
          </w:p>
        </w:tc>
      </w:tr>
      <w:tr>
        <w:tc>
          <w:tcPr>
            <w:tcW w:type="dxa" w:w="996"/>
            <w:tcMar>
              <w:top w:type="dxa" w:w="50"/>
              <w:left w:type="dxa" w:w="80"/>
              <w:bottom w:type="dxa" w:w="50"/>
              <w:right w:type="dxa" w:w="80"/>
            </w:tcMar>
          </w:tcPr>
          <w:p>
            <w:pPr>
              <w:spacing w:after="0" w:before="0"/>
            </w:pPr>
            <w:r>
              <w:rPr>
                <w:b/>
                <w:bCs/>
                <w:sz w:val="17"/>
                <w:szCs w:val="17"/>
              </w:rPr>
              <w:t xml:space="preserve">QE-AC-009</w:t>
            </w:r>
          </w:p>
        </w:tc>
        <w:tc>
          <w:tcPr>
            <w:tcW w:type="dxa" w:w="1443"/>
            <w:tcMar>
              <w:top w:type="dxa" w:w="50"/>
              <w:left w:type="dxa" w:w="80"/>
              <w:bottom w:type="dxa" w:w="50"/>
              <w:right w:type="dxa" w:w="80"/>
            </w:tcMar>
          </w:tcPr>
          <w:p>
            <w:pPr>
              <w:spacing w:after="0" w:before="0"/>
            </w:pPr>
            <w:r>
              <w:rPr>
                <w:sz w:val="17"/>
                <w:szCs w:val="17"/>
              </w:rPr>
              <w:t xml:space="preserve">Exportación PDF para auditoría</w:t>
            </w:r>
          </w:p>
        </w:tc>
        <w:tc>
          <w:tcPr>
            <w:tcW w:type="dxa" w:w="7467"/>
            <w:tcMar>
              <w:top w:type="dxa" w:w="50"/>
              <w:left w:type="dxa" w:w="80"/>
              <w:bottom w:type="dxa" w:w="50"/>
              <w:right w:type="dxa" w:w="80"/>
            </w:tcMar>
          </w:tcPr>
          <w:p>
            <w:pPr>
              <w:spacing w:after="0" w:before="0"/>
            </w:pPr>
            <w:r>
              <w:rPr>
                <w:sz w:val="17"/>
                <w:szCs w:val="17"/>
              </w:rPr>
              <w:t xml:space="preserve">El Jefe de Calidad puede exportar el QE completo en PDF (cabecera, cuerpo, ACs, evidencias, firmas, audit trail) en menos de 5 segundos.</w:t>
            </w:r>
          </w:p>
        </w:tc>
      </w:tr>
      <w:tr>
        <w:tc>
          <w:tcPr>
            <w:tcW w:type="dxa" w:w="996"/>
            <w:tcMar>
              <w:top w:type="dxa" w:w="50"/>
              <w:left w:type="dxa" w:w="80"/>
              <w:bottom w:type="dxa" w:w="50"/>
              <w:right w:type="dxa" w:w="80"/>
            </w:tcMar>
          </w:tcPr>
          <w:p>
            <w:pPr>
              <w:spacing w:after="0" w:before="0"/>
            </w:pPr>
            <w:r>
              <w:rPr>
                <w:b/>
                <w:bCs/>
                <w:sz w:val="17"/>
                <w:szCs w:val="17"/>
              </w:rPr>
              <w:t xml:space="preserve">QE-AC-010</w:t>
            </w:r>
          </w:p>
        </w:tc>
        <w:tc>
          <w:tcPr>
            <w:tcW w:type="dxa" w:w="1443"/>
            <w:tcMar>
              <w:top w:type="dxa" w:w="50"/>
              <w:left w:type="dxa" w:w="80"/>
              <w:bottom w:type="dxa" w:w="50"/>
              <w:right w:type="dxa" w:w="80"/>
            </w:tcMar>
          </w:tcPr>
          <w:p>
            <w:pPr>
              <w:spacing w:after="0" w:before="0"/>
            </w:pPr>
            <w:r>
              <w:rPr>
                <w:sz w:val="17"/>
                <w:szCs w:val="17"/>
              </w:rPr>
              <w:t xml:space="preserve">Audit trail inmutable</w:t>
            </w:r>
          </w:p>
        </w:tc>
        <w:tc>
          <w:tcPr>
            <w:tcW w:type="dxa" w:w="7467"/>
            <w:tcMar>
              <w:top w:type="dxa" w:w="50"/>
              <w:left w:type="dxa" w:w="80"/>
              <w:bottom w:type="dxa" w:w="50"/>
              <w:right w:type="dxa" w:w="80"/>
            </w:tcMar>
          </w:tcPr>
          <w:p>
            <w:pPr>
              <w:spacing w:after="0" w:before="0"/>
            </w:pPr>
            <w:r>
              <w:rPr>
                <w:sz w:val="17"/>
                <w:szCs w:val="17"/>
              </w:rPr>
              <w:t xml:space="preserve">No existe opción de editar o eliminar un registro del audit trail desde ningún rol, incluyendo administradores del sistema.</w:t>
            </w:r>
          </w:p>
        </w:tc>
      </w:tr>
    </w:tbl>
    <w:p>
      <w:pPr>
        <w:spacing w:after="80"/>
      </w:pPr>
    </w:p>
    <w:p>
      <w:r>
        <w:br w:type="page"/>
      </w:r>
    </w:p>
    <w:p>
      <w:pPr>
        <w:pStyle w:val="Heading1"/>
        <w:pBdr>
          <w:bottom w:val="single" w:color="A9583E" w:sz="12" w:space="4"/>
        </w:pBdr>
        <w:spacing w:after="160" w:before="120"/>
      </w:pPr>
      <w:r>
        <w:rPr>
          <w:color w:val="A9583E"/>
        </w:rPr>
        <w:t xml:space="preserve">MÓDULO M2 — Gestión de No Conformidades</w:t>
      </w:r>
    </w:p>
    <w:p>
      <w:pPr>
        <w:spacing w:after="120"/>
      </w:pPr>
      <w:r>
        <w:rPr>
          <w:i/>
          <w:iCs/>
          <w:sz w:val="20"/>
          <w:szCs w:val="20"/>
        </w:rPr>
        <w:t xml:space="preserve">Clasificación · Campos · Reglas · Acciones Correctivas · Criterios de aceptación</w:t>
      </w:r>
    </w:p>
    <w:p>
      <w:pPr>
        <w:pStyle w:val="Heading2"/>
        <w:spacing w:after="120" w:before="280"/>
      </w:pPr>
      <w:r>
        <w:rPr>
          <w:color w:val="1F2A37"/>
        </w:rPr>
        <w:t xml:space="preserve">2. Módulo M2 — Gestión de No Conformidades</w:t>
      </w:r>
    </w:p>
    <w:p>
      <w:pPr>
        <w:spacing w:after="120"/>
      </w:pPr>
      <w:r>
        <w:rPr>
          <w:sz w:val="20"/>
          <w:szCs w:val="20"/>
        </w:rPr>
        <w:t xml:space="preserve">Una No Conformidad (NC) en el SHAC es el incumplimiento de un requisito, sea normativo (ISO 9001, ISO 45001), operacional (procedimientos propios) o regulatorio (aduanas, normativa minera). Toda NC genera automáticamente un Quality Event.</w:t>
      </w:r>
    </w:p>
    <w:p>
      <w:pPr>
        <w:pStyle w:val="Heading3"/>
        <w:spacing w:after="100" w:before="220"/>
      </w:pPr>
      <w:r>
        <w:rPr>
          <w:color w:val="1F2A37"/>
        </w:rPr>
        <w:t xml:space="preserve">2.1 Clasificación de No Conformidades</w:t>
      </w:r>
    </w:p>
    <w:tbl>
      <w:tblPr>
        <w:tblW w:type="dxa" w:w="9906"/>
        <w:tblBorders>
          <w:top w:val="single" w:color="C9C1B3" w:sz="4"/>
          <w:left w:val="single" w:color="C9C1B3" w:sz="4"/>
          <w:bottom w:val="single" w:color="C9C1B3" w:sz="4"/>
          <w:right w:val="single" w:color="C9C1B3" w:sz="4"/>
          <w:insideH w:val="single" w:color="C9C1B3" w:sz="4"/>
          <w:insideV w:val="single" w:color="C9C1B3" w:sz="4"/>
        </w:tblBorders>
      </w:tblPr>
      <w:tblGrid>
        <w:gridCol w:w="730"/>
        <w:gridCol w:w="1477"/>
        <w:gridCol w:w="6491"/>
        <w:gridCol w:w="1208"/>
      </w:tblGrid>
      <w:tr>
        <w:trPr>
          <w:tblHeader/>
        </w:trPr>
        <w:tc>
          <w:tcPr>
            <w:tcW w:type="dxa" w:w="730"/>
            <w:shd w:fill="EFE9DE" w:color="auto" w:val="clear"/>
            <w:tcMar>
              <w:top w:type="dxa" w:w="50"/>
              <w:left w:type="dxa" w:w="80"/>
              <w:bottom w:type="dxa" w:w="50"/>
              <w:right w:type="dxa" w:w="80"/>
            </w:tcMar>
          </w:tcPr>
          <w:p>
            <w:pPr>
              <w:spacing w:after="0" w:before="0"/>
            </w:pPr>
            <w:r>
              <w:rPr>
                <w:b/>
                <w:bCs/>
                <w:color w:val="1F2A37"/>
                <w:sz w:val="17"/>
                <w:szCs w:val="17"/>
              </w:rPr>
              <w:t xml:space="preserve">Tipo</w:t>
            </w:r>
          </w:p>
        </w:tc>
        <w:tc>
          <w:tcPr>
            <w:tcW w:type="dxa" w:w="1477"/>
            <w:shd w:fill="EFE9DE" w:color="auto" w:val="clear"/>
            <w:tcMar>
              <w:top w:type="dxa" w:w="50"/>
              <w:left w:type="dxa" w:w="80"/>
              <w:bottom w:type="dxa" w:w="50"/>
              <w:right w:type="dxa" w:w="80"/>
            </w:tcMar>
          </w:tcPr>
          <w:p>
            <w:pPr>
              <w:spacing w:after="0" w:before="0"/>
            </w:pPr>
            <w:r>
              <w:rPr>
                <w:b/>
                <w:bCs/>
                <w:color w:val="1F2A37"/>
                <w:sz w:val="17"/>
                <w:szCs w:val="17"/>
              </w:rPr>
              <w:t xml:space="preserve">Categoría</w:t>
            </w:r>
          </w:p>
        </w:tc>
        <w:tc>
          <w:tcPr>
            <w:tcW w:type="dxa" w:w="6491"/>
            <w:shd w:fill="EFE9DE" w:color="auto" w:val="clear"/>
            <w:tcMar>
              <w:top w:type="dxa" w:w="50"/>
              <w:left w:type="dxa" w:w="80"/>
              <w:bottom w:type="dxa" w:w="50"/>
              <w:right w:type="dxa" w:w="80"/>
            </w:tcMar>
          </w:tcPr>
          <w:p>
            <w:pPr>
              <w:spacing w:after="0" w:before="0"/>
            </w:pPr>
            <w:r>
              <w:rPr>
                <w:b/>
                <w:bCs/>
                <w:color w:val="1F2A37"/>
                <w:sz w:val="17"/>
                <w:szCs w:val="17"/>
              </w:rPr>
              <w:t xml:space="preserve">Ejemplos en almacén de minerales</w:t>
            </w:r>
          </w:p>
        </w:tc>
        <w:tc>
          <w:tcPr>
            <w:tcW w:type="dxa" w:w="1208"/>
            <w:shd w:fill="EFE9DE" w:color="auto" w:val="clear"/>
            <w:tcMar>
              <w:top w:type="dxa" w:w="50"/>
              <w:left w:type="dxa" w:w="80"/>
              <w:bottom w:type="dxa" w:w="50"/>
              <w:right w:type="dxa" w:w="80"/>
            </w:tcMar>
          </w:tcPr>
          <w:p>
            <w:pPr>
              <w:spacing w:after="0" w:before="0"/>
            </w:pPr>
            <w:r>
              <w:rPr>
                <w:b/>
                <w:bCs/>
                <w:color w:val="1F2A37"/>
                <w:sz w:val="17"/>
                <w:szCs w:val="17"/>
              </w:rPr>
              <w:t xml:space="preserve">Norma vinculada</w:t>
            </w:r>
          </w:p>
        </w:tc>
      </w:tr>
      <w:tr>
        <w:tc>
          <w:tcPr>
            <w:tcW w:type="dxa" w:w="730"/>
            <w:tcMar>
              <w:top w:type="dxa" w:w="50"/>
              <w:left w:type="dxa" w:w="80"/>
              <w:bottom w:type="dxa" w:w="50"/>
              <w:right w:type="dxa" w:w="80"/>
            </w:tcMar>
          </w:tcPr>
          <w:p>
            <w:pPr>
              <w:spacing w:after="0" w:before="0"/>
            </w:pPr>
            <w:r>
              <w:rPr>
                <w:b/>
                <w:bCs/>
                <w:sz w:val="17"/>
                <w:szCs w:val="17"/>
              </w:rPr>
              <w:t xml:space="preserve">NC-CAL</w:t>
            </w:r>
          </w:p>
        </w:tc>
        <w:tc>
          <w:tcPr>
            <w:tcW w:type="dxa" w:w="1477"/>
            <w:tcMar>
              <w:top w:type="dxa" w:w="50"/>
              <w:left w:type="dxa" w:w="80"/>
              <w:bottom w:type="dxa" w:w="50"/>
              <w:right w:type="dxa" w:w="80"/>
            </w:tcMar>
          </w:tcPr>
          <w:p>
            <w:pPr>
              <w:spacing w:after="0" w:before="0"/>
            </w:pPr>
            <w:r>
              <w:rPr>
                <w:b/>
                <w:bCs/>
                <w:sz w:val="17"/>
                <w:szCs w:val="17"/>
              </w:rPr>
              <w:t xml:space="preserve">Calidad del Servicio / Producto</w:t>
            </w:r>
          </w:p>
        </w:tc>
        <w:tc>
          <w:tcPr>
            <w:tcW w:type="dxa" w:w="6491"/>
            <w:tcMar>
              <w:top w:type="dxa" w:w="50"/>
              <w:left w:type="dxa" w:w="80"/>
              <w:bottom w:type="dxa" w:w="50"/>
              <w:right w:type="dxa" w:w="80"/>
            </w:tcMar>
          </w:tcPr>
          <w:p>
            <w:pPr>
              <w:spacing w:after="0" w:before="0"/>
            </w:pPr>
            <w:r>
              <w:rPr>
                <w:sz w:val="17"/>
                <w:szCs w:val="17"/>
              </w:rPr>
              <w:t xml:space="preserve">Diferencia de peso en despacho, mineral mezclado con otro tipo, certificado de análisis incorrecto, empaque dañado.</w:t>
            </w:r>
          </w:p>
        </w:tc>
        <w:tc>
          <w:tcPr>
            <w:tcW w:type="dxa" w:w="1208"/>
            <w:tcMar>
              <w:top w:type="dxa" w:w="50"/>
              <w:left w:type="dxa" w:w="80"/>
              <w:bottom w:type="dxa" w:w="50"/>
              <w:right w:type="dxa" w:w="80"/>
            </w:tcMar>
          </w:tcPr>
          <w:p>
            <w:pPr>
              <w:spacing w:after="0" w:before="0"/>
            </w:pPr>
            <w:r>
              <w:rPr>
                <w:sz w:val="17"/>
                <w:szCs w:val="17"/>
              </w:rPr>
              <w:t xml:space="preserve">ISO 9001:2015 §8.7</w:t>
            </w:r>
          </w:p>
        </w:tc>
      </w:tr>
      <w:tr>
        <w:tc>
          <w:tcPr>
            <w:tcW w:type="dxa" w:w="730"/>
            <w:tcMar>
              <w:top w:type="dxa" w:w="50"/>
              <w:left w:type="dxa" w:w="80"/>
              <w:bottom w:type="dxa" w:w="50"/>
              <w:right w:type="dxa" w:w="80"/>
            </w:tcMar>
          </w:tcPr>
          <w:p>
            <w:pPr>
              <w:spacing w:after="0" w:before="0"/>
            </w:pPr>
            <w:r>
              <w:rPr>
                <w:b/>
                <w:bCs/>
                <w:sz w:val="17"/>
                <w:szCs w:val="17"/>
              </w:rPr>
              <w:t xml:space="preserve">NC-SST</w:t>
            </w:r>
          </w:p>
        </w:tc>
        <w:tc>
          <w:tcPr>
            <w:tcW w:type="dxa" w:w="1477"/>
            <w:tcMar>
              <w:top w:type="dxa" w:w="50"/>
              <w:left w:type="dxa" w:w="80"/>
              <w:bottom w:type="dxa" w:w="50"/>
              <w:right w:type="dxa" w:w="80"/>
            </w:tcMar>
          </w:tcPr>
          <w:p>
            <w:pPr>
              <w:spacing w:after="0" w:before="0"/>
            </w:pPr>
            <w:r>
              <w:rPr>
                <w:b/>
                <w:bCs/>
                <w:sz w:val="17"/>
                <w:szCs w:val="17"/>
              </w:rPr>
              <w:t xml:space="preserve">Seguridad y Salud en el Trabajo</w:t>
            </w:r>
          </w:p>
        </w:tc>
        <w:tc>
          <w:tcPr>
            <w:tcW w:type="dxa" w:w="6491"/>
            <w:tcMar>
              <w:top w:type="dxa" w:w="50"/>
              <w:left w:type="dxa" w:w="80"/>
              <w:bottom w:type="dxa" w:w="50"/>
              <w:right w:type="dxa" w:w="80"/>
            </w:tcMar>
          </w:tcPr>
          <w:p>
            <w:pPr>
              <w:spacing w:after="0" w:before="0"/>
            </w:pPr>
            <w:r>
              <w:rPr>
                <w:sz w:val="17"/>
                <w:szCs w:val="17"/>
              </w:rPr>
              <w:t xml:space="preserve">Trabajo sin EPP, maniobra sin vigía, derrame no reportado, falta de señalización en zona de carga.</w:t>
            </w:r>
          </w:p>
        </w:tc>
        <w:tc>
          <w:tcPr>
            <w:tcW w:type="dxa" w:w="1208"/>
            <w:tcMar>
              <w:top w:type="dxa" w:w="50"/>
              <w:left w:type="dxa" w:w="80"/>
              <w:bottom w:type="dxa" w:w="50"/>
              <w:right w:type="dxa" w:w="80"/>
            </w:tcMar>
          </w:tcPr>
          <w:p>
            <w:pPr>
              <w:spacing w:after="0" w:before="0"/>
            </w:pPr>
            <w:r>
              <w:rPr>
                <w:sz w:val="17"/>
                <w:szCs w:val="17"/>
              </w:rPr>
              <w:t xml:space="preserve">ISO 45001:2018 §10.2</w:t>
            </w:r>
          </w:p>
        </w:tc>
      </w:tr>
      <w:tr>
        <w:tc>
          <w:tcPr>
            <w:tcW w:type="dxa" w:w="730"/>
            <w:tcMar>
              <w:top w:type="dxa" w:w="50"/>
              <w:left w:type="dxa" w:w="80"/>
              <w:bottom w:type="dxa" w:w="50"/>
              <w:right w:type="dxa" w:w="80"/>
            </w:tcMar>
          </w:tcPr>
          <w:p>
            <w:pPr>
              <w:spacing w:after="0" w:before="0"/>
            </w:pPr>
            <w:r>
              <w:rPr>
                <w:b/>
                <w:bCs/>
                <w:sz w:val="17"/>
                <w:szCs w:val="17"/>
              </w:rPr>
              <w:t xml:space="preserve">NC-ADU</w:t>
            </w:r>
          </w:p>
        </w:tc>
        <w:tc>
          <w:tcPr>
            <w:tcW w:type="dxa" w:w="1477"/>
            <w:tcMar>
              <w:top w:type="dxa" w:w="50"/>
              <w:left w:type="dxa" w:w="80"/>
              <w:bottom w:type="dxa" w:w="50"/>
              <w:right w:type="dxa" w:w="80"/>
            </w:tcMar>
          </w:tcPr>
          <w:p>
            <w:pPr>
              <w:spacing w:after="0" w:before="0"/>
            </w:pPr>
            <w:r>
              <w:rPr>
                <w:b/>
                <w:bCs/>
                <w:sz w:val="17"/>
                <w:szCs w:val="17"/>
              </w:rPr>
              <w:t xml:space="preserve">Aduanera / Regulatoria</w:t>
            </w:r>
          </w:p>
        </w:tc>
        <w:tc>
          <w:tcPr>
            <w:tcW w:type="dxa" w:w="6491"/>
            <w:tcMar>
              <w:top w:type="dxa" w:w="50"/>
              <w:left w:type="dxa" w:w="80"/>
              <w:bottom w:type="dxa" w:w="50"/>
              <w:right w:type="dxa" w:w="80"/>
            </w:tcMar>
          </w:tcPr>
          <w:p>
            <w:pPr>
              <w:spacing w:after="0" w:before="0"/>
            </w:pPr>
            <w:r>
              <w:rPr>
                <w:sz w:val="17"/>
                <w:szCs w:val="17"/>
              </w:rPr>
              <w:t xml:space="preserve">Error en declaración aduanera, documentos de exportación incorrectos, incumplimiento de restricciones de importación de minerales.</w:t>
            </w:r>
          </w:p>
        </w:tc>
        <w:tc>
          <w:tcPr>
            <w:tcW w:type="dxa" w:w="1208"/>
            <w:tcMar>
              <w:top w:type="dxa" w:w="50"/>
              <w:left w:type="dxa" w:w="80"/>
              <w:bottom w:type="dxa" w:w="50"/>
              <w:right w:type="dxa" w:w="80"/>
            </w:tcMar>
          </w:tcPr>
          <w:p>
            <w:pPr>
              <w:spacing w:after="0" w:before="0"/>
            </w:pPr>
            <w:r>
              <w:rPr>
                <w:sz w:val="17"/>
                <w:szCs w:val="17"/>
              </w:rPr>
              <w:t xml:space="preserve">Normativa SUNAT / MINEM</w:t>
            </w:r>
          </w:p>
        </w:tc>
      </w:tr>
      <w:tr>
        <w:tc>
          <w:tcPr>
            <w:tcW w:type="dxa" w:w="730"/>
            <w:tcMar>
              <w:top w:type="dxa" w:w="50"/>
              <w:left w:type="dxa" w:w="80"/>
              <w:bottom w:type="dxa" w:w="50"/>
              <w:right w:type="dxa" w:w="80"/>
            </w:tcMar>
          </w:tcPr>
          <w:p>
            <w:pPr>
              <w:spacing w:after="0" w:before="0"/>
            </w:pPr>
            <w:r>
              <w:rPr>
                <w:b/>
                <w:bCs/>
                <w:sz w:val="17"/>
                <w:szCs w:val="17"/>
              </w:rPr>
              <w:t xml:space="preserve">NC-OPE</w:t>
            </w:r>
          </w:p>
        </w:tc>
        <w:tc>
          <w:tcPr>
            <w:tcW w:type="dxa" w:w="1477"/>
            <w:tcMar>
              <w:top w:type="dxa" w:w="50"/>
              <w:left w:type="dxa" w:w="80"/>
              <w:bottom w:type="dxa" w:w="50"/>
              <w:right w:type="dxa" w:w="80"/>
            </w:tcMar>
          </w:tcPr>
          <w:p>
            <w:pPr>
              <w:spacing w:after="0" w:before="0"/>
            </w:pPr>
            <w:r>
              <w:rPr>
                <w:b/>
                <w:bCs/>
                <w:sz w:val="17"/>
                <w:szCs w:val="17"/>
              </w:rPr>
              <w:t xml:space="preserve">Operacional / Proceso</w:t>
            </w:r>
          </w:p>
        </w:tc>
        <w:tc>
          <w:tcPr>
            <w:tcW w:type="dxa" w:w="6491"/>
            <w:tcMar>
              <w:top w:type="dxa" w:w="50"/>
              <w:left w:type="dxa" w:w="80"/>
              <w:bottom w:type="dxa" w:w="50"/>
              <w:right w:type="dxa" w:w="80"/>
            </w:tcMar>
          </w:tcPr>
          <w:p>
            <w:pPr>
              <w:spacing w:after="0" w:before="0"/>
            </w:pPr>
            <w:r>
              <w:rPr>
                <w:sz w:val="17"/>
                <w:szCs w:val="17"/>
              </w:rPr>
              <w:t xml:space="preserve">Procedimiento no seguido, equipo sin checklist de operación, registro no completado, plazo de atención incumplido.</w:t>
            </w:r>
          </w:p>
        </w:tc>
        <w:tc>
          <w:tcPr>
            <w:tcW w:type="dxa" w:w="1208"/>
            <w:tcMar>
              <w:top w:type="dxa" w:w="50"/>
              <w:left w:type="dxa" w:w="80"/>
              <w:bottom w:type="dxa" w:w="50"/>
              <w:right w:type="dxa" w:w="80"/>
            </w:tcMar>
          </w:tcPr>
          <w:p>
            <w:pPr>
              <w:spacing w:after="0" w:before="0"/>
            </w:pPr>
            <w:r>
              <w:rPr>
                <w:sz w:val="17"/>
                <w:szCs w:val="17"/>
              </w:rPr>
              <w:t xml:space="preserve">ISO 9001:2015 §8.1</w:t>
            </w:r>
          </w:p>
        </w:tc>
      </w:tr>
      <w:tr>
        <w:tc>
          <w:tcPr>
            <w:tcW w:type="dxa" w:w="730"/>
            <w:tcMar>
              <w:top w:type="dxa" w:w="50"/>
              <w:left w:type="dxa" w:w="80"/>
              <w:bottom w:type="dxa" w:w="50"/>
              <w:right w:type="dxa" w:w="80"/>
            </w:tcMar>
          </w:tcPr>
          <w:p>
            <w:pPr>
              <w:spacing w:after="0" w:before="0"/>
            </w:pPr>
            <w:r>
              <w:rPr>
                <w:b/>
                <w:bCs/>
                <w:sz w:val="17"/>
                <w:szCs w:val="17"/>
              </w:rPr>
              <w:t xml:space="preserve">NC-PRV</w:t>
            </w:r>
          </w:p>
        </w:tc>
        <w:tc>
          <w:tcPr>
            <w:tcW w:type="dxa" w:w="1477"/>
            <w:tcMar>
              <w:top w:type="dxa" w:w="50"/>
              <w:left w:type="dxa" w:w="80"/>
              <w:bottom w:type="dxa" w:w="50"/>
              <w:right w:type="dxa" w:w="80"/>
            </w:tcMar>
          </w:tcPr>
          <w:p>
            <w:pPr>
              <w:spacing w:after="0" w:before="0"/>
            </w:pPr>
            <w:r>
              <w:rPr>
                <w:b/>
                <w:bCs/>
                <w:sz w:val="17"/>
                <w:szCs w:val="17"/>
              </w:rPr>
              <w:t xml:space="preserve">Proveedor / Contratista</w:t>
            </w:r>
          </w:p>
        </w:tc>
        <w:tc>
          <w:tcPr>
            <w:tcW w:type="dxa" w:w="6491"/>
            <w:tcMar>
              <w:top w:type="dxa" w:w="50"/>
              <w:left w:type="dxa" w:w="80"/>
              <w:bottom w:type="dxa" w:w="50"/>
              <w:right w:type="dxa" w:w="80"/>
            </w:tcMar>
          </w:tcPr>
          <w:p>
            <w:pPr>
              <w:spacing w:after="0" w:before="0"/>
            </w:pPr>
            <w:r>
              <w:rPr>
                <w:sz w:val="17"/>
                <w:szCs w:val="17"/>
              </w:rPr>
              <w:t xml:space="preserve">Servicio de transporte incumplido, producto/servicio no conforme de proveedor, incidente causado por contratista.</w:t>
            </w:r>
          </w:p>
        </w:tc>
        <w:tc>
          <w:tcPr>
            <w:tcW w:type="dxa" w:w="1208"/>
            <w:tcMar>
              <w:top w:type="dxa" w:w="50"/>
              <w:left w:type="dxa" w:w="80"/>
              <w:bottom w:type="dxa" w:w="50"/>
              <w:right w:type="dxa" w:w="80"/>
            </w:tcMar>
          </w:tcPr>
          <w:p>
            <w:pPr>
              <w:spacing w:after="0" w:before="0"/>
            </w:pPr>
            <w:r>
              <w:rPr>
                <w:sz w:val="17"/>
                <w:szCs w:val="17"/>
              </w:rPr>
              <w:t xml:space="preserve">ISO 9001:2015 §8.4</w:t>
            </w:r>
          </w:p>
        </w:tc>
      </w:tr>
    </w:tbl>
    <w:p>
      <w:pPr>
        <w:spacing w:after="80"/>
      </w:pPr>
    </w:p>
    <w:p>
      <w:pPr>
        <w:pStyle w:val="Heading3"/>
        <w:spacing w:after="100" w:before="220"/>
      </w:pPr>
      <w:r>
        <w:rPr>
          <w:color w:val="1F2A37"/>
        </w:rPr>
        <w:t xml:space="preserve">2.2 Especificación de Acción Correctiva (AC)</w:t>
      </w:r>
    </w:p>
    <w:p>
      <w:pPr>
        <w:spacing w:after="120"/>
      </w:pPr>
      <w:r>
        <w:rPr>
          <w:sz w:val="20"/>
          <w:szCs w:val="20"/>
        </w:rPr>
        <w:t xml:space="preserve">Una AC es la unidad de trabajo dentro de un Quality Event. Cada QE puede tener entre 1 y N ACs. Las ACs son independientes entre sí pero todas deben cerrarse para que el QE avance a PENDIENTE CIERRE.</w:t>
      </w:r>
    </w:p>
    <w:tbl>
      <w:tblPr>
        <w:tblW w:type="dxa" w:w="9906"/>
        <w:tblBorders>
          <w:top w:val="single" w:color="C9C1B3" w:sz="4"/>
          <w:left w:val="single" w:color="C9C1B3" w:sz="4"/>
          <w:bottom w:val="single" w:color="C9C1B3" w:sz="4"/>
          <w:right w:val="single" w:color="C9C1B3" w:sz="4"/>
          <w:insideH w:val="single" w:color="C9C1B3" w:sz="4"/>
          <w:insideV w:val="single" w:color="C9C1B3" w:sz="4"/>
        </w:tblBorders>
      </w:tblPr>
      <w:tblGrid>
        <w:gridCol w:w="1584"/>
        <w:gridCol w:w="2053"/>
        <w:gridCol w:w="1172"/>
        <w:gridCol w:w="1349"/>
        <w:gridCol w:w="3748"/>
      </w:tblGrid>
      <w:tr>
        <w:trPr>
          <w:tblHeader/>
        </w:trPr>
        <w:tc>
          <w:tcPr>
            <w:tcW w:type="dxa" w:w="1584"/>
            <w:shd w:fill="EFE9DE" w:color="auto" w:val="clear"/>
            <w:tcMar>
              <w:top w:type="dxa" w:w="50"/>
              <w:left w:type="dxa" w:w="80"/>
              <w:bottom w:type="dxa" w:w="50"/>
              <w:right w:type="dxa" w:w="80"/>
            </w:tcMar>
          </w:tcPr>
          <w:p>
            <w:pPr>
              <w:spacing w:after="0" w:before="0"/>
            </w:pPr>
            <w:r>
              <w:rPr>
                <w:b/>
                <w:bCs/>
                <w:color w:val="1F2A37"/>
                <w:sz w:val="17"/>
                <w:szCs w:val="17"/>
              </w:rPr>
              <w:t xml:space="preserve">Campo de la AC</w:t>
            </w:r>
          </w:p>
        </w:tc>
        <w:tc>
          <w:tcPr>
            <w:tcW w:type="dxa" w:w="2053"/>
            <w:shd w:fill="EFE9DE" w:color="auto" w:val="clear"/>
            <w:tcMar>
              <w:top w:type="dxa" w:w="50"/>
              <w:left w:type="dxa" w:w="80"/>
              <w:bottom w:type="dxa" w:w="50"/>
              <w:right w:type="dxa" w:w="80"/>
            </w:tcMar>
          </w:tcPr>
          <w:p>
            <w:pPr>
              <w:spacing w:after="0" w:before="0"/>
            </w:pPr>
            <w:r>
              <w:rPr>
                <w:b/>
                <w:bCs/>
                <w:color w:val="1F2A37"/>
                <w:sz w:val="17"/>
                <w:szCs w:val="17"/>
              </w:rPr>
              <w:t xml:space="preserve">Tipo de dato</w:t>
            </w:r>
          </w:p>
        </w:tc>
        <w:tc>
          <w:tcPr>
            <w:tcW w:type="dxa" w:w="1172"/>
            <w:shd w:fill="EFE9DE" w:color="auto" w:val="clear"/>
            <w:tcMar>
              <w:top w:type="dxa" w:w="50"/>
              <w:left w:type="dxa" w:w="80"/>
              <w:bottom w:type="dxa" w:w="50"/>
              <w:right w:type="dxa" w:w="80"/>
            </w:tcMar>
          </w:tcPr>
          <w:p>
            <w:pPr>
              <w:spacing w:after="0" w:before="0"/>
            </w:pPr>
            <w:r>
              <w:rPr>
                <w:b/>
                <w:bCs/>
                <w:color w:val="1F2A37"/>
                <w:sz w:val="17"/>
                <w:szCs w:val="17"/>
              </w:rPr>
              <w:t xml:space="preserve">Obligatorio</w:t>
            </w:r>
          </w:p>
        </w:tc>
        <w:tc>
          <w:tcPr>
            <w:tcW w:type="dxa" w:w="1349"/>
            <w:shd w:fill="EFE9DE" w:color="auto" w:val="clear"/>
            <w:tcMar>
              <w:top w:type="dxa" w:w="50"/>
              <w:left w:type="dxa" w:w="80"/>
              <w:bottom w:type="dxa" w:w="50"/>
              <w:right w:type="dxa" w:w="80"/>
            </w:tcMar>
          </w:tcPr>
          <w:p>
            <w:pPr>
              <w:spacing w:after="0" w:before="0"/>
            </w:pPr>
            <w:r>
              <w:rPr>
                <w:b/>
                <w:bCs/>
                <w:color w:val="1F2A37"/>
                <w:sz w:val="17"/>
                <w:szCs w:val="17"/>
              </w:rPr>
              <w:t xml:space="preserve">Editable</w:t>
            </w:r>
          </w:p>
        </w:tc>
        <w:tc>
          <w:tcPr>
            <w:tcW w:type="dxa" w:w="3748"/>
            <w:shd w:fill="EFE9DE" w:color="auto" w:val="clear"/>
            <w:tcMar>
              <w:top w:type="dxa" w:w="50"/>
              <w:left w:type="dxa" w:w="80"/>
              <w:bottom w:type="dxa" w:w="50"/>
              <w:right w:type="dxa" w:w="80"/>
            </w:tcMar>
          </w:tcPr>
          <w:p>
            <w:pPr>
              <w:spacing w:after="0" w:before="0"/>
            </w:pPr>
            <w:r>
              <w:rPr>
                <w:b/>
                <w:bCs/>
                <w:color w:val="1F2A37"/>
                <w:sz w:val="17"/>
                <w:szCs w:val="17"/>
              </w:rPr>
              <w:t xml:space="preserve">Regla de negocio</w:t>
            </w:r>
          </w:p>
        </w:tc>
      </w:tr>
      <w:tr>
        <w:tc>
          <w:tcPr>
            <w:tcW w:type="dxa" w:w="1584"/>
            <w:tcMar>
              <w:top w:type="dxa" w:w="50"/>
              <w:left w:type="dxa" w:w="80"/>
              <w:bottom w:type="dxa" w:w="50"/>
              <w:right w:type="dxa" w:w="80"/>
            </w:tcMar>
          </w:tcPr>
          <w:p>
            <w:pPr>
              <w:spacing w:after="0" w:before="0"/>
            </w:pPr>
            <w:r>
              <w:rPr>
                <w:b/>
                <w:bCs/>
                <w:sz w:val="17"/>
                <w:szCs w:val="17"/>
              </w:rPr>
              <w:t xml:space="preserve">Número de AC</w:t>
            </w:r>
          </w:p>
        </w:tc>
        <w:tc>
          <w:tcPr>
            <w:tcW w:type="dxa" w:w="2053"/>
            <w:tcMar>
              <w:top w:type="dxa" w:w="50"/>
              <w:left w:type="dxa" w:w="80"/>
              <w:bottom w:type="dxa" w:w="50"/>
              <w:right w:type="dxa" w:w="80"/>
            </w:tcMar>
          </w:tcPr>
          <w:p>
            <w:pPr>
              <w:spacing w:after="0" w:before="0"/>
            </w:pPr>
            <w:r>
              <w:rPr>
                <w:sz w:val="17"/>
                <w:szCs w:val="17"/>
              </w:rPr>
              <w:t xml:space="preserve">Autonumérico (AC-QE-NNN-01)</w:t>
            </w:r>
          </w:p>
        </w:tc>
        <w:tc>
          <w:tcPr>
            <w:tcW w:type="dxa" w:w="1172"/>
            <w:tcMar>
              <w:top w:type="dxa" w:w="50"/>
              <w:left w:type="dxa" w:w="80"/>
              <w:bottom w:type="dxa" w:w="50"/>
              <w:right w:type="dxa" w:w="80"/>
            </w:tcMar>
          </w:tcPr>
          <w:p>
            <w:pPr>
              <w:spacing w:after="0" w:before="0"/>
            </w:pPr>
            <w:r>
              <w:rPr>
                <w:sz w:val="17"/>
                <w:szCs w:val="17"/>
              </w:rPr>
              <w:t xml:space="preserve">Sí (auto)</w:t>
            </w:r>
          </w:p>
        </w:tc>
        <w:tc>
          <w:tcPr>
            <w:tcW w:type="dxa" w:w="1349"/>
            <w:tcMar>
              <w:top w:type="dxa" w:w="50"/>
              <w:left w:type="dxa" w:w="80"/>
              <w:bottom w:type="dxa" w:w="50"/>
              <w:right w:type="dxa" w:w="80"/>
            </w:tcMar>
          </w:tcPr>
          <w:p>
            <w:pPr>
              <w:spacing w:after="0" w:before="0"/>
            </w:pPr>
            <w:r>
              <w:rPr>
                <w:sz w:val="17"/>
                <w:szCs w:val="17"/>
              </w:rPr>
              <w:t xml:space="preserve">No</w:t>
            </w:r>
          </w:p>
        </w:tc>
        <w:tc>
          <w:tcPr>
            <w:tcW w:type="dxa" w:w="3748"/>
            <w:tcMar>
              <w:top w:type="dxa" w:w="50"/>
              <w:left w:type="dxa" w:w="80"/>
              <w:bottom w:type="dxa" w:w="50"/>
              <w:right w:type="dxa" w:w="80"/>
            </w:tcMar>
          </w:tcPr>
          <w:p>
            <w:pPr>
              <w:spacing w:after="0" w:before="0"/>
            </w:pPr>
            <w:r>
              <w:rPr>
                <w:sz w:val="17"/>
                <w:szCs w:val="17"/>
              </w:rPr>
              <w:t xml:space="preserve">Vinculado al QE padre. Formato: AC-QE-2025-001-01.</w:t>
            </w:r>
          </w:p>
        </w:tc>
      </w:tr>
      <w:tr>
        <w:tc>
          <w:tcPr>
            <w:tcW w:type="dxa" w:w="1584"/>
            <w:tcMar>
              <w:top w:type="dxa" w:w="50"/>
              <w:left w:type="dxa" w:w="80"/>
              <w:bottom w:type="dxa" w:w="50"/>
              <w:right w:type="dxa" w:w="80"/>
            </w:tcMar>
          </w:tcPr>
          <w:p>
            <w:pPr>
              <w:spacing w:after="0" w:before="0"/>
            </w:pPr>
            <w:r>
              <w:rPr>
                <w:b/>
                <w:bCs/>
                <w:sz w:val="17"/>
                <w:szCs w:val="17"/>
              </w:rPr>
              <w:t xml:space="preserve">Descripción de la acción</w:t>
            </w:r>
          </w:p>
        </w:tc>
        <w:tc>
          <w:tcPr>
            <w:tcW w:type="dxa" w:w="2053"/>
            <w:tcMar>
              <w:top w:type="dxa" w:w="50"/>
              <w:left w:type="dxa" w:w="80"/>
              <w:bottom w:type="dxa" w:w="50"/>
              <w:right w:type="dxa" w:w="80"/>
            </w:tcMar>
          </w:tcPr>
          <w:p>
            <w:pPr>
              <w:spacing w:after="0" w:before="0"/>
            </w:pPr>
            <w:r>
              <w:rPr>
                <w:sz w:val="17"/>
                <w:szCs w:val="17"/>
              </w:rPr>
              <w:t xml:space="preserve">Texto (50–500 chars)</w:t>
            </w:r>
          </w:p>
        </w:tc>
        <w:tc>
          <w:tcPr>
            <w:tcW w:type="dxa" w:w="1172"/>
            <w:tcMar>
              <w:top w:type="dxa" w:w="50"/>
              <w:left w:type="dxa" w:w="80"/>
              <w:bottom w:type="dxa" w:w="50"/>
              <w:right w:type="dxa" w:w="80"/>
            </w:tcMar>
          </w:tcPr>
          <w:p>
            <w:pPr>
              <w:spacing w:after="0" w:before="0"/>
            </w:pPr>
            <w:r>
              <w:rPr>
                <w:sz w:val="17"/>
                <w:szCs w:val="17"/>
              </w:rPr>
              <w:t xml:space="preserve">Sí</w:t>
            </w:r>
          </w:p>
        </w:tc>
        <w:tc>
          <w:tcPr>
            <w:tcW w:type="dxa" w:w="1349"/>
            <w:tcMar>
              <w:top w:type="dxa" w:w="50"/>
              <w:left w:type="dxa" w:w="80"/>
              <w:bottom w:type="dxa" w:w="50"/>
              <w:right w:type="dxa" w:w="80"/>
            </w:tcMar>
          </w:tcPr>
          <w:p>
            <w:pPr>
              <w:spacing w:after="0" w:before="0"/>
            </w:pPr>
            <w:r>
              <w:rPr>
                <w:sz w:val="17"/>
                <w:szCs w:val="17"/>
              </w:rPr>
              <w:t xml:space="preserve">Sí (hasta EN EJECUCIÓN)</w:t>
            </w:r>
          </w:p>
        </w:tc>
        <w:tc>
          <w:tcPr>
            <w:tcW w:type="dxa" w:w="3748"/>
            <w:tcMar>
              <w:top w:type="dxa" w:w="50"/>
              <w:left w:type="dxa" w:w="80"/>
              <w:bottom w:type="dxa" w:w="50"/>
              <w:right w:type="dxa" w:w="80"/>
            </w:tcMar>
          </w:tcPr>
          <w:p>
            <w:pPr>
              <w:spacing w:after="0" w:before="0"/>
            </w:pPr>
            <w:r>
              <w:rPr>
                <w:sz w:val="17"/>
                <w:szCs w:val="17"/>
              </w:rPr>
              <w:t xml:space="preserve">Debe describir la acción, no el problema.</w:t>
            </w:r>
          </w:p>
        </w:tc>
      </w:tr>
      <w:tr>
        <w:tc>
          <w:tcPr>
            <w:tcW w:type="dxa" w:w="1584"/>
            <w:tcMar>
              <w:top w:type="dxa" w:w="50"/>
              <w:left w:type="dxa" w:w="80"/>
              <w:bottom w:type="dxa" w:w="50"/>
              <w:right w:type="dxa" w:w="80"/>
            </w:tcMar>
          </w:tcPr>
          <w:p>
            <w:pPr>
              <w:spacing w:after="0" w:before="0"/>
            </w:pPr>
            <w:r>
              <w:rPr>
                <w:b/>
                <w:bCs/>
                <w:sz w:val="17"/>
                <w:szCs w:val="17"/>
              </w:rPr>
              <w:t xml:space="preserve">Tipo de acción</w:t>
            </w:r>
          </w:p>
        </w:tc>
        <w:tc>
          <w:tcPr>
            <w:tcW w:type="dxa" w:w="2053"/>
            <w:tcMar>
              <w:top w:type="dxa" w:w="50"/>
              <w:left w:type="dxa" w:w="80"/>
              <w:bottom w:type="dxa" w:w="50"/>
              <w:right w:type="dxa" w:w="80"/>
            </w:tcMar>
          </w:tcPr>
          <w:p>
            <w:pPr>
              <w:spacing w:after="0" w:before="0"/>
            </w:pPr>
            <w:r>
              <w:rPr>
                <w:sz w:val="17"/>
                <w:szCs w:val="17"/>
              </w:rPr>
              <w:t xml:space="preserve">Lista: Correctiva / Preventiva / Mejora</w:t>
            </w:r>
          </w:p>
        </w:tc>
        <w:tc>
          <w:tcPr>
            <w:tcW w:type="dxa" w:w="1172"/>
            <w:tcMar>
              <w:top w:type="dxa" w:w="50"/>
              <w:left w:type="dxa" w:w="80"/>
              <w:bottom w:type="dxa" w:w="50"/>
              <w:right w:type="dxa" w:w="80"/>
            </w:tcMar>
          </w:tcPr>
          <w:p>
            <w:pPr>
              <w:spacing w:after="0" w:before="0"/>
            </w:pPr>
            <w:r>
              <w:rPr>
                <w:sz w:val="17"/>
                <w:szCs w:val="17"/>
              </w:rPr>
              <w:t xml:space="preserve">Sí</w:t>
            </w:r>
          </w:p>
        </w:tc>
        <w:tc>
          <w:tcPr>
            <w:tcW w:type="dxa" w:w="1349"/>
            <w:tcMar>
              <w:top w:type="dxa" w:w="50"/>
              <w:left w:type="dxa" w:w="80"/>
              <w:bottom w:type="dxa" w:w="50"/>
              <w:right w:type="dxa" w:w="80"/>
            </w:tcMar>
          </w:tcPr>
          <w:p>
            <w:pPr>
              <w:spacing w:after="0" w:before="0"/>
            </w:pPr>
            <w:r>
              <w:rPr>
                <w:sz w:val="17"/>
                <w:szCs w:val="17"/>
              </w:rPr>
              <w:t xml:space="preserve">No</w:t>
            </w:r>
          </w:p>
        </w:tc>
        <w:tc>
          <w:tcPr>
            <w:tcW w:type="dxa" w:w="3748"/>
            <w:tcMar>
              <w:top w:type="dxa" w:w="50"/>
              <w:left w:type="dxa" w:w="80"/>
              <w:bottom w:type="dxa" w:w="50"/>
              <w:right w:type="dxa" w:w="80"/>
            </w:tcMar>
          </w:tcPr>
          <w:p>
            <w:pPr>
              <w:spacing w:after="0" w:before="0"/>
            </w:pPr>
            <w:r>
              <w:rPr>
                <w:sz w:val="17"/>
                <w:szCs w:val="17"/>
              </w:rPr>
              <w:t xml:space="preserve">Las de tipo Preventiva pueden crearse sin QE origen.</w:t>
            </w:r>
          </w:p>
        </w:tc>
      </w:tr>
      <w:tr>
        <w:tc>
          <w:tcPr>
            <w:tcW w:type="dxa" w:w="1584"/>
            <w:tcMar>
              <w:top w:type="dxa" w:w="50"/>
              <w:left w:type="dxa" w:w="80"/>
              <w:bottom w:type="dxa" w:w="50"/>
              <w:right w:type="dxa" w:w="80"/>
            </w:tcMar>
          </w:tcPr>
          <w:p>
            <w:pPr>
              <w:spacing w:after="0" w:before="0"/>
            </w:pPr>
            <w:r>
              <w:rPr>
                <w:b/>
                <w:bCs/>
                <w:sz w:val="17"/>
                <w:szCs w:val="17"/>
              </w:rPr>
              <w:t xml:space="preserve">Responsable de ejecución</w:t>
            </w:r>
          </w:p>
        </w:tc>
        <w:tc>
          <w:tcPr>
            <w:tcW w:type="dxa" w:w="2053"/>
            <w:tcMar>
              <w:top w:type="dxa" w:w="50"/>
              <w:left w:type="dxa" w:w="80"/>
              <w:bottom w:type="dxa" w:w="50"/>
              <w:right w:type="dxa" w:w="80"/>
            </w:tcMar>
          </w:tcPr>
          <w:p>
            <w:pPr>
              <w:spacing w:after="0" w:before="0"/>
            </w:pPr>
            <w:r>
              <w:rPr>
                <w:sz w:val="17"/>
                <w:szCs w:val="17"/>
              </w:rPr>
              <w:t xml:space="preserve">Usuario del sistema</w:t>
            </w:r>
          </w:p>
        </w:tc>
        <w:tc>
          <w:tcPr>
            <w:tcW w:type="dxa" w:w="1172"/>
            <w:tcMar>
              <w:top w:type="dxa" w:w="50"/>
              <w:left w:type="dxa" w:w="80"/>
              <w:bottom w:type="dxa" w:w="50"/>
              <w:right w:type="dxa" w:w="80"/>
            </w:tcMar>
          </w:tcPr>
          <w:p>
            <w:pPr>
              <w:spacing w:after="0" w:before="0"/>
            </w:pPr>
            <w:r>
              <w:rPr>
                <w:sz w:val="17"/>
                <w:szCs w:val="17"/>
              </w:rPr>
              <w:t xml:space="preserve">Sí</w:t>
            </w:r>
          </w:p>
        </w:tc>
        <w:tc>
          <w:tcPr>
            <w:tcW w:type="dxa" w:w="1349"/>
            <w:tcMar>
              <w:top w:type="dxa" w:w="50"/>
              <w:left w:type="dxa" w:w="80"/>
              <w:bottom w:type="dxa" w:w="50"/>
              <w:right w:type="dxa" w:w="80"/>
            </w:tcMar>
          </w:tcPr>
          <w:p>
            <w:pPr>
              <w:spacing w:after="0" w:before="0"/>
            </w:pPr>
            <w:r>
              <w:rPr>
                <w:sz w:val="17"/>
                <w:szCs w:val="17"/>
              </w:rPr>
              <w:t xml:space="preserve">Solo Jefe Calidad</w:t>
            </w:r>
          </w:p>
        </w:tc>
        <w:tc>
          <w:tcPr>
            <w:tcW w:type="dxa" w:w="3748"/>
            <w:tcMar>
              <w:top w:type="dxa" w:w="50"/>
              <w:left w:type="dxa" w:w="80"/>
              <w:bottom w:type="dxa" w:w="50"/>
              <w:right w:type="dxa" w:w="80"/>
            </w:tcMar>
          </w:tcPr>
          <w:p>
            <w:pPr>
              <w:spacing w:after="0" w:before="0"/>
            </w:pPr>
            <w:r>
              <w:rPr>
                <w:sz w:val="17"/>
                <w:szCs w:val="17"/>
              </w:rPr>
              <w:t xml:space="preserve">Recibe notificación al ser asignado.</w:t>
            </w:r>
          </w:p>
        </w:tc>
      </w:tr>
      <w:tr>
        <w:tc>
          <w:tcPr>
            <w:tcW w:type="dxa" w:w="1584"/>
            <w:tcMar>
              <w:top w:type="dxa" w:w="50"/>
              <w:left w:type="dxa" w:w="80"/>
              <w:bottom w:type="dxa" w:w="50"/>
              <w:right w:type="dxa" w:w="80"/>
            </w:tcMar>
          </w:tcPr>
          <w:p>
            <w:pPr>
              <w:spacing w:after="0" w:before="0"/>
            </w:pPr>
            <w:r>
              <w:rPr>
                <w:b/>
                <w:bCs/>
                <w:sz w:val="17"/>
                <w:szCs w:val="17"/>
              </w:rPr>
              <w:t xml:space="preserve">Plazo de ejecución</w:t>
            </w:r>
          </w:p>
        </w:tc>
        <w:tc>
          <w:tcPr>
            <w:tcW w:type="dxa" w:w="2053"/>
            <w:tcMar>
              <w:top w:type="dxa" w:w="50"/>
              <w:left w:type="dxa" w:w="80"/>
              <w:bottom w:type="dxa" w:w="50"/>
              <w:right w:type="dxa" w:w="80"/>
            </w:tcMar>
          </w:tcPr>
          <w:p>
            <w:pPr>
              <w:spacing w:after="0" w:before="0"/>
            </w:pPr>
            <w:r>
              <w:rPr>
                <w:sz w:val="17"/>
                <w:szCs w:val="17"/>
              </w:rPr>
              <w:t xml:space="preserve">Fecha (días hábiles)</w:t>
            </w:r>
          </w:p>
        </w:tc>
        <w:tc>
          <w:tcPr>
            <w:tcW w:type="dxa" w:w="1172"/>
            <w:tcMar>
              <w:top w:type="dxa" w:w="50"/>
              <w:left w:type="dxa" w:w="80"/>
              <w:bottom w:type="dxa" w:w="50"/>
              <w:right w:type="dxa" w:w="80"/>
            </w:tcMar>
          </w:tcPr>
          <w:p>
            <w:pPr>
              <w:spacing w:after="0" w:before="0"/>
            </w:pPr>
            <w:r>
              <w:rPr>
                <w:sz w:val="17"/>
                <w:szCs w:val="17"/>
              </w:rPr>
              <w:t xml:space="preserve">Sí</w:t>
            </w:r>
          </w:p>
        </w:tc>
        <w:tc>
          <w:tcPr>
            <w:tcW w:type="dxa" w:w="1349"/>
            <w:tcMar>
              <w:top w:type="dxa" w:w="50"/>
              <w:left w:type="dxa" w:w="80"/>
              <w:bottom w:type="dxa" w:w="50"/>
              <w:right w:type="dxa" w:w="80"/>
            </w:tcMar>
          </w:tcPr>
          <w:p>
            <w:pPr>
              <w:spacing w:after="0" w:before="0"/>
            </w:pPr>
            <w:r>
              <w:rPr>
                <w:sz w:val="17"/>
                <w:szCs w:val="17"/>
              </w:rPr>
              <w:t xml:space="preserve">Con aprobación (ver §1.6)</w:t>
            </w:r>
          </w:p>
        </w:tc>
        <w:tc>
          <w:tcPr>
            <w:tcW w:type="dxa" w:w="3748"/>
            <w:tcMar>
              <w:top w:type="dxa" w:w="50"/>
              <w:left w:type="dxa" w:w="80"/>
              <w:bottom w:type="dxa" w:w="50"/>
              <w:right w:type="dxa" w:w="80"/>
            </w:tcMar>
          </w:tcPr>
          <w:p>
            <w:pPr>
              <w:spacing w:after="0" w:before="0"/>
            </w:pPr>
            <w:r>
              <w:rPr>
                <w:sz w:val="17"/>
                <w:szCs w:val="17"/>
              </w:rPr>
              <w:t xml:space="preserve">Calculado desde la fecha de creación de la AC.</w:t>
            </w:r>
          </w:p>
        </w:tc>
      </w:tr>
      <w:tr>
        <w:tc>
          <w:tcPr>
            <w:tcW w:type="dxa" w:w="1584"/>
            <w:tcMar>
              <w:top w:type="dxa" w:w="50"/>
              <w:left w:type="dxa" w:w="80"/>
              <w:bottom w:type="dxa" w:w="50"/>
              <w:right w:type="dxa" w:w="80"/>
            </w:tcMar>
          </w:tcPr>
          <w:p>
            <w:pPr>
              <w:spacing w:after="0" w:before="0"/>
            </w:pPr>
            <w:r>
              <w:rPr>
                <w:b/>
                <w:bCs/>
                <w:sz w:val="17"/>
                <w:szCs w:val="17"/>
              </w:rPr>
              <w:t xml:space="preserve">Evidencia de cierre</w:t>
            </w:r>
          </w:p>
        </w:tc>
        <w:tc>
          <w:tcPr>
            <w:tcW w:type="dxa" w:w="2053"/>
            <w:tcMar>
              <w:top w:type="dxa" w:w="50"/>
              <w:left w:type="dxa" w:w="80"/>
              <w:bottom w:type="dxa" w:w="50"/>
              <w:right w:type="dxa" w:w="80"/>
            </w:tcMar>
          </w:tcPr>
          <w:p>
            <w:pPr>
              <w:spacing w:after="0" w:before="0"/>
            </w:pPr>
            <w:r>
              <w:rPr>
                <w:sz w:val="17"/>
                <w:szCs w:val="17"/>
              </w:rPr>
              <w:t xml:space="preserve">Archivo adjunto (PDF/imagen/video)</w:t>
            </w:r>
          </w:p>
        </w:tc>
        <w:tc>
          <w:tcPr>
            <w:tcW w:type="dxa" w:w="1172"/>
            <w:tcMar>
              <w:top w:type="dxa" w:w="50"/>
              <w:left w:type="dxa" w:w="80"/>
              <w:bottom w:type="dxa" w:w="50"/>
              <w:right w:type="dxa" w:w="80"/>
            </w:tcMar>
          </w:tcPr>
          <w:p>
            <w:pPr>
              <w:spacing w:after="0" w:before="0"/>
            </w:pPr>
            <w:r>
              <w:rPr>
                <w:sz w:val="17"/>
                <w:szCs w:val="17"/>
              </w:rPr>
              <w:t xml:space="preserve">Sí (para cerrar)</w:t>
            </w:r>
          </w:p>
        </w:tc>
        <w:tc>
          <w:tcPr>
            <w:tcW w:type="dxa" w:w="1349"/>
            <w:tcMar>
              <w:top w:type="dxa" w:w="50"/>
              <w:left w:type="dxa" w:w="80"/>
              <w:bottom w:type="dxa" w:w="50"/>
              <w:right w:type="dxa" w:w="80"/>
            </w:tcMar>
          </w:tcPr>
          <w:p>
            <w:pPr>
              <w:spacing w:after="0" w:before="0"/>
            </w:pPr>
            <w:r>
              <w:rPr>
                <w:sz w:val="17"/>
                <w:szCs w:val="17"/>
              </w:rPr>
              <w:t xml:space="preserve">No (post-cierre)</w:t>
            </w:r>
          </w:p>
        </w:tc>
        <w:tc>
          <w:tcPr>
            <w:tcW w:type="dxa" w:w="3748"/>
            <w:tcMar>
              <w:top w:type="dxa" w:w="50"/>
              <w:left w:type="dxa" w:w="80"/>
              <w:bottom w:type="dxa" w:w="50"/>
              <w:right w:type="dxa" w:w="80"/>
            </w:tcMar>
          </w:tcPr>
          <w:p>
            <w:pPr>
              <w:spacing w:after="0" w:before="0"/>
            </w:pPr>
            <w:r>
              <w:rPr>
                <w:sz w:val="17"/>
                <w:szCs w:val="17"/>
              </w:rPr>
              <w:t xml:space="preserve">Máx. 50 MB por archivo. Tipos: PDF, JPG, PNG, MP4.</w:t>
            </w:r>
          </w:p>
        </w:tc>
      </w:tr>
      <w:tr>
        <w:tc>
          <w:tcPr>
            <w:tcW w:type="dxa" w:w="1584"/>
            <w:tcMar>
              <w:top w:type="dxa" w:w="50"/>
              <w:left w:type="dxa" w:w="80"/>
              <w:bottom w:type="dxa" w:w="50"/>
              <w:right w:type="dxa" w:w="80"/>
            </w:tcMar>
          </w:tcPr>
          <w:p>
            <w:pPr>
              <w:spacing w:after="0" w:before="0"/>
            </w:pPr>
            <w:r>
              <w:rPr>
                <w:b/>
                <w:bCs/>
                <w:sz w:val="17"/>
                <w:szCs w:val="17"/>
              </w:rPr>
              <w:t xml:space="preserve">Descripción de la evidencia</w:t>
            </w:r>
          </w:p>
        </w:tc>
        <w:tc>
          <w:tcPr>
            <w:tcW w:type="dxa" w:w="2053"/>
            <w:tcMar>
              <w:top w:type="dxa" w:w="50"/>
              <w:left w:type="dxa" w:w="80"/>
              <w:bottom w:type="dxa" w:w="50"/>
              <w:right w:type="dxa" w:w="80"/>
            </w:tcMar>
          </w:tcPr>
          <w:p>
            <w:pPr>
              <w:spacing w:after="0" w:before="0"/>
            </w:pPr>
            <w:r>
              <w:rPr>
                <w:sz w:val="17"/>
                <w:szCs w:val="17"/>
              </w:rPr>
              <w:t xml:space="preserve">Texto (50–300 chars)</w:t>
            </w:r>
          </w:p>
        </w:tc>
        <w:tc>
          <w:tcPr>
            <w:tcW w:type="dxa" w:w="1172"/>
            <w:tcMar>
              <w:top w:type="dxa" w:w="50"/>
              <w:left w:type="dxa" w:w="80"/>
              <w:bottom w:type="dxa" w:w="50"/>
              <w:right w:type="dxa" w:w="80"/>
            </w:tcMar>
          </w:tcPr>
          <w:p>
            <w:pPr>
              <w:spacing w:after="0" w:before="0"/>
            </w:pPr>
            <w:r>
              <w:rPr>
                <w:sz w:val="17"/>
                <w:szCs w:val="17"/>
              </w:rPr>
              <w:t xml:space="preserve">Sí (para cerrar)</w:t>
            </w:r>
          </w:p>
        </w:tc>
        <w:tc>
          <w:tcPr>
            <w:tcW w:type="dxa" w:w="1349"/>
            <w:tcMar>
              <w:top w:type="dxa" w:w="50"/>
              <w:left w:type="dxa" w:w="80"/>
              <w:bottom w:type="dxa" w:w="50"/>
              <w:right w:type="dxa" w:w="80"/>
            </w:tcMar>
          </w:tcPr>
          <w:p>
            <w:pPr>
              <w:spacing w:after="0" w:before="0"/>
            </w:pPr>
            <w:r>
              <w:rPr>
                <w:sz w:val="17"/>
                <w:szCs w:val="17"/>
              </w:rPr>
              <w:t xml:space="preserve">No</w:t>
            </w:r>
          </w:p>
        </w:tc>
        <w:tc>
          <w:tcPr>
            <w:tcW w:type="dxa" w:w="3748"/>
            <w:tcMar>
              <w:top w:type="dxa" w:w="50"/>
              <w:left w:type="dxa" w:w="80"/>
              <w:bottom w:type="dxa" w:w="50"/>
              <w:right w:type="dxa" w:w="80"/>
            </w:tcMar>
          </w:tcPr>
          <w:p>
            <w:pPr>
              <w:spacing w:after="0" w:before="0"/>
            </w:pPr>
            <w:r>
              <w:rPr>
                <w:sz w:val="17"/>
                <w:szCs w:val="17"/>
              </w:rPr>
              <w:t xml:space="preserve">Explica qué demuestra el archivo adjunto.</w:t>
            </w:r>
          </w:p>
        </w:tc>
      </w:tr>
      <w:tr>
        <w:tc>
          <w:tcPr>
            <w:tcW w:type="dxa" w:w="1584"/>
            <w:tcMar>
              <w:top w:type="dxa" w:w="50"/>
              <w:left w:type="dxa" w:w="80"/>
              <w:bottom w:type="dxa" w:w="50"/>
              <w:right w:type="dxa" w:w="80"/>
            </w:tcMar>
          </w:tcPr>
          <w:p>
            <w:pPr>
              <w:spacing w:after="0" w:before="0"/>
            </w:pPr>
            <w:r>
              <w:rPr>
                <w:b/>
                <w:bCs/>
                <w:sz w:val="17"/>
                <w:szCs w:val="17"/>
              </w:rPr>
              <w:t xml:space="preserve">Verificado por</w:t>
            </w:r>
          </w:p>
        </w:tc>
        <w:tc>
          <w:tcPr>
            <w:tcW w:type="dxa" w:w="2053"/>
            <w:tcMar>
              <w:top w:type="dxa" w:w="50"/>
              <w:left w:type="dxa" w:w="80"/>
              <w:bottom w:type="dxa" w:w="50"/>
              <w:right w:type="dxa" w:w="80"/>
            </w:tcMar>
          </w:tcPr>
          <w:p>
            <w:pPr>
              <w:spacing w:after="0" w:before="0"/>
            </w:pPr>
            <w:r>
              <w:rPr>
                <w:sz w:val="17"/>
                <w:szCs w:val="17"/>
              </w:rPr>
              <w:t xml:space="preserve">Usuario (auto al verificar)</w:t>
            </w:r>
          </w:p>
        </w:tc>
        <w:tc>
          <w:tcPr>
            <w:tcW w:type="dxa" w:w="1172"/>
            <w:tcMar>
              <w:top w:type="dxa" w:w="50"/>
              <w:left w:type="dxa" w:w="80"/>
              <w:bottom w:type="dxa" w:w="50"/>
              <w:right w:type="dxa" w:w="80"/>
            </w:tcMar>
          </w:tcPr>
          <w:p>
            <w:pPr>
              <w:spacing w:after="0" w:before="0"/>
            </w:pPr>
            <w:r>
              <w:rPr>
                <w:sz w:val="17"/>
                <w:szCs w:val="17"/>
              </w:rPr>
              <w:t xml:space="preserve">Sí (auto al cerrar AC)</w:t>
            </w:r>
          </w:p>
        </w:tc>
        <w:tc>
          <w:tcPr>
            <w:tcW w:type="dxa" w:w="1349"/>
            <w:tcMar>
              <w:top w:type="dxa" w:w="50"/>
              <w:left w:type="dxa" w:w="80"/>
              <w:bottom w:type="dxa" w:w="50"/>
              <w:right w:type="dxa" w:w="80"/>
            </w:tcMar>
          </w:tcPr>
          <w:p>
            <w:pPr>
              <w:spacing w:after="0" w:before="0"/>
            </w:pPr>
            <w:r>
              <w:rPr>
                <w:sz w:val="17"/>
                <w:szCs w:val="17"/>
              </w:rPr>
              <w:t xml:space="preserve">No</w:t>
            </w:r>
          </w:p>
        </w:tc>
        <w:tc>
          <w:tcPr>
            <w:tcW w:type="dxa" w:w="3748"/>
            <w:tcMar>
              <w:top w:type="dxa" w:w="50"/>
              <w:left w:type="dxa" w:w="80"/>
              <w:bottom w:type="dxa" w:w="50"/>
              <w:right w:type="dxa" w:w="80"/>
            </w:tcMar>
          </w:tcPr>
          <w:p>
            <w:pPr>
              <w:spacing w:after="0" w:before="0"/>
            </w:pPr>
            <w:r>
              <w:rPr>
                <w:sz w:val="17"/>
                <w:szCs w:val="17"/>
              </w:rPr>
              <w:t xml:space="preserve">El Jefe Calidad es quien cierra la AC con la evidencia.</w:t>
            </w:r>
          </w:p>
        </w:tc>
      </w:tr>
      <w:tr>
        <w:tc>
          <w:tcPr>
            <w:tcW w:type="dxa" w:w="1584"/>
            <w:tcMar>
              <w:top w:type="dxa" w:w="50"/>
              <w:left w:type="dxa" w:w="80"/>
              <w:bottom w:type="dxa" w:w="50"/>
              <w:right w:type="dxa" w:w="80"/>
            </w:tcMar>
          </w:tcPr>
          <w:p>
            <w:pPr>
              <w:spacing w:after="0" w:before="0"/>
            </w:pPr>
            <w:r>
              <w:rPr>
                <w:b/>
                <w:bCs/>
                <w:sz w:val="17"/>
                <w:szCs w:val="17"/>
              </w:rPr>
              <w:t xml:space="preserve">Comentarios/bitácora</w:t>
            </w:r>
          </w:p>
        </w:tc>
        <w:tc>
          <w:tcPr>
            <w:tcW w:type="dxa" w:w="2053"/>
            <w:tcMar>
              <w:top w:type="dxa" w:w="50"/>
              <w:left w:type="dxa" w:w="80"/>
              <w:bottom w:type="dxa" w:w="50"/>
              <w:right w:type="dxa" w:w="80"/>
            </w:tcMar>
          </w:tcPr>
          <w:p>
            <w:pPr>
              <w:spacing w:after="0" w:before="0"/>
            </w:pPr>
            <w:r>
              <w:rPr>
                <w:sz w:val="17"/>
                <w:szCs w:val="17"/>
              </w:rPr>
              <w:t xml:space="preserve">Texto + fecha + usuario</w:t>
            </w:r>
          </w:p>
        </w:tc>
        <w:tc>
          <w:tcPr>
            <w:tcW w:type="dxa" w:w="1172"/>
            <w:tcMar>
              <w:top w:type="dxa" w:w="50"/>
              <w:left w:type="dxa" w:w="80"/>
              <w:bottom w:type="dxa" w:w="50"/>
              <w:right w:type="dxa" w:w="80"/>
            </w:tcMar>
          </w:tcPr>
          <w:p>
            <w:pPr>
              <w:spacing w:after="0" w:before="0"/>
            </w:pPr>
            <w:r>
              <w:rPr>
                <w:sz w:val="17"/>
                <w:szCs w:val="17"/>
              </w:rPr>
              <w:t xml:space="preserve">No</w:t>
            </w:r>
          </w:p>
        </w:tc>
        <w:tc>
          <w:tcPr>
            <w:tcW w:type="dxa" w:w="1349"/>
            <w:tcMar>
              <w:top w:type="dxa" w:w="50"/>
              <w:left w:type="dxa" w:w="80"/>
              <w:bottom w:type="dxa" w:w="50"/>
              <w:right w:type="dxa" w:w="80"/>
            </w:tcMar>
          </w:tcPr>
          <w:p>
            <w:pPr>
              <w:spacing w:after="0" w:before="0"/>
            </w:pPr>
            <w:r>
              <w:rPr>
                <w:sz w:val="17"/>
                <w:szCs w:val="17"/>
              </w:rPr>
              <w:t xml:space="preserve">Sí (siempre)</w:t>
            </w:r>
          </w:p>
        </w:tc>
        <w:tc>
          <w:tcPr>
            <w:tcW w:type="dxa" w:w="3748"/>
            <w:tcMar>
              <w:top w:type="dxa" w:w="50"/>
              <w:left w:type="dxa" w:w="80"/>
              <w:bottom w:type="dxa" w:w="50"/>
              <w:right w:type="dxa" w:w="80"/>
            </w:tcMar>
          </w:tcPr>
          <w:p>
            <w:pPr>
              <w:spacing w:after="0" w:before="0"/>
            </w:pPr>
            <w:r>
              <w:rPr>
                <w:sz w:val="17"/>
                <w:szCs w:val="17"/>
              </w:rPr>
              <w:t xml:space="preserve">Historial de notas. No reemplaza los campos formales.</w:t>
            </w:r>
          </w:p>
        </w:tc>
      </w:tr>
    </w:tbl>
    <w:p>
      <w:pPr>
        <w:spacing w:after="80"/>
      </w:pPr>
    </w:p>
    <w:p>
      <w:pPr>
        <w:pStyle w:val="Heading3"/>
        <w:spacing w:after="100" w:before="220"/>
      </w:pPr>
      <w:r>
        <w:rPr>
          <w:color w:val="1F2A37"/>
        </w:rPr>
        <w:t xml:space="preserve">2.3 Reglas de Negocio — No Conformidades y Acciones Correctivas</w:t>
      </w:r>
    </w:p>
    <w:tbl>
      <w:tblPr>
        <w:tblW w:type="dxa" w:w="9906"/>
        <w:tblBorders>
          <w:top w:val="single" w:color="C9C1B3" w:sz="4"/>
          <w:left w:val="single" w:color="C9C1B3" w:sz="4"/>
          <w:bottom w:val="single" w:color="C9C1B3" w:sz="4"/>
          <w:right w:val="single" w:color="C9C1B3" w:sz="4"/>
          <w:insideH w:val="single" w:color="C9C1B3" w:sz="4"/>
          <w:insideV w:val="single" w:color="C9C1B3" w:sz="4"/>
        </w:tblBorders>
      </w:tblPr>
      <w:tblGrid>
        <w:gridCol w:w="996"/>
        <w:gridCol w:w="8910"/>
      </w:tblGrid>
      <w:tr>
        <w:trPr>
          <w:tblHeader/>
        </w:trPr>
        <w:tc>
          <w:tcPr>
            <w:tcW w:type="dxa" w:w="996"/>
            <w:shd w:fill="EFE9DE" w:color="auto" w:val="clear"/>
            <w:tcMar>
              <w:top w:type="dxa" w:w="50"/>
              <w:left w:type="dxa" w:w="80"/>
              <w:bottom w:type="dxa" w:w="50"/>
              <w:right w:type="dxa" w:w="80"/>
            </w:tcMar>
          </w:tcPr>
          <w:p>
            <w:pPr>
              <w:spacing w:after="0" w:before="0"/>
            </w:pPr>
            <w:r>
              <w:rPr>
                <w:b/>
                <w:bCs/>
                <w:color w:val="1F2A37"/>
                <w:sz w:val="17"/>
                <w:szCs w:val="17"/>
              </w:rPr>
              <w:t xml:space="preserve">Código</w:t>
            </w:r>
          </w:p>
        </w:tc>
        <w:tc>
          <w:tcPr>
            <w:tcW w:type="dxa" w:w="8910"/>
            <w:shd w:fill="EFE9DE" w:color="auto" w:val="clear"/>
            <w:tcMar>
              <w:top w:type="dxa" w:w="50"/>
              <w:left w:type="dxa" w:w="80"/>
              <w:bottom w:type="dxa" w:w="50"/>
              <w:right w:type="dxa" w:w="80"/>
            </w:tcMar>
          </w:tcPr>
          <w:p>
            <w:pPr>
              <w:spacing w:after="0" w:before="0"/>
            </w:pPr>
            <w:r>
              <w:rPr>
                <w:b/>
                <w:bCs/>
                <w:color w:val="1F2A37"/>
                <w:sz w:val="17"/>
                <w:szCs w:val="17"/>
              </w:rPr>
              <w:t xml:space="preserve">Regla</w:t>
            </w:r>
          </w:p>
        </w:tc>
      </w:tr>
      <w:tr>
        <w:tc>
          <w:tcPr>
            <w:tcW w:type="dxa" w:w="996"/>
            <w:tcMar>
              <w:top w:type="dxa" w:w="50"/>
              <w:left w:type="dxa" w:w="80"/>
              <w:bottom w:type="dxa" w:w="50"/>
              <w:right w:type="dxa" w:w="80"/>
            </w:tcMar>
          </w:tcPr>
          <w:p>
            <w:pPr>
              <w:spacing w:after="0" w:before="0"/>
            </w:pPr>
            <w:r>
              <w:rPr>
                <w:b/>
                <w:bCs/>
                <w:sz w:val="17"/>
                <w:szCs w:val="17"/>
              </w:rPr>
              <w:t xml:space="preserve">RN-NC-001</w:t>
            </w:r>
          </w:p>
        </w:tc>
        <w:tc>
          <w:tcPr>
            <w:tcW w:type="dxa" w:w="8910"/>
            <w:tcMar>
              <w:top w:type="dxa" w:w="50"/>
              <w:left w:type="dxa" w:w="80"/>
              <w:bottom w:type="dxa" w:w="50"/>
              <w:right w:type="dxa" w:w="80"/>
            </w:tcMar>
          </w:tcPr>
          <w:p>
            <w:pPr>
              <w:spacing w:after="0" w:before="0"/>
            </w:pPr>
            <w:r>
              <w:rPr>
                <w:sz w:val="17"/>
                <w:szCs w:val="17"/>
              </w:rPr>
              <w:t xml:space="preserve">Toda NC de tipo NC-SST genera automáticamente un Quality Event con el campo 'Requiere evaluación IPER actualizada' activado. No puede cerrarse sin adjuntar la referencia a la matriz de riesgos revisada.</w:t>
            </w:r>
          </w:p>
        </w:tc>
      </w:tr>
      <w:tr>
        <w:tc>
          <w:tcPr>
            <w:tcW w:type="dxa" w:w="996"/>
            <w:tcMar>
              <w:top w:type="dxa" w:w="50"/>
              <w:left w:type="dxa" w:w="80"/>
              <w:bottom w:type="dxa" w:w="50"/>
              <w:right w:type="dxa" w:w="80"/>
            </w:tcMar>
          </w:tcPr>
          <w:p>
            <w:pPr>
              <w:spacing w:after="0" w:before="0"/>
            </w:pPr>
            <w:r>
              <w:rPr>
                <w:b/>
                <w:bCs/>
                <w:sz w:val="17"/>
                <w:szCs w:val="17"/>
              </w:rPr>
              <w:t xml:space="preserve">RN-NC-002</w:t>
            </w:r>
          </w:p>
        </w:tc>
        <w:tc>
          <w:tcPr>
            <w:tcW w:type="dxa" w:w="8910"/>
            <w:tcMar>
              <w:top w:type="dxa" w:w="50"/>
              <w:left w:type="dxa" w:w="80"/>
              <w:bottom w:type="dxa" w:w="50"/>
              <w:right w:type="dxa" w:w="80"/>
            </w:tcMar>
          </w:tcPr>
          <w:p>
            <w:pPr>
              <w:spacing w:after="0" w:before="0"/>
            </w:pPr>
            <w:r>
              <w:rPr>
                <w:sz w:val="17"/>
                <w:szCs w:val="17"/>
              </w:rPr>
              <w:t xml:space="preserve">Una NC de tipo NC-ADU debe notificar al área de Comercio Exterior dentro de las 4 horas siguientes a su creación, independientemente de la severidad asignada.</w:t>
            </w:r>
          </w:p>
        </w:tc>
      </w:tr>
      <w:tr>
        <w:tc>
          <w:tcPr>
            <w:tcW w:type="dxa" w:w="996"/>
            <w:tcMar>
              <w:top w:type="dxa" w:w="50"/>
              <w:left w:type="dxa" w:w="80"/>
              <w:bottom w:type="dxa" w:w="50"/>
              <w:right w:type="dxa" w:w="80"/>
            </w:tcMar>
          </w:tcPr>
          <w:p>
            <w:pPr>
              <w:spacing w:after="0" w:before="0"/>
            </w:pPr>
            <w:r>
              <w:rPr>
                <w:b/>
                <w:bCs/>
                <w:sz w:val="17"/>
                <w:szCs w:val="17"/>
              </w:rPr>
              <w:t xml:space="preserve">RN-NC-003</w:t>
            </w:r>
          </w:p>
        </w:tc>
        <w:tc>
          <w:tcPr>
            <w:tcW w:type="dxa" w:w="8910"/>
            <w:tcMar>
              <w:top w:type="dxa" w:w="50"/>
              <w:left w:type="dxa" w:w="80"/>
              <w:bottom w:type="dxa" w:w="50"/>
              <w:right w:type="dxa" w:w="80"/>
            </w:tcMar>
          </w:tcPr>
          <w:p>
            <w:pPr>
              <w:spacing w:after="0" w:before="0"/>
            </w:pPr>
            <w:r>
              <w:rPr>
                <w:sz w:val="17"/>
                <w:szCs w:val="17"/>
              </w:rPr>
              <w:t xml:space="preserve">No es posible eliminar una NC una vez creada. Si fue un error, se registra como 'Anulada' con justificación, y el registro queda en el historial con ese estado visible.</w:t>
            </w:r>
          </w:p>
        </w:tc>
      </w:tr>
      <w:tr>
        <w:tc>
          <w:tcPr>
            <w:tcW w:type="dxa" w:w="996"/>
            <w:tcMar>
              <w:top w:type="dxa" w:w="50"/>
              <w:left w:type="dxa" w:w="80"/>
              <w:bottom w:type="dxa" w:w="50"/>
              <w:right w:type="dxa" w:w="80"/>
            </w:tcMar>
          </w:tcPr>
          <w:p>
            <w:pPr>
              <w:spacing w:after="0" w:before="0"/>
            </w:pPr>
            <w:r>
              <w:rPr>
                <w:b/>
                <w:bCs/>
                <w:sz w:val="17"/>
                <w:szCs w:val="17"/>
              </w:rPr>
              <w:t xml:space="preserve">RN-NC-004</w:t>
            </w:r>
          </w:p>
        </w:tc>
        <w:tc>
          <w:tcPr>
            <w:tcW w:type="dxa" w:w="8910"/>
            <w:tcMar>
              <w:top w:type="dxa" w:w="50"/>
              <w:left w:type="dxa" w:w="80"/>
              <w:bottom w:type="dxa" w:w="50"/>
              <w:right w:type="dxa" w:w="80"/>
            </w:tcMar>
          </w:tcPr>
          <w:p>
            <w:pPr>
              <w:spacing w:after="0" w:before="0"/>
            </w:pPr>
            <w:r>
              <w:rPr>
                <w:sz w:val="17"/>
                <w:szCs w:val="17"/>
              </w:rPr>
              <w:t xml:space="preserve">Una AC no puede ser asignada a un usuario que no tenga acceso al módulo correspondiente. Si el usuario es desactivado, el Jefe de Calidad recibe alerta para reasignar.</w:t>
            </w:r>
          </w:p>
        </w:tc>
      </w:tr>
      <w:tr>
        <w:tc>
          <w:tcPr>
            <w:tcW w:type="dxa" w:w="996"/>
            <w:tcMar>
              <w:top w:type="dxa" w:w="50"/>
              <w:left w:type="dxa" w:w="80"/>
              <w:bottom w:type="dxa" w:w="50"/>
              <w:right w:type="dxa" w:w="80"/>
            </w:tcMar>
          </w:tcPr>
          <w:p>
            <w:pPr>
              <w:spacing w:after="0" w:before="0"/>
            </w:pPr>
            <w:r>
              <w:rPr>
                <w:b/>
                <w:bCs/>
                <w:sz w:val="17"/>
                <w:szCs w:val="17"/>
              </w:rPr>
              <w:t xml:space="preserve">RN-NC-005</w:t>
            </w:r>
          </w:p>
        </w:tc>
        <w:tc>
          <w:tcPr>
            <w:tcW w:type="dxa" w:w="8910"/>
            <w:tcMar>
              <w:top w:type="dxa" w:w="50"/>
              <w:left w:type="dxa" w:w="80"/>
              <w:bottom w:type="dxa" w:w="50"/>
              <w:right w:type="dxa" w:w="80"/>
            </w:tcMar>
          </w:tcPr>
          <w:p>
            <w:pPr>
              <w:spacing w:after="0" w:before="0"/>
            </w:pPr>
            <w:r>
              <w:rPr>
                <w:sz w:val="17"/>
                <w:szCs w:val="17"/>
              </w:rPr>
              <w:t xml:space="preserve">El sistema detecta NCs duplicadas comparando área + tipo + descripción con NCs abiertas de los últimos 30 días. Si hay coincidencia &gt; 80%, muestra alerta al creador para vincular o descartar.</w:t>
            </w:r>
          </w:p>
        </w:tc>
      </w:tr>
      <w:tr>
        <w:tc>
          <w:tcPr>
            <w:tcW w:type="dxa" w:w="996"/>
            <w:tcMar>
              <w:top w:type="dxa" w:w="50"/>
              <w:left w:type="dxa" w:w="80"/>
              <w:bottom w:type="dxa" w:w="50"/>
              <w:right w:type="dxa" w:w="80"/>
            </w:tcMar>
          </w:tcPr>
          <w:p>
            <w:pPr>
              <w:spacing w:after="0" w:before="0"/>
            </w:pPr>
            <w:r>
              <w:rPr>
                <w:b/>
                <w:bCs/>
                <w:sz w:val="17"/>
                <w:szCs w:val="17"/>
              </w:rPr>
              <w:t xml:space="preserve">RN-NC-006</w:t>
            </w:r>
          </w:p>
        </w:tc>
        <w:tc>
          <w:tcPr>
            <w:tcW w:type="dxa" w:w="8910"/>
            <w:tcMar>
              <w:top w:type="dxa" w:w="50"/>
              <w:left w:type="dxa" w:w="80"/>
              <w:bottom w:type="dxa" w:w="50"/>
              <w:right w:type="dxa" w:w="80"/>
            </w:tcMar>
          </w:tcPr>
          <w:p>
            <w:pPr>
              <w:spacing w:after="0" w:before="0"/>
            </w:pPr>
            <w:r>
              <w:rPr>
                <w:sz w:val="17"/>
                <w:szCs w:val="17"/>
              </w:rPr>
              <w:t xml:space="preserve">Una AC marcada como 'No completada en plazo' por el sistema puede ser extendida o reasignada, pero el incumplimiento original queda registrado en el audit trail y se contabiliza en el KPI de cumplimiento de plazos.</w:t>
            </w:r>
          </w:p>
        </w:tc>
      </w:tr>
    </w:tbl>
    <w:p>
      <w:pPr>
        <w:spacing w:after="80"/>
      </w:pPr>
    </w:p>
    <w:p>
      <w:pPr>
        <w:pStyle w:val="Heading3"/>
        <w:spacing w:after="100" w:before="220"/>
      </w:pPr>
      <w:r>
        <w:rPr>
          <w:color w:val="1F2A37"/>
        </w:rPr>
        <w:t xml:space="preserve">2.4 Criterios de Aceptación — Módulo M2</w:t>
      </w:r>
    </w:p>
    <w:tbl>
      <w:tblPr>
        <w:tblW w:type="dxa" w:w="9906"/>
        <w:tblBorders>
          <w:top w:val="single" w:color="C9C1B3" w:sz="4"/>
          <w:left w:val="single" w:color="C9C1B3" w:sz="4"/>
          <w:bottom w:val="single" w:color="C9C1B3" w:sz="4"/>
          <w:right w:val="single" w:color="C9C1B3" w:sz="4"/>
          <w:insideH w:val="single" w:color="C9C1B3" w:sz="4"/>
          <w:insideV w:val="single" w:color="C9C1B3" w:sz="4"/>
        </w:tblBorders>
      </w:tblPr>
      <w:tblGrid>
        <w:gridCol w:w="996"/>
        <w:gridCol w:w="1172"/>
        <w:gridCol w:w="7738"/>
      </w:tblGrid>
      <w:tr>
        <w:trPr>
          <w:tblHeader/>
        </w:trPr>
        <w:tc>
          <w:tcPr>
            <w:tcW w:type="dxa" w:w="996"/>
            <w:shd w:fill="EFE9DE" w:color="auto" w:val="clear"/>
            <w:tcMar>
              <w:top w:type="dxa" w:w="50"/>
              <w:left w:type="dxa" w:w="80"/>
              <w:bottom w:type="dxa" w:w="50"/>
              <w:right w:type="dxa" w:w="80"/>
            </w:tcMar>
          </w:tcPr>
          <w:p>
            <w:pPr>
              <w:spacing w:after="0" w:before="0"/>
            </w:pPr>
            <w:r>
              <w:rPr>
                <w:b/>
                <w:bCs/>
                <w:color w:val="1F2A37"/>
                <w:sz w:val="17"/>
                <w:szCs w:val="17"/>
              </w:rPr>
              <w:t xml:space="preserve">ID</w:t>
            </w:r>
          </w:p>
        </w:tc>
        <w:tc>
          <w:tcPr>
            <w:tcW w:type="dxa" w:w="1172"/>
            <w:shd w:fill="EFE9DE" w:color="auto" w:val="clear"/>
            <w:tcMar>
              <w:top w:type="dxa" w:w="50"/>
              <w:left w:type="dxa" w:w="80"/>
              <w:bottom w:type="dxa" w:w="50"/>
              <w:right w:type="dxa" w:w="80"/>
            </w:tcMar>
          </w:tcPr>
          <w:p>
            <w:pPr>
              <w:spacing w:after="0" w:before="0"/>
            </w:pPr>
            <w:r>
              <w:rPr>
                <w:b/>
                <w:bCs/>
                <w:color w:val="1F2A37"/>
                <w:sz w:val="17"/>
                <w:szCs w:val="17"/>
              </w:rPr>
              <w:t xml:space="preserve">Criterio</w:t>
            </w:r>
          </w:p>
        </w:tc>
        <w:tc>
          <w:tcPr>
            <w:tcW w:type="dxa" w:w="7738"/>
            <w:shd w:fill="EFE9DE" w:color="auto" w:val="clear"/>
            <w:tcMar>
              <w:top w:type="dxa" w:w="50"/>
              <w:left w:type="dxa" w:w="80"/>
              <w:bottom w:type="dxa" w:w="50"/>
              <w:right w:type="dxa" w:w="80"/>
            </w:tcMar>
          </w:tcPr>
          <w:p>
            <w:pPr>
              <w:spacing w:after="0" w:before="0"/>
            </w:pPr>
            <w:r>
              <w:rPr>
                <w:b/>
                <w:bCs/>
                <w:color w:val="1F2A37"/>
                <w:sz w:val="17"/>
                <w:szCs w:val="17"/>
              </w:rPr>
              <w:t xml:space="preserve">Descripción</w:t>
            </w:r>
          </w:p>
        </w:tc>
      </w:tr>
      <w:tr>
        <w:tc>
          <w:tcPr>
            <w:tcW w:type="dxa" w:w="996"/>
            <w:tcMar>
              <w:top w:type="dxa" w:w="50"/>
              <w:left w:type="dxa" w:w="80"/>
              <w:bottom w:type="dxa" w:w="50"/>
              <w:right w:type="dxa" w:w="80"/>
            </w:tcMar>
          </w:tcPr>
          <w:p>
            <w:pPr>
              <w:spacing w:after="0" w:before="0"/>
            </w:pPr>
            <w:r>
              <w:rPr>
                <w:b/>
                <w:bCs/>
                <w:sz w:val="17"/>
                <w:szCs w:val="17"/>
              </w:rPr>
              <w:t xml:space="preserve">NC-AC-001</w:t>
            </w:r>
          </w:p>
        </w:tc>
        <w:tc>
          <w:tcPr>
            <w:tcW w:type="dxa" w:w="1172"/>
            <w:tcMar>
              <w:top w:type="dxa" w:w="50"/>
              <w:left w:type="dxa" w:w="80"/>
              <w:bottom w:type="dxa" w:w="50"/>
              <w:right w:type="dxa" w:w="80"/>
            </w:tcMar>
          </w:tcPr>
          <w:p>
            <w:pPr>
              <w:spacing w:after="0" w:before="0"/>
            </w:pPr>
            <w:r>
              <w:rPr>
                <w:sz w:val="17"/>
                <w:szCs w:val="17"/>
              </w:rPr>
              <w:t xml:space="preserve">Crear NC web</w:t>
            </w:r>
          </w:p>
        </w:tc>
        <w:tc>
          <w:tcPr>
            <w:tcW w:type="dxa" w:w="7738"/>
            <w:tcMar>
              <w:top w:type="dxa" w:w="50"/>
              <w:left w:type="dxa" w:w="80"/>
              <w:bottom w:type="dxa" w:w="50"/>
              <w:right w:type="dxa" w:w="80"/>
            </w:tcMar>
          </w:tcPr>
          <w:p>
            <w:pPr>
              <w:spacing w:after="0" w:before="0"/>
            </w:pPr>
            <w:r>
              <w:rPr>
                <w:sz w:val="17"/>
                <w:szCs w:val="17"/>
              </w:rPr>
              <w:t xml:space="preserve">Un supervisor puede registrar una NC tipo NC-CAL con todos los campos de cabecera desde la interfaz web en menos de 3 minutos. El QE se crea automáticamente y aparece en el panel de pendientes.</w:t>
            </w:r>
          </w:p>
        </w:tc>
      </w:tr>
      <w:tr>
        <w:tc>
          <w:tcPr>
            <w:tcW w:type="dxa" w:w="996"/>
            <w:tcMar>
              <w:top w:type="dxa" w:w="50"/>
              <w:left w:type="dxa" w:w="80"/>
              <w:bottom w:type="dxa" w:w="50"/>
              <w:right w:type="dxa" w:w="80"/>
            </w:tcMar>
          </w:tcPr>
          <w:p>
            <w:pPr>
              <w:spacing w:after="0" w:before="0"/>
            </w:pPr>
            <w:r>
              <w:rPr>
                <w:b/>
                <w:bCs/>
                <w:sz w:val="17"/>
                <w:szCs w:val="17"/>
              </w:rPr>
              <w:t xml:space="preserve">NC-AC-002</w:t>
            </w:r>
          </w:p>
        </w:tc>
        <w:tc>
          <w:tcPr>
            <w:tcW w:type="dxa" w:w="1172"/>
            <w:tcMar>
              <w:top w:type="dxa" w:w="50"/>
              <w:left w:type="dxa" w:w="80"/>
              <w:bottom w:type="dxa" w:w="50"/>
              <w:right w:type="dxa" w:w="80"/>
            </w:tcMar>
          </w:tcPr>
          <w:p>
            <w:pPr>
              <w:spacing w:after="0" w:before="0"/>
            </w:pPr>
            <w:r>
              <w:rPr>
                <w:sz w:val="17"/>
                <w:szCs w:val="17"/>
              </w:rPr>
              <w:t xml:space="preserve">Alerta NC-ADU</w:t>
            </w:r>
          </w:p>
        </w:tc>
        <w:tc>
          <w:tcPr>
            <w:tcW w:type="dxa" w:w="7738"/>
            <w:tcMar>
              <w:top w:type="dxa" w:w="50"/>
              <w:left w:type="dxa" w:w="80"/>
              <w:bottom w:type="dxa" w:w="50"/>
              <w:right w:type="dxa" w:w="80"/>
            </w:tcMar>
          </w:tcPr>
          <w:p>
            <w:pPr>
              <w:spacing w:after="0" w:before="0"/>
            </w:pPr>
            <w:r>
              <w:rPr>
                <w:sz w:val="17"/>
                <w:szCs w:val="17"/>
              </w:rPr>
              <w:t xml:space="preserve">Al crear una NC tipo NC-ADU, el área de Comercio Exterior recibe notificación en menos de 4 horas. El sistema registra timestamp de envío de la notificación.</w:t>
            </w:r>
          </w:p>
        </w:tc>
      </w:tr>
      <w:tr>
        <w:tc>
          <w:tcPr>
            <w:tcW w:type="dxa" w:w="996"/>
            <w:tcMar>
              <w:top w:type="dxa" w:w="50"/>
              <w:left w:type="dxa" w:w="80"/>
              <w:bottom w:type="dxa" w:w="50"/>
              <w:right w:type="dxa" w:w="80"/>
            </w:tcMar>
          </w:tcPr>
          <w:p>
            <w:pPr>
              <w:spacing w:after="0" w:before="0"/>
            </w:pPr>
            <w:r>
              <w:rPr>
                <w:b/>
                <w:bCs/>
                <w:sz w:val="17"/>
                <w:szCs w:val="17"/>
              </w:rPr>
              <w:t xml:space="preserve">NC-AC-003</w:t>
            </w:r>
          </w:p>
        </w:tc>
        <w:tc>
          <w:tcPr>
            <w:tcW w:type="dxa" w:w="1172"/>
            <w:tcMar>
              <w:top w:type="dxa" w:w="50"/>
              <w:left w:type="dxa" w:w="80"/>
              <w:bottom w:type="dxa" w:w="50"/>
              <w:right w:type="dxa" w:w="80"/>
            </w:tcMar>
          </w:tcPr>
          <w:p>
            <w:pPr>
              <w:spacing w:after="0" w:before="0"/>
            </w:pPr>
            <w:r>
              <w:rPr>
                <w:sz w:val="17"/>
                <w:szCs w:val="17"/>
              </w:rPr>
              <w:t xml:space="preserve">Detección de duplicados</w:t>
            </w:r>
          </w:p>
        </w:tc>
        <w:tc>
          <w:tcPr>
            <w:tcW w:type="dxa" w:w="7738"/>
            <w:tcMar>
              <w:top w:type="dxa" w:w="50"/>
              <w:left w:type="dxa" w:w="80"/>
              <w:bottom w:type="dxa" w:w="50"/>
              <w:right w:type="dxa" w:w="80"/>
            </w:tcMar>
          </w:tcPr>
          <w:p>
            <w:pPr>
              <w:spacing w:after="0" w:before="0"/>
            </w:pPr>
            <w:r>
              <w:rPr>
                <w:sz w:val="17"/>
                <w:szCs w:val="17"/>
              </w:rPr>
              <w:t xml:space="preserve">Al crear una NC similar a una abierta en los últimos 30 días, el sistema muestra el alerta de posible duplicado con enlace al QE existente antes de guardar.</w:t>
            </w:r>
          </w:p>
        </w:tc>
      </w:tr>
      <w:tr>
        <w:tc>
          <w:tcPr>
            <w:tcW w:type="dxa" w:w="996"/>
            <w:tcMar>
              <w:top w:type="dxa" w:w="50"/>
              <w:left w:type="dxa" w:w="80"/>
              <w:bottom w:type="dxa" w:w="50"/>
              <w:right w:type="dxa" w:w="80"/>
            </w:tcMar>
          </w:tcPr>
          <w:p>
            <w:pPr>
              <w:spacing w:after="0" w:before="0"/>
            </w:pPr>
            <w:r>
              <w:rPr>
                <w:b/>
                <w:bCs/>
                <w:sz w:val="17"/>
                <w:szCs w:val="17"/>
              </w:rPr>
              <w:t xml:space="preserve">NC-AC-004</w:t>
            </w:r>
          </w:p>
        </w:tc>
        <w:tc>
          <w:tcPr>
            <w:tcW w:type="dxa" w:w="1172"/>
            <w:tcMar>
              <w:top w:type="dxa" w:w="50"/>
              <w:left w:type="dxa" w:w="80"/>
              <w:bottom w:type="dxa" w:w="50"/>
              <w:right w:type="dxa" w:w="80"/>
            </w:tcMar>
          </w:tcPr>
          <w:p>
            <w:pPr>
              <w:spacing w:after="0" w:before="0"/>
            </w:pPr>
            <w:r>
              <w:rPr>
                <w:sz w:val="17"/>
                <w:szCs w:val="17"/>
              </w:rPr>
              <w:t xml:space="preserve">Cierre de AC con evidencia</w:t>
            </w:r>
          </w:p>
        </w:tc>
        <w:tc>
          <w:tcPr>
            <w:tcW w:type="dxa" w:w="7738"/>
            <w:tcMar>
              <w:top w:type="dxa" w:w="50"/>
              <w:left w:type="dxa" w:w="80"/>
              <w:bottom w:type="dxa" w:w="50"/>
              <w:right w:type="dxa" w:w="80"/>
            </w:tcMar>
          </w:tcPr>
          <w:p>
            <w:pPr>
              <w:spacing w:after="0" w:before="0"/>
            </w:pPr>
            <w:r>
              <w:rPr>
                <w:sz w:val="17"/>
                <w:szCs w:val="17"/>
              </w:rPr>
              <w:t xml:space="preserve">El Jefe de Calidad puede adjuntar un archivo PDF y un texto de descripción para cerrar una AC. El sistema rechaza el cierre si el archivo supera 50 MB o si la descripción está vacía.</w:t>
            </w:r>
          </w:p>
        </w:tc>
      </w:tr>
      <w:tr>
        <w:tc>
          <w:tcPr>
            <w:tcW w:type="dxa" w:w="996"/>
            <w:tcMar>
              <w:top w:type="dxa" w:w="50"/>
              <w:left w:type="dxa" w:w="80"/>
              <w:bottom w:type="dxa" w:w="50"/>
              <w:right w:type="dxa" w:w="80"/>
            </w:tcMar>
          </w:tcPr>
          <w:p>
            <w:pPr>
              <w:spacing w:after="0" w:before="0"/>
            </w:pPr>
            <w:r>
              <w:rPr>
                <w:b/>
                <w:bCs/>
                <w:sz w:val="17"/>
                <w:szCs w:val="17"/>
              </w:rPr>
              <w:t xml:space="preserve">NC-AC-005</w:t>
            </w:r>
          </w:p>
        </w:tc>
        <w:tc>
          <w:tcPr>
            <w:tcW w:type="dxa" w:w="1172"/>
            <w:tcMar>
              <w:top w:type="dxa" w:w="50"/>
              <w:left w:type="dxa" w:w="80"/>
              <w:bottom w:type="dxa" w:w="50"/>
              <w:right w:type="dxa" w:w="80"/>
            </w:tcMar>
          </w:tcPr>
          <w:p>
            <w:pPr>
              <w:spacing w:after="0" w:before="0"/>
            </w:pPr>
            <w:r>
              <w:rPr>
                <w:sz w:val="17"/>
                <w:szCs w:val="17"/>
              </w:rPr>
              <w:t xml:space="preserve">Alerta de vencimiento de AC</w:t>
            </w:r>
          </w:p>
        </w:tc>
        <w:tc>
          <w:tcPr>
            <w:tcW w:type="dxa" w:w="7738"/>
            <w:tcMar>
              <w:top w:type="dxa" w:w="50"/>
              <w:left w:type="dxa" w:w="80"/>
              <w:bottom w:type="dxa" w:w="50"/>
              <w:right w:type="dxa" w:w="80"/>
            </w:tcMar>
          </w:tcPr>
          <w:p>
            <w:pPr>
              <w:spacing w:after="0" w:before="0"/>
            </w:pPr>
            <w:r>
              <w:rPr>
                <w:sz w:val="17"/>
                <w:szCs w:val="17"/>
              </w:rPr>
              <w:t xml:space="preserve">A 5 días hábiles del vencimiento de una AC, el responsable y el Jefe de Calidad reciben notificación. Al día del vencimiento, la AC aparece en rojo en el panel de pendientes.</w:t>
            </w:r>
          </w:p>
        </w:tc>
      </w:tr>
    </w:tbl>
    <w:p>
      <w:pPr>
        <w:spacing w:after="80"/>
      </w:pPr>
    </w:p>
    <w:p>
      <w:r>
        <w:br w:type="page"/>
      </w:r>
    </w:p>
    <w:p>
      <w:pPr>
        <w:pStyle w:val="Heading1"/>
        <w:pBdr>
          <w:bottom w:val="single" w:color="A9583E" w:sz="12" w:space="4"/>
        </w:pBdr>
        <w:spacing w:after="160" w:before="120"/>
      </w:pPr>
      <w:r>
        <w:rPr>
          <w:color w:val="A9583E"/>
        </w:rPr>
        <w:t xml:space="preserve">MÓDULO M3 — Gestión de Incidentes SyST</w:t>
      </w:r>
    </w:p>
    <w:p>
      <w:pPr>
        <w:spacing w:after="120"/>
      </w:pPr>
      <w:r>
        <w:rPr>
          <w:i/>
          <w:iCs/>
          <w:sz w:val="20"/>
          <w:szCs w:val="20"/>
        </w:rPr>
        <w:t xml:space="preserve">Reporte móvil · Clasificación · Escalado · Investigación · ISO 45001 §10.2</w:t>
      </w:r>
    </w:p>
    <w:p>
      <w:pPr>
        <w:pStyle w:val="Heading2"/>
        <w:spacing w:after="120" w:before="280"/>
      </w:pPr>
      <w:r>
        <w:rPr>
          <w:color w:val="1F2A37"/>
        </w:rPr>
        <w:t xml:space="preserve">3. Módulo M3 — Gestión de Incidentes SyST</w:t>
      </w:r>
    </w:p>
    <w:p>
      <w:pPr>
        <w:spacing w:after="120"/>
      </w:pPr>
      <w:r>
        <w:rPr>
          <w:sz w:val="20"/>
          <w:szCs w:val="20"/>
        </w:rPr>
        <w:t xml:space="preserve">Un Incidente SyST es cualquier evento relacionado con la seguridad y salud en el trabajo que ocurre o podría ocurrir en las instalaciones del operador logístico. Incluye accidentes, incidentes, cuasi-accidentes (near misses) y condiciones inseguras. Todo Incidente SyST genera un Quality Event.</w:t>
      </w:r>
    </w:p>
    <w:p>
      <w:pPr>
        <w:pStyle w:val="Heading3"/>
        <w:spacing w:after="100" w:before="220"/>
      </w:pPr>
      <w:r>
        <w:rPr>
          <w:color w:val="1F2A37"/>
        </w:rPr>
        <w:t xml:space="preserve">3.1 Clasificación de Incidentes SyST</w:t>
      </w:r>
    </w:p>
    <w:tbl>
      <w:tblPr>
        <w:tblW w:type="dxa" w:w="9906"/>
        <w:tblBorders>
          <w:top w:val="single" w:color="C9C1B3" w:sz="4"/>
          <w:left w:val="single" w:color="C9C1B3" w:sz="4"/>
          <w:bottom w:val="single" w:color="C9C1B3" w:sz="4"/>
          <w:right w:val="single" w:color="C9C1B3" w:sz="4"/>
          <w:insideH w:val="single" w:color="C9C1B3" w:sz="4"/>
          <w:insideV w:val="single" w:color="C9C1B3" w:sz="4"/>
        </w:tblBorders>
      </w:tblPr>
      <w:tblGrid>
        <w:gridCol w:w="1526"/>
        <w:gridCol w:w="2541"/>
        <w:gridCol w:w="4372"/>
        <w:gridCol w:w="1467"/>
      </w:tblGrid>
      <w:tr>
        <w:trPr>
          <w:tblHeader/>
        </w:trPr>
        <w:tc>
          <w:tcPr>
            <w:tcW w:type="dxa" w:w="1526"/>
            <w:shd w:fill="EFE9DE" w:color="auto" w:val="clear"/>
            <w:tcMar>
              <w:top w:type="dxa" w:w="50"/>
              <w:left w:type="dxa" w:w="80"/>
              <w:bottom w:type="dxa" w:w="50"/>
              <w:right w:type="dxa" w:w="80"/>
            </w:tcMar>
          </w:tcPr>
          <w:p>
            <w:pPr>
              <w:spacing w:after="0" w:before="0"/>
            </w:pPr>
            <w:r>
              <w:rPr>
                <w:b/>
                <w:bCs/>
                <w:color w:val="1F2A37"/>
                <w:sz w:val="17"/>
                <w:szCs w:val="17"/>
              </w:rPr>
              <w:t xml:space="preserve">Tipo</w:t>
            </w:r>
          </w:p>
        </w:tc>
        <w:tc>
          <w:tcPr>
            <w:tcW w:type="dxa" w:w="2541"/>
            <w:shd w:fill="EFE9DE" w:color="auto" w:val="clear"/>
            <w:tcMar>
              <w:top w:type="dxa" w:w="50"/>
              <w:left w:type="dxa" w:w="80"/>
              <w:bottom w:type="dxa" w:w="50"/>
              <w:right w:type="dxa" w:w="80"/>
            </w:tcMar>
          </w:tcPr>
          <w:p>
            <w:pPr>
              <w:spacing w:after="0" w:before="0"/>
            </w:pPr>
            <w:r>
              <w:rPr>
                <w:b/>
                <w:bCs/>
                <w:color w:val="1F2A37"/>
                <w:sz w:val="17"/>
                <w:szCs w:val="17"/>
              </w:rPr>
              <w:t xml:space="preserve">Definición</w:t>
            </w:r>
          </w:p>
        </w:tc>
        <w:tc>
          <w:tcPr>
            <w:tcW w:type="dxa" w:w="4372"/>
            <w:shd w:fill="EFE9DE" w:color="auto" w:val="clear"/>
            <w:tcMar>
              <w:top w:type="dxa" w:w="50"/>
              <w:left w:type="dxa" w:w="80"/>
              <w:bottom w:type="dxa" w:w="50"/>
              <w:right w:type="dxa" w:w="80"/>
            </w:tcMar>
          </w:tcPr>
          <w:p>
            <w:pPr>
              <w:spacing w:after="0" w:before="0"/>
            </w:pPr>
            <w:r>
              <w:rPr>
                <w:b/>
                <w:bCs/>
                <w:color w:val="1F2A37"/>
                <w:sz w:val="17"/>
                <w:szCs w:val="17"/>
              </w:rPr>
              <w:t xml:space="preserve">Ejemplos en almacén de minerales</w:t>
            </w:r>
          </w:p>
        </w:tc>
        <w:tc>
          <w:tcPr>
            <w:tcW w:type="dxa" w:w="1467"/>
            <w:shd w:fill="EFE9DE" w:color="auto" w:val="clear"/>
            <w:tcMar>
              <w:top w:type="dxa" w:w="50"/>
              <w:left w:type="dxa" w:w="80"/>
              <w:bottom w:type="dxa" w:w="50"/>
              <w:right w:type="dxa" w:w="80"/>
            </w:tcMar>
          </w:tcPr>
          <w:p>
            <w:pPr>
              <w:spacing w:after="0" w:before="0"/>
            </w:pPr>
            <w:r>
              <w:rPr>
                <w:b/>
                <w:bCs/>
                <w:color w:val="1F2A37"/>
                <w:sz w:val="17"/>
                <w:szCs w:val="17"/>
              </w:rPr>
              <w:t xml:space="preserve">Plazo máximo de reporte inicial</w:t>
            </w:r>
          </w:p>
        </w:tc>
      </w:tr>
      <w:tr>
        <w:tc>
          <w:tcPr>
            <w:tcW w:type="dxa" w:w="1526"/>
            <w:tcMar>
              <w:top w:type="dxa" w:w="50"/>
              <w:left w:type="dxa" w:w="80"/>
              <w:bottom w:type="dxa" w:w="50"/>
              <w:right w:type="dxa" w:w="80"/>
            </w:tcMar>
          </w:tcPr>
          <w:p>
            <w:pPr>
              <w:spacing w:after="0" w:before="0"/>
            </w:pPr>
            <w:r>
              <w:rPr>
                <w:b/>
                <w:bCs/>
                <w:sz w:val="17"/>
                <w:szCs w:val="17"/>
              </w:rPr>
              <w:t xml:space="preserve">ACCIDENTE</w:t>
            </w:r>
          </w:p>
        </w:tc>
        <w:tc>
          <w:tcPr>
            <w:tcW w:type="dxa" w:w="2541"/>
            <w:tcMar>
              <w:top w:type="dxa" w:w="50"/>
              <w:left w:type="dxa" w:w="80"/>
              <w:bottom w:type="dxa" w:w="50"/>
              <w:right w:type="dxa" w:w="80"/>
            </w:tcMar>
          </w:tcPr>
          <w:p>
            <w:pPr>
              <w:spacing w:after="0" w:before="0"/>
            </w:pPr>
            <w:r>
              <w:rPr>
                <w:sz w:val="17"/>
                <w:szCs w:val="17"/>
              </w:rPr>
              <w:t xml:space="preserve">Evento no deseado con lesión o daño a la salud de un trabajador.</w:t>
            </w:r>
          </w:p>
        </w:tc>
        <w:tc>
          <w:tcPr>
            <w:tcW w:type="dxa" w:w="4372"/>
            <w:tcMar>
              <w:top w:type="dxa" w:w="50"/>
              <w:left w:type="dxa" w:w="80"/>
              <w:bottom w:type="dxa" w:w="50"/>
              <w:right w:type="dxa" w:w="80"/>
            </w:tcMar>
          </w:tcPr>
          <w:p>
            <w:pPr>
              <w:spacing w:after="0" w:before="0"/>
            </w:pPr>
            <w:r>
              <w:rPr>
                <w:sz w:val="17"/>
                <w:szCs w:val="17"/>
              </w:rPr>
              <w:t xml:space="preserve">Trabajador atropellado por montacargas, caída desde plataforma de almacenamiento, atrapamiento en faja transportadora.</w:t>
            </w:r>
          </w:p>
        </w:tc>
        <w:tc>
          <w:tcPr>
            <w:tcW w:type="dxa" w:w="1467"/>
            <w:tcMar>
              <w:top w:type="dxa" w:w="50"/>
              <w:left w:type="dxa" w:w="80"/>
              <w:bottom w:type="dxa" w:w="50"/>
              <w:right w:type="dxa" w:w="80"/>
            </w:tcMar>
          </w:tcPr>
          <w:p>
            <w:pPr>
              <w:spacing w:after="0" w:before="0"/>
            </w:pPr>
            <w:r>
              <w:rPr>
                <w:sz w:val="17"/>
                <w:szCs w:val="17"/>
              </w:rPr>
              <w:t xml:space="preserve">Inmediato (&lt; 30 min). Reporte formal &lt; 24 h.</w:t>
            </w:r>
          </w:p>
        </w:tc>
      </w:tr>
      <w:tr>
        <w:tc>
          <w:tcPr>
            <w:tcW w:type="dxa" w:w="1526"/>
            <w:tcMar>
              <w:top w:type="dxa" w:w="50"/>
              <w:left w:type="dxa" w:w="80"/>
              <w:bottom w:type="dxa" w:w="50"/>
              <w:right w:type="dxa" w:w="80"/>
            </w:tcMar>
          </w:tcPr>
          <w:p>
            <w:pPr>
              <w:spacing w:after="0" w:before="0"/>
            </w:pPr>
            <w:r>
              <w:rPr>
                <w:b/>
                <w:bCs/>
                <w:sz w:val="17"/>
                <w:szCs w:val="17"/>
              </w:rPr>
              <w:t xml:space="preserve">INCIDENTE</w:t>
            </w:r>
          </w:p>
        </w:tc>
        <w:tc>
          <w:tcPr>
            <w:tcW w:type="dxa" w:w="2541"/>
            <w:tcMar>
              <w:top w:type="dxa" w:w="50"/>
              <w:left w:type="dxa" w:w="80"/>
              <w:bottom w:type="dxa" w:w="50"/>
              <w:right w:type="dxa" w:w="80"/>
            </w:tcMar>
          </w:tcPr>
          <w:p>
            <w:pPr>
              <w:spacing w:after="0" w:before="0"/>
            </w:pPr>
            <w:r>
              <w:rPr>
                <w:sz w:val="17"/>
                <w:szCs w:val="17"/>
              </w:rPr>
              <w:t xml:space="preserve">Evento no deseado sin lesión pero con potencial de daño.</w:t>
            </w:r>
          </w:p>
        </w:tc>
        <w:tc>
          <w:tcPr>
            <w:tcW w:type="dxa" w:w="4372"/>
            <w:tcMar>
              <w:top w:type="dxa" w:w="50"/>
              <w:left w:type="dxa" w:w="80"/>
              <w:bottom w:type="dxa" w:w="50"/>
              <w:right w:type="dxa" w:w="80"/>
            </w:tcMar>
          </w:tcPr>
          <w:p>
            <w:pPr>
              <w:spacing w:after="0" w:before="0"/>
            </w:pPr>
            <w:r>
              <w:rPr>
                <w:sz w:val="17"/>
                <w:szCs w:val="17"/>
              </w:rPr>
              <w:t xml:space="preserve">Derrame de mineral controlado, carga suspendida sobre personal, falla de frenos en montacargas sin víctimas.</w:t>
            </w:r>
          </w:p>
        </w:tc>
        <w:tc>
          <w:tcPr>
            <w:tcW w:type="dxa" w:w="1467"/>
            <w:tcMar>
              <w:top w:type="dxa" w:w="50"/>
              <w:left w:type="dxa" w:w="80"/>
              <w:bottom w:type="dxa" w:w="50"/>
              <w:right w:type="dxa" w:w="80"/>
            </w:tcMar>
          </w:tcPr>
          <w:p>
            <w:pPr>
              <w:spacing w:after="0" w:before="0"/>
            </w:pPr>
            <w:r>
              <w:rPr>
                <w:sz w:val="17"/>
                <w:szCs w:val="17"/>
              </w:rPr>
              <w:t xml:space="preserve">&lt; 4 horas desde el evento.</w:t>
            </w:r>
          </w:p>
        </w:tc>
      </w:tr>
      <w:tr>
        <w:tc>
          <w:tcPr>
            <w:tcW w:type="dxa" w:w="1526"/>
            <w:tcMar>
              <w:top w:type="dxa" w:w="50"/>
              <w:left w:type="dxa" w:w="80"/>
              <w:bottom w:type="dxa" w:w="50"/>
              <w:right w:type="dxa" w:w="80"/>
            </w:tcMar>
          </w:tcPr>
          <w:p>
            <w:pPr>
              <w:spacing w:after="0" w:before="0"/>
            </w:pPr>
            <w:r>
              <w:rPr>
                <w:b/>
                <w:bCs/>
                <w:sz w:val="17"/>
                <w:szCs w:val="17"/>
              </w:rPr>
              <w:t xml:space="preserve">CUASI-ACCIDENTE (Near Miss)</w:t>
            </w:r>
          </w:p>
        </w:tc>
        <w:tc>
          <w:tcPr>
            <w:tcW w:type="dxa" w:w="2541"/>
            <w:tcMar>
              <w:top w:type="dxa" w:w="50"/>
              <w:left w:type="dxa" w:w="80"/>
              <w:bottom w:type="dxa" w:w="50"/>
              <w:right w:type="dxa" w:w="80"/>
            </w:tcMar>
          </w:tcPr>
          <w:p>
            <w:pPr>
              <w:spacing w:after="0" w:before="0"/>
            </w:pPr>
            <w:r>
              <w:rPr>
                <w:sz w:val="17"/>
                <w:szCs w:val="17"/>
              </w:rPr>
              <w:t xml:space="preserve">Situación que pudo derivar en un incidente o accidente pero no lo hizo.</w:t>
            </w:r>
          </w:p>
        </w:tc>
        <w:tc>
          <w:tcPr>
            <w:tcW w:type="dxa" w:w="4372"/>
            <w:tcMar>
              <w:top w:type="dxa" w:w="50"/>
              <w:left w:type="dxa" w:w="80"/>
              <w:bottom w:type="dxa" w:w="50"/>
              <w:right w:type="dxa" w:w="80"/>
            </w:tcMar>
          </w:tcPr>
          <w:p>
            <w:pPr>
              <w:spacing w:after="0" w:before="0"/>
            </w:pPr>
            <w:r>
              <w:rPr>
                <w:sz w:val="17"/>
                <w:szCs w:val="17"/>
              </w:rPr>
              <w:t xml:space="preserve">Casi-colisión entre equipos, trabajador sin EPP en zona de riesgo, señalización faltante detectada a tiempo.</w:t>
            </w:r>
          </w:p>
        </w:tc>
        <w:tc>
          <w:tcPr>
            <w:tcW w:type="dxa" w:w="1467"/>
            <w:tcMar>
              <w:top w:type="dxa" w:w="50"/>
              <w:left w:type="dxa" w:w="80"/>
              <w:bottom w:type="dxa" w:w="50"/>
              <w:right w:type="dxa" w:w="80"/>
            </w:tcMar>
          </w:tcPr>
          <w:p>
            <w:pPr>
              <w:spacing w:after="0" w:before="0"/>
            </w:pPr>
            <w:r>
              <w:rPr>
                <w:sz w:val="17"/>
                <w:szCs w:val="17"/>
              </w:rPr>
              <w:t xml:space="preserve">&lt; 24 horas desde la detección.</w:t>
            </w:r>
          </w:p>
        </w:tc>
      </w:tr>
      <w:tr>
        <w:tc>
          <w:tcPr>
            <w:tcW w:type="dxa" w:w="1526"/>
            <w:tcMar>
              <w:top w:type="dxa" w:w="50"/>
              <w:left w:type="dxa" w:w="80"/>
              <w:bottom w:type="dxa" w:w="50"/>
              <w:right w:type="dxa" w:w="80"/>
            </w:tcMar>
          </w:tcPr>
          <w:p>
            <w:pPr>
              <w:spacing w:after="0" w:before="0"/>
            </w:pPr>
            <w:r>
              <w:rPr>
                <w:b/>
                <w:bCs/>
                <w:sz w:val="17"/>
                <w:szCs w:val="17"/>
              </w:rPr>
              <w:t xml:space="preserve">CONDICIÓN INSEGURA</w:t>
            </w:r>
          </w:p>
        </w:tc>
        <w:tc>
          <w:tcPr>
            <w:tcW w:type="dxa" w:w="2541"/>
            <w:tcMar>
              <w:top w:type="dxa" w:w="50"/>
              <w:left w:type="dxa" w:w="80"/>
              <w:bottom w:type="dxa" w:w="50"/>
              <w:right w:type="dxa" w:w="80"/>
            </w:tcMar>
          </w:tcPr>
          <w:p>
            <w:pPr>
              <w:spacing w:after="0" w:before="0"/>
            </w:pPr>
            <w:r>
              <w:rPr>
                <w:sz w:val="17"/>
                <w:szCs w:val="17"/>
              </w:rPr>
              <w:t xml:space="preserve">Estado o condición del entorno que representa un riesgo para los trabajadores.</w:t>
            </w:r>
          </w:p>
        </w:tc>
        <w:tc>
          <w:tcPr>
            <w:tcW w:type="dxa" w:w="4372"/>
            <w:tcMar>
              <w:top w:type="dxa" w:w="50"/>
              <w:left w:type="dxa" w:w="80"/>
              <w:bottom w:type="dxa" w:w="50"/>
              <w:right w:type="dxa" w:w="80"/>
            </w:tcMar>
          </w:tcPr>
          <w:p>
            <w:pPr>
              <w:spacing w:after="0" w:before="0"/>
            </w:pPr>
            <w:r>
              <w:rPr>
                <w:sz w:val="17"/>
                <w:szCs w:val="17"/>
              </w:rPr>
              <w:t xml:space="preserve">Piso resbaladizo por derrame, estantería inestable, extinguidor vencido, iluminación deficiente en patio nocturno.</w:t>
            </w:r>
          </w:p>
        </w:tc>
        <w:tc>
          <w:tcPr>
            <w:tcW w:type="dxa" w:w="1467"/>
            <w:tcMar>
              <w:top w:type="dxa" w:w="50"/>
              <w:left w:type="dxa" w:w="80"/>
              <w:bottom w:type="dxa" w:w="50"/>
              <w:right w:type="dxa" w:w="80"/>
            </w:tcMar>
          </w:tcPr>
          <w:p>
            <w:pPr>
              <w:spacing w:after="0" w:before="0"/>
            </w:pPr>
            <w:r>
              <w:rPr>
                <w:sz w:val="17"/>
                <w:szCs w:val="17"/>
              </w:rPr>
              <w:t xml:space="preserve">&lt; 48 horas desde la detección.</w:t>
            </w:r>
          </w:p>
        </w:tc>
      </w:tr>
    </w:tbl>
    <w:p>
      <w:pPr>
        <w:spacing w:after="80"/>
      </w:pPr>
    </w:p>
    <w:p>
      <w:pPr>
        <w:pStyle w:val="Heading3"/>
        <w:spacing w:after="100" w:before="220"/>
      </w:pPr>
      <w:r>
        <w:rPr>
          <w:color w:val="1F2A37"/>
        </w:rPr>
        <w:t xml:space="preserve">3.2 Campos del Formulario de Reporte de Incidente (Móvil)</w:t>
      </w:r>
    </w:p>
    <w:p>
      <w:pPr>
        <w:spacing w:after="120"/>
      </w:pPr>
      <w:r>
        <w:rPr>
          <w:sz w:val="20"/>
          <w:szCs w:val="20"/>
        </w:rPr>
        <w:t xml:space="preserve">El formulario móvil está optimizado para ser completado en campo, con mínimos campos obligatorios para el reporte inicial. Los campos adicionales se completan en la investigación posterior:</w:t>
      </w:r>
    </w:p>
    <w:tbl>
      <w:tblPr>
        <w:tblW w:type="dxa" w:w="9906"/>
        <w:tblBorders>
          <w:top w:val="single" w:color="C9C1B3" w:sz="4"/>
          <w:left w:val="single" w:color="C9C1B3" w:sz="4"/>
          <w:bottom w:val="single" w:color="C9C1B3" w:sz="4"/>
          <w:right w:val="single" w:color="C9C1B3" w:sz="4"/>
          <w:insideH w:val="single" w:color="C9C1B3" w:sz="4"/>
          <w:insideV w:val="single" w:color="C9C1B3" w:sz="4"/>
        </w:tblBorders>
      </w:tblPr>
      <w:tblGrid>
        <w:gridCol w:w="1349"/>
        <w:gridCol w:w="1261"/>
        <w:gridCol w:w="2427"/>
        <w:gridCol w:w="1349"/>
        <w:gridCol w:w="3520"/>
      </w:tblGrid>
      <w:tr>
        <w:trPr>
          <w:tblHeader/>
        </w:trPr>
        <w:tc>
          <w:tcPr>
            <w:tcW w:type="dxa" w:w="1349"/>
            <w:shd w:fill="EFE9DE" w:color="auto" w:val="clear"/>
            <w:tcMar>
              <w:top w:type="dxa" w:w="50"/>
              <w:left w:type="dxa" w:w="80"/>
              <w:bottom w:type="dxa" w:w="50"/>
              <w:right w:type="dxa" w:w="80"/>
            </w:tcMar>
          </w:tcPr>
          <w:p>
            <w:pPr>
              <w:spacing w:after="0" w:before="0"/>
            </w:pPr>
            <w:r>
              <w:rPr>
                <w:b/>
                <w:bCs/>
                <w:color w:val="1F2A37"/>
                <w:sz w:val="17"/>
                <w:szCs w:val="17"/>
              </w:rPr>
              <w:t xml:space="preserve">Fase</w:t>
            </w:r>
          </w:p>
        </w:tc>
        <w:tc>
          <w:tcPr>
            <w:tcW w:type="dxa" w:w="1261"/>
            <w:shd w:fill="EFE9DE" w:color="auto" w:val="clear"/>
            <w:tcMar>
              <w:top w:type="dxa" w:w="50"/>
              <w:left w:type="dxa" w:w="80"/>
              <w:bottom w:type="dxa" w:w="50"/>
              <w:right w:type="dxa" w:w="80"/>
            </w:tcMar>
          </w:tcPr>
          <w:p>
            <w:pPr>
              <w:spacing w:after="0" w:before="0"/>
            </w:pPr>
            <w:r>
              <w:rPr>
                <w:b/>
                <w:bCs/>
                <w:color w:val="1F2A37"/>
                <w:sz w:val="17"/>
                <w:szCs w:val="17"/>
              </w:rPr>
              <w:t xml:space="preserve">Campo</w:t>
            </w:r>
          </w:p>
        </w:tc>
        <w:tc>
          <w:tcPr>
            <w:tcW w:type="dxa" w:w="2427"/>
            <w:shd w:fill="EFE9DE" w:color="auto" w:val="clear"/>
            <w:tcMar>
              <w:top w:type="dxa" w:w="50"/>
              <w:left w:type="dxa" w:w="80"/>
              <w:bottom w:type="dxa" w:w="50"/>
              <w:right w:type="dxa" w:w="80"/>
            </w:tcMar>
          </w:tcPr>
          <w:p>
            <w:pPr>
              <w:spacing w:after="0" w:before="0"/>
            </w:pPr>
            <w:r>
              <w:rPr>
                <w:b/>
                <w:bCs/>
                <w:color w:val="1F2A37"/>
                <w:sz w:val="17"/>
                <w:szCs w:val="17"/>
              </w:rPr>
              <w:t xml:space="preserve">Input en móvil</w:t>
            </w:r>
          </w:p>
        </w:tc>
        <w:tc>
          <w:tcPr>
            <w:tcW w:type="dxa" w:w="1349"/>
            <w:shd w:fill="EFE9DE" w:color="auto" w:val="clear"/>
            <w:tcMar>
              <w:top w:type="dxa" w:w="50"/>
              <w:left w:type="dxa" w:w="80"/>
              <w:bottom w:type="dxa" w:w="50"/>
              <w:right w:type="dxa" w:w="80"/>
            </w:tcMar>
          </w:tcPr>
          <w:p>
            <w:pPr>
              <w:spacing w:after="0" w:before="0"/>
            </w:pPr>
            <w:r>
              <w:rPr>
                <w:b/>
                <w:bCs/>
                <w:color w:val="1F2A37"/>
                <w:sz w:val="17"/>
                <w:szCs w:val="17"/>
              </w:rPr>
              <w:t xml:space="preserve">Obligatorio</w:t>
            </w:r>
          </w:p>
        </w:tc>
        <w:tc>
          <w:tcPr>
            <w:tcW w:type="dxa" w:w="3520"/>
            <w:shd w:fill="EFE9DE" w:color="auto" w:val="clear"/>
            <w:tcMar>
              <w:top w:type="dxa" w:w="50"/>
              <w:left w:type="dxa" w:w="80"/>
              <w:bottom w:type="dxa" w:w="50"/>
              <w:right w:type="dxa" w:w="80"/>
            </w:tcMar>
          </w:tcPr>
          <w:p>
            <w:pPr>
              <w:spacing w:after="0" w:before="0"/>
            </w:pPr>
            <w:r>
              <w:rPr>
                <w:b/>
                <w:bCs/>
                <w:color w:val="1F2A37"/>
                <w:sz w:val="17"/>
                <w:szCs w:val="17"/>
              </w:rPr>
              <w:t xml:space="preserve">Notas de UX / Regla</w:t>
            </w:r>
          </w:p>
        </w:tc>
      </w:tr>
      <w:tr>
        <w:tc>
          <w:tcPr>
            <w:tcW w:type="dxa" w:w="1349"/>
            <w:tcMar>
              <w:top w:type="dxa" w:w="50"/>
              <w:left w:type="dxa" w:w="80"/>
              <w:bottom w:type="dxa" w:w="50"/>
              <w:right w:type="dxa" w:w="80"/>
            </w:tcMar>
          </w:tcPr>
          <w:p>
            <w:pPr>
              <w:spacing w:after="0" w:before="0"/>
            </w:pPr>
            <w:r>
              <w:rPr>
                <w:sz w:val="17"/>
                <w:szCs w:val="17"/>
              </w:rPr>
              <w:t xml:space="preserve">Reporte inicial</w:t>
            </w:r>
          </w:p>
        </w:tc>
        <w:tc>
          <w:tcPr>
            <w:tcW w:type="dxa" w:w="1261"/>
            <w:tcMar>
              <w:top w:type="dxa" w:w="50"/>
              <w:left w:type="dxa" w:w="80"/>
              <w:bottom w:type="dxa" w:w="50"/>
              <w:right w:type="dxa" w:w="80"/>
            </w:tcMar>
          </w:tcPr>
          <w:p>
            <w:pPr>
              <w:spacing w:after="0" w:before="0"/>
            </w:pPr>
            <w:r>
              <w:rPr>
                <w:b/>
                <w:bCs/>
                <w:sz w:val="17"/>
                <w:szCs w:val="17"/>
              </w:rPr>
              <w:t xml:space="preserve">Tipo de incidente</w:t>
            </w:r>
          </w:p>
        </w:tc>
        <w:tc>
          <w:tcPr>
            <w:tcW w:type="dxa" w:w="2427"/>
            <w:tcMar>
              <w:top w:type="dxa" w:w="50"/>
              <w:left w:type="dxa" w:w="80"/>
              <w:bottom w:type="dxa" w:w="50"/>
              <w:right w:type="dxa" w:w="80"/>
            </w:tcMar>
          </w:tcPr>
          <w:p>
            <w:pPr>
              <w:spacing w:after="0" w:before="0"/>
            </w:pPr>
            <w:r>
              <w:rPr>
                <w:sz w:val="17"/>
                <w:szCs w:val="17"/>
              </w:rPr>
              <w:t xml:space="preserve">Botones grandes: ACCIDENTE / INCIDENTE / CUASI / COND. INSEGURA</w:t>
            </w:r>
          </w:p>
        </w:tc>
        <w:tc>
          <w:tcPr>
            <w:tcW w:type="dxa" w:w="1349"/>
            <w:tcMar>
              <w:top w:type="dxa" w:w="50"/>
              <w:left w:type="dxa" w:w="80"/>
              <w:bottom w:type="dxa" w:w="50"/>
              <w:right w:type="dxa" w:w="80"/>
            </w:tcMar>
          </w:tcPr>
          <w:p>
            <w:pPr>
              <w:spacing w:after="0" w:before="0"/>
            </w:pPr>
            <w:r>
              <w:rPr>
                <w:sz w:val="17"/>
                <w:szCs w:val="17"/>
              </w:rPr>
              <w:t xml:space="preserve">Sí</w:t>
            </w:r>
          </w:p>
        </w:tc>
        <w:tc>
          <w:tcPr>
            <w:tcW w:type="dxa" w:w="3520"/>
            <w:tcMar>
              <w:top w:type="dxa" w:w="50"/>
              <w:left w:type="dxa" w:w="80"/>
              <w:bottom w:type="dxa" w:w="50"/>
              <w:right w:type="dxa" w:w="80"/>
            </w:tcMar>
          </w:tcPr>
          <w:p>
            <w:pPr>
              <w:spacing w:after="0" w:before="0"/>
            </w:pPr>
            <w:r>
              <w:rPr>
                <w:sz w:val="17"/>
                <w:szCs w:val="17"/>
              </w:rPr>
              <w:t xml:space="preserve">Primer campo. Botones de mínimo 48×48 px. Lenguaje simple.</w:t>
            </w:r>
          </w:p>
        </w:tc>
      </w:tr>
      <w:tr>
        <w:tc>
          <w:tcPr>
            <w:tcW w:type="dxa" w:w="1349"/>
            <w:tcMar>
              <w:top w:type="dxa" w:w="50"/>
              <w:left w:type="dxa" w:w="80"/>
              <w:bottom w:type="dxa" w:w="50"/>
              <w:right w:type="dxa" w:w="80"/>
            </w:tcMar>
          </w:tcPr>
          <w:p>
            <w:pPr>
              <w:spacing w:after="0" w:before="0"/>
            </w:pPr>
            <w:r>
              <w:rPr>
                <w:sz w:val="17"/>
                <w:szCs w:val="17"/>
              </w:rPr>
              <w:t xml:space="preserve">Reporte inicial</w:t>
            </w:r>
          </w:p>
        </w:tc>
        <w:tc>
          <w:tcPr>
            <w:tcW w:type="dxa" w:w="1261"/>
            <w:tcMar>
              <w:top w:type="dxa" w:w="50"/>
              <w:left w:type="dxa" w:w="80"/>
              <w:bottom w:type="dxa" w:w="50"/>
              <w:right w:type="dxa" w:w="80"/>
            </w:tcMar>
          </w:tcPr>
          <w:p>
            <w:pPr>
              <w:spacing w:after="0" w:before="0"/>
            </w:pPr>
            <w:r>
              <w:rPr>
                <w:b/>
                <w:bCs/>
                <w:sz w:val="17"/>
                <w:szCs w:val="17"/>
              </w:rPr>
              <w:t xml:space="preserve">Descripción del evento</w:t>
            </w:r>
          </w:p>
        </w:tc>
        <w:tc>
          <w:tcPr>
            <w:tcW w:type="dxa" w:w="2427"/>
            <w:tcMar>
              <w:top w:type="dxa" w:w="50"/>
              <w:left w:type="dxa" w:w="80"/>
              <w:bottom w:type="dxa" w:w="50"/>
              <w:right w:type="dxa" w:w="80"/>
            </w:tcMar>
          </w:tcPr>
          <w:p>
            <w:pPr>
              <w:spacing w:after="0" w:before="0"/>
            </w:pPr>
            <w:r>
              <w:rPr>
                <w:sz w:val="17"/>
                <w:szCs w:val="17"/>
              </w:rPr>
              <w:t xml:space="preserve">Campo de texto + icono de micrófono (speech-to-text)</w:t>
            </w:r>
          </w:p>
        </w:tc>
        <w:tc>
          <w:tcPr>
            <w:tcW w:type="dxa" w:w="1349"/>
            <w:tcMar>
              <w:top w:type="dxa" w:w="50"/>
              <w:left w:type="dxa" w:w="80"/>
              <w:bottom w:type="dxa" w:w="50"/>
              <w:right w:type="dxa" w:w="80"/>
            </w:tcMar>
          </w:tcPr>
          <w:p>
            <w:pPr>
              <w:spacing w:after="0" w:before="0"/>
            </w:pPr>
            <w:r>
              <w:rPr>
                <w:sz w:val="17"/>
                <w:szCs w:val="17"/>
              </w:rPr>
              <w:t xml:space="preserve">Sí</w:t>
            </w:r>
          </w:p>
        </w:tc>
        <w:tc>
          <w:tcPr>
            <w:tcW w:type="dxa" w:w="3520"/>
            <w:tcMar>
              <w:top w:type="dxa" w:w="50"/>
              <w:left w:type="dxa" w:w="80"/>
              <w:bottom w:type="dxa" w:w="50"/>
              <w:right w:type="dxa" w:w="80"/>
            </w:tcMar>
          </w:tcPr>
          <w:p>
            <w:pPr>
              <w:spacing w:after="0" w:before="0"/>
            </w:pPr>
            <w:r>
              <w:rPr>
                <w:sz w:val="17"/>
                <w:szCs w:val="17"/>
              </w:rPr>
              <w:t xml:space="preserve">Mínimo 20 chars. El micrófono transcribe en español.</w:t>
            </w:r>
          </w:p>
        </w:tc>
      </w:tr>
      <w:tr>
        <w:tc>
          <w:tcPr>
            <w:tcW w:type="dxa" w:w="1349"/>
            <w:tcMar>
              <w:top w:type="dxa" w:w="50"/>
              <w:left w:type="dxa" w:w="80"/>
              <w:bottom w:type="dxa" w:w="50"/>
              <w:right w:type="dxa" w:w="80"/>
            </w:tcMar>
          </w:tcPr>
          <w:p>
            <w:pPr>
              <w:spacing w:after="0" w:before="0"/>
            </w:pPr>
            <w:r>
              <w:rPr>
                <w:sz w:val="17"/>
                <w:szCs w:val="17"/>
              </w:rPr>
              <w:t xml:space="preserve">Reporte inicial</w:t>
            </w:r>
          </w:p>
        </w:tc>
        <w:tc>
          <w:tcPr>
            <w:tcW w:type="dxa" w:w="1261"/>
            <w:tcMar>
              <w:top w:type="dxa" w:w="50"/>
              <w:left w:type="dxa" w:w="80"/>
              <w:bottom w:type="dxa" w:w="50"/>
              <w:right w:type="dxa" w:w="80"/>
            </w:tcMar>
          </w:tcPr>
          <w:p>
            <w:pPr>
              <w:spacing w:after="0" w:before="0"/>
            </w:pPr>
            <w:r>
              <w:rPr>
                <w:b/>
                <w:bCs/>
                <w:sz w:val="17"/>
                <w:szCs w:val="17"/>
              </w:rPr>
              <w:t xml:space="preserve">Área / Ubicación</w:t>
            </w:r>
          </w:p>
        </w:tc>
        <w:tc>
          <w:tcPr>
            <w:tcW w:type="dxa" w:w="2427"/>
            <w:tcMar>
              <w:top w:type="dxa" w:w="50"/>
              <w:left w:type="dxa" w:w="80"/>
              <w:bottom w:type="dxa" w:w="50"/>
              <w:right w:type="dxa" w:w="80"/>
            </w:tcMar>
          </w:tcPr>
          <w:p>
            <w:pPr>
              <w:spacing w:after="0" w:before="0"/>
            </w:pPr>
            <w:r>
              <w:rPr>
                <w:sz w:val="17"/>
                <w:szCs w:val="17"/>
              </w:rPr>
              <w:t xml:space="preserve">Lista desplegable + campo GPS automático</w:t>
            </w:r>
          </w:p>
        </w:tc>
        <w:tc>
          <w:tcPr>
            <w:tcW w:type="dxa" w:w="1349"/>
            <w:tcMar>
              <w:top w:type="dxa" w:w="50"/>
              <w:left w:type="dxa" w:w="80"/>
              <w:bottom w:type="dxa" w:w="50"/>
              <w:right w:type="dxa" w:w="80"/>
            </w:tcMar>
          </w:tcPr>
          <w:p>
            <w:pPr>
              <w:spacing w:after="0" w:before="0"/>
            </w:pPr>
            <w:r>
              <w:rPr>
                <w:sz w:val="17"/>
                <w:szCs w:val="17"/>
              </w:rPr>
              <w:t xml:space="preserve">Sí</w:t>
            </w:r>
          </w:p>
        </w:tc>
        <w:tc>
          <w:tcPr>
            <w:tcW w:type="dxa" w:w="3520"/>
            <w:tcMar>
              <w:top w:type="dxa" w:w="50"/>
              <w:left w:type="dxa" w:w="80"/>
              <w:bottom w:type="dxa" w:w="50"/>
              <w:right w:type="dxa" w:w="80"/>
            </w:tcMar>
          </w:tcPr>
          <w:p>
            <w:pPr>
              <w:spacing w:after="0" w:before="0"/>
            </w:pPr>
            <w:r>
              <w:rPr>
                <w:sz w:val="17"/>
                <w:szCs w:val="17"/>
              </w:rPr>
              <w:t xml:space="preserve">El GPS se activa al abrir el formulario. El usuario puede corregir la ubicación.</w:t>
            </w:r>
          </w:p>
        </w:tc>
      </w:tr>
      <w:tr>
        <w:tc>
          <w:tcPr>
            <w:tcW w:type="dxa" w:w="1349"/>
            <w:tcMar>
              <w:top w:type="dxa" w:w="50"/>
              <w:left w:type="dxa" w:w="80"/>
              <w:bottom w:type="dxa" w:w="50"/>
              <w:right w:type="dxa" w:w="80"/>
            </w:tcMar>
          </w:tcPr>
          <w:p>
            <w:pPr>
              <w:spacing w:after="0" w:before="0"/>
            </w:pPr>
            <w:r>
              <w:rPr>
                <w:sz w:val="17"/>
                <w:szCs w:val="17"/>
              </w:rPr>
              <w:t xml:space="preserve">Reporte inicial</w:t>
            </w:r>
          </w:p>
        </w:tc>
        <w:tc>
          <w:tcPr>
            <w:tcW w:type="dxa" w:w="1261"/>
            <w:tcMar>
              <w:top w:type="dxa" w:w="50"/>
              <w:left w:type="dxa" w:w="80"/>
              <w:bottom w:type="dxa" w:w="50"/>
              <w:right w:type="dxa" w:w="80"/>
            </w:tcMar>
          </w:tcPr>
          <w:p>
            <w:pPr>
              <w:spacing w:after="0" w:before="0"/>
            </w:pPr>
            <w:r>
              <w:rPr>
                <w:b/>
                <w:bCs/>
                <w:sz w:val="17"/>
                <w:szCs w:val="17"/>
              </w:rPr>
              <w:t xml:space="preserve">Fecha y hora del evento</w:t>
            </w:r>
          </w:p>
        </w:tc>
        <w:tc>
          <w:tcPr>
            <w:tcW w:type="dxa" w:w="2427"/>
            <w:tcMar>
              <w:top w:type="dxa" w:w="50"/>
              <w:left w:type="dxa" w:w="80"/>
              <w:bottom w:type="dxa" w:w="50"/>
              <w:right w:type="dxa" w:w="80"/>
            </w:tcMar>
          </w:tcPr>
          <w:p>
            <w:pPr>
              <w:spacing w:after="0" w:before="0"/>
            </w:pPr>
            <w:r>
              <w:rPr>
                <w:sz w:val="17"/>
                <w:szCs w:val="17"/>
              </w:rPr>
              <w:t xml:space="preserve">DateTime picker</w:t>
            </w:r>
          </w:p>
        </w:tc>
        <w:tc>
          <w:tcPr>
            <w:tcW w:type="dxa" w:w="1349"/>
            <w:tcMar>
              <w:top w:type="dxa" w:w="50"/>
              <w:left w:type="dxa" w:w="80"/>
              <w:bottom w:type="dxa" w:w="50"/>
              <w:right w:type="dxa" w:w="80"/>
            </w:tcMar>
          </w:tcPr>
          <w:p>
            <w:pPr>
              <w:spacing w:after="0" w:before="0"/>
            </w:pPr>
            <w:r>
              <w:rPr>
                <w:sz w:val="17"/>
                <w:szCs w:val="17"/>
              </w:rPr>
              <w:t xml:space="preserve">Sí</w:t>
            </w:r>
          </w:p>
        </w:tc>
        <w:tc>
          <w:tcPr>
            <w:tcW w:type="dxa" w:w="3520"/>
            <w:tcMar>
              <w:top w:type="dxa" w:w="50"/>
              <w:left w:type="dxa" w:w="80"/>
              <w:bottom w:type="dxa" w:w="50"/>
              <w:right w:type="dxa" w:w="80"/>
            </w:tcMar>
          </w:tcPr>
          <w:p>
            <w:pPr>
              <w:spacing w:after="0" w:before="0"/>
            </w:pPr>
            <w:r>
              <w:rPr>
                <w:sz w:val="17"/>
                <w:szCs w:val="17"/>
              </w:rPr>
              <w:t xml:space="preserve">Default = ahora. No puede ser más de 72 h en el pasado.</w:t>
            </w:r>
          </w:p>
        </w:tc>
      </w:tr>
      <w:tr>
        <w:tc>
          <w:tcPr>
            <w:tcW w:type="dxa" w:w="1349"/>
            <w:tcMar>
              <w:top w:type="dxa" w:w="50"/>
              <w:left w:type="dxa" w:w="80"/>
              <w:bottom w:type="dxa" w:w="50"/>
              <w:right w:type="dxa" w:w="80"/>
            </w:tcMar>
          </w:tcPr>
          <w:p>
            <w:pPr>
              <w:spacing w:after="0" w:before="0"/>
            </w:pPr>
            <w:r>
              <w:rPr>
                <w:sz w:val="17"/>
                <w:szCs w:val="17"/>
              </w:rPr>
              <w:t xml:space="preserve">Reporte inicial</w:t>
            </w:r>
          </w:p>
        </w:tc>
        <w:tc>
          <w:tcPr>
            <w:tcW w:type="dxa" w:w="1261"/>
            <w:tcMar>
              <w:top w:type="dxa" w:w="50"/>
              <w:left w:type="dxa" w:w="80"/>
              <w:bottom w:type="dxa" w:w="50"/>
              <w:right w:type="dxa" w:w="80"/>
            </w:tcMar>
          </w:tcPr>
          <w:p>
            <w:pPr>
              <w:spacing w:after="0" w:before="0"/>
            </w:pPr>
            <w:r>
              <w:rPr>
                <w:b/>
                <w:bCs/>
                <w:sz w:val="17"/>
                <w:szCs w:val="17"/>
              </w:rPr>
              <w:t xml:space="preserve">Foto / Video</w:t>
            </w:r>
          </w:p>
        </w:tc>
        <w:tc>
          <w:tcPr>
            <w:tcW w:type="dxa" w:w="2427"/>
            <w:tcMar>
              <w:top w:type="dxa" w:w="50"/>
              <w:left w:type="dxa" w:w="80"/>
              <w:bottom w:type="dxa" w:w="50"/>
              <w:right w:type="dxa" w:w="80"/>
            </w:tcMar>
          </w:tcPr>
          <w:p>
            <w:pPr>
              <w:spacing w:after="0" w:before="0"/>
            </w:pPr>
            <w:r>
              <w:rPr>
                <w:sz w:val="17"/>
                <w:szCs w:val="17"/>
              </w:rPr>
              <w:t xml:space="preserve">Botón de cámara directa</w:t>
            </w:r>
          </w:p>
        </w:tc>
        <w:tc>
          <w:tcPr>
            <w:tcW w:type="dxa" w:w="1349"/>
            <w:tcMar>
              <w:top w:type="dxa" w:w="50"/>
              <w:left w:type="dxa" w:w="80"/>
              <w:bottom w:type="dxa" w:w="50"/>
              <w:right w:type="dxa" w:w="80"/>
            </w:tcMar>
          </w:tcPr>
          <w:p>
            <w:pPr>
              <w:spacing w:after="0" w:before="0"/>
            </w:pPr>
            <w:r>
              <w:rPr>
                <w:sz w:val="17"/>
                <w:szCs w:val="17"/>
              </w:rPr>
              <w:t xml:space="preserve">No (recomendado)</w:t>
            </w:r>
          </w:p>
        </w:tc>
        <w:tc>
          <w:tcPr>
            <w:tcW w:type="dxa" w:w="3520"/>
            <w:tcMar>
              <w:top w:type="dxa" w:w="50"/>
              <w:left w:type="dxa" w:w="80"/>
              <w:bottom w:type="dxa" w:w="50"/>
              <w:right w:type="dxa" w:w="80"/>
            </w:tcMar>
          </w:tcPr>
          <w:p>
            <w:pPr>
              <w:spacing w:after="0" w:before="0"/>
            </w:pPr>
            <w:r>
              <w:rPr>
                <w:sz w:val="17"/>
                <w:szCs w:val="17"/>
              </w:rPr>
              <w:t xml:space="preserve">Máx 3 archivos. Fotos &lt; 10 MB. Video &lt; 50 MB. Comprime automáticamente.</w:t>
            </w:r>
          </w:p>
        </w:tc>
      </w:tr>
      <w:tr>
        <w:tc>
          <w:tcPr>
            <w:tcW w:type="dxa" w:w="1349"/>
            <w:tcMar>
              <w:top w:type="dxa" w:w="50"/>
              <w:left w:type="dxa" w:w="80"/>
              <w:bottom w:type="dxa" w:w="50"/>
              <w:right w:type="dxa" w:w="80"/>
            </w:tcMar>
          </w:tcPr>
          <w:p>
            <w:pPr>
              <w:spacing w:after="0" w:before="0"/>
            </w:pPr>
            <w:r>
              <w:rPr>
                <w:sz w:val="17"/>
                <w:szCs w:val="17"/>
              </w:rPr>
              <w:t xml:space="preserve">Reporte inicial</w:t>
            </w:r>
          </w:p>
        </w:tc>
        <w:tc>
          <w:tcPr>
            <w:tcW w:type="dxa" w:w="1261"/>
            <w:tcMar>
              <w:top w:type="dxa" w:w="50"/>
              <w:left w:type="dxa" w:w="80"/>
              <w:bottom w:type="dxa" w:w="50"/>
              <w:right w:type="dxa" w:w="80"/>
            </w:tcMar>
          </w:tcPr>
          <w:p>
            <w:pPr>
              <w:spacing w:after="0" w:before="0"/>
            </w:pPr>
            <w:r>
              <w:rPr>
                <w:b/>
                <w:bCs/>
                <w:sz w:val="17"/>
                <w:szCs w:val="17"/>
              </w:rPr>
              <w:t xml:space="preserve">¿Hubo lesionados?</w:t>
            </w:r>
          </w:p>
        </w:tc>
        <w:tc>
          <w:tcPr>
            <w:tcW w:type="dxa" w:w="2427"/>
            <w:tcMar>
              <w:top w:type="dxa" w:w="50"/>
              <w:left w:type="dxa" w:w="80"/>
              <w:bottom w:type="dxa" w:w="50"/>
              <w:right w:type="dxa" w:w="80"/>
            </w:tcMar>
          </w:tcPr>
          <w:p>
            <w:pPr>
              <w:spacing w:after="0" w:before="0"/>
            </w:pPr>
            <w:r>
              <w:rPr>
                <w:sz w:val="17"/>
                <w:szCs w:val="17"/>
              </w:rPr>
              <w:t xml:space="preserve">Toggle Sí/No</w:t>
            </w:r>
          </w:p>
        </w:tc>
        <w:tc>
          <w:tcPr>
            <w:tcW w:type="dxa" w:w="1349"/>
            <w:tcMar>
              <w:top w:type="dxa" w:w="50"/>
              <w:left w:type="dxa" w:w="80"/>
              <w:bottom w:type="dxa" w:w="50"/>
              <w:right w:type="dxa" w:w="80"/>
            </w:tcMar>
          </w:tcPr>
          <w:p>
            <w:pPr>
              <w:spacing w:after="0" w:before="0"/>
            </w:pPr>
            <w:r>
              <w:rPr>
                <w:sz w:val="17"/>
                <w:szCs w:val="17"/>
              </w:rPr>
              <w:t xml:space="preserve">Sí</w:t>
            </w:r>
          </w:p>
        </w:tc>
        <w:tc>
          <w:tcPr>
            <w:tcW w:type="dxa" w:w="3520"/>
            <w:tcMar>
              <w:top w:type="dxa" w:w="50"/>
              <w:left w:type="dxa" w:w="80"/>
              <w:bottom w:type="dxa" w:w="50"/>
              <w:right w:type="dxa" w:w="80"/>
            </w:tcMar>
          </w:tcPr>
          <w:p>
            <w:pPr>
              <w:spacing w:after="0" w:before="0"/>
            </w:pPr>
            <w:r>
              <w:rPr>
                <w:sz w:val="17"/>
                <w:szCs w:val="17"/>
              </w:rPr>
              <w:t xml:space="preserve">Si Sí: aparece campo adicional 'N° de personas afectadas'.</w:t>
            </w:r>
          </w:p>
        </w:tc>
      </w:tr>
      <w:tr>
        <w:tc>
          <w:tcPr>
            <w:tcW w:type="dxa" w:w="1349"/>
            <w:tcMar>
              <w:top w:type="dxa" w:w="50"/>
              <w:left w:type="dxa" w:w="80"/>
              <w:bottom w:type="dxa" w:w="50"/>
              <w:right w:type="dxa" w:w="80"/>
            </w:tcMar>
          </w:tcPr>
          <w:p>
            <w:pPr>
              <w:spacing w:after="0" w:before="0"/>
            </w:pPr>
            <w:r>
              <w:rPr>
                <w:sz w:val="17"/>
                <w:szCs w:val="17"/>
              </w:rPr>
              <w:t xml:space="preserve">Reporte inicial</w:t>
            </w:r>
          </w:p>
        </w:tc>
        <w:tc>
          <w:tcPr>
            <w:tcW w:type="dxa" w:w="1261"/>
            <w:tcMar>
              <w:top w:type="dxa" w:w="50"/>
              <w:left w:type="dxa" w:w="80"/>
              <w:bottom w:type="dxa" w:w="50"/>
              <w:right w:type="dxa" w:w="80"/>
            </w:tcMar>
          </w:tcPr>
          <w:p>
            <w:pPr>
              <w:spacing w:after="0" w:before="0"/>
            </w:pPr>
            <w:r>
              <w:rPr>
                <w:b/>
                <w:bCs/>
                <w:sz w:val="17"/>
                <w:szCs w:val="17"/>
              </w:rPr>
              <w:t xml:space="preserve">Turno</w:t>
            </w:r>
          </w:p>
        </w:tc>
        <w:tc>
          <w:tcPr>
            <w:tcW w:type="dxa" w:w="2427"/>
            <w:tcMar>
              <w:top w:type="dxa" w:w="50"/>
              <w:left w:type="dxa" w:w="80"/>
              <w:bottom w:type="dxa" w:w="50"/>
              <w:right w:type="dxa" w:w="80"/>
            </w:tcMar>
          </w:tcPr>
          <w:p>
            <w:pPr>
              <w:spacing w:after="0" w:before="0"/>
            </w:pPr>
            <w:r>
              <w:rPr>
                <w:sz w:val="17"/>
                <w:szCs w:val="17"/>
              </w:rPr>
              <w:t xml:space="preserve">Lista: Día / Tarde / Noche</w:t>
            </w:r>
          </w:p>
        </w:tc>
        <w:tc>
          <w:tcPr>
            <w:tcW w:type="dxa" w:w="1349"/>
            <w:tcMar>
              <w:top w:type="dxa" w:w="50"/>
              <w:left w:type="dxa" w:w="80"/>
              <w:bottom w:type="dxa" w:w="50"/>
              <w:right w:type="dxa" w:w="80"/>
            </w:tcMar>
          </w:tcPr>
          <w:p>
            <w:pPr>
              <w:spacing w:after="0" w:before="0"/>
            </w:pPr>
            <w:r>
              <w:rPr>
                <w:sz w:val="17"/>
                <w:szCs w:val="17"/>
              </w:rPr>
              <w:t xml:space="preserve">Sí</w:t>
            </w:r>
          </w:p>
        </w:tc>
        <w:tc>
          <w:tcPr>
            <w:tcW w:type="dxa" w:w="3520"/>
            <w:tcMar>
              <w:top w:type="dxa" w:w="50"/>
              <w:left w:type="dxa" w:w="80"/>
              <w:bottom w:type="dxa" w:w="50"/>
              <w:right w:type="dxa" w:w="80"/>
            </w:tcMar>
          </w:tcPr>
          <w:p>
            <w:pPr>
              <w:spacing w:after="0" w:before="0"/>
            </w:pPr>
            <w:r>
              <w:rPr>
                <w:sz w:val="17"/>
                <w:szCs w:val="17"/>
              </w:rPr>
              <w:t xml:space="preserve">Default = turno actual del usuario (según horario registrado).</w:t>
            </w:r>
          </w:p>
        </w:tc>
      </w:tr>
      <w:tr>
        <w:tc>
          <w:tcPr>
            <w:tcW w:type="dxa" w:w="1349"/>
            <w:tcMar>
              <w:top w:type="dxa" w:w="50"/>
              <w:left w:type="dxa" w:w="80"/>
              <w:bottom w:type="dxa" w:w="50"/>
              <w:right w:type="dxa" w:w="80"/>
            </w:tcMar>
          </w:tcPr>
          <w:p>
            <w:pPr>
              <w:spacing w:after="0" w:before="0"/>
            </w:pPr>
            <w:r>
              <w:rPr>
                <w:sz w:val="17"/>
                <w:szCs w:val="17"/>
              </w:rPr>
              <w:t xml:space="preserve">Investigación</w:t>
            </w:r>
          </w:p>
        </w:tc>
        <w:tc>
          <w:tcPr>
            <w:tcW w:type="dxa" w:w="1261"/>
            <w:tcMar>
              <w:top w:type="dxa" w:w="50"/>
              <w:left w:type="dxa" w:w="80"/>
              <w:bottom w:type="dxa" w:w="50"/>
              <w:right w:type="dxa" w:w="80"/>
            </w:tcMar>
          </w:tcPr>
          <w:p>
            <w:pPr>
              <w:spacing w:after="0" w:before="0"/>
            </w:pPr>
            <w:r>
              <w:rPr>
                <w:b/>
                <w:bCs/>
                <w:sz w:val="17"/>
                <w:szCs w:val="17"/>
              </w:rPr>
              <w:t xml:space="preserve">Personal involucrado</w:t>
            </w:r>
          </w:p>
        </w:tc>
        <w:tc>
          <w:tcPr>
            <w:tcW w:type="dxa" w:w="2427"/>
            <w:tcMar>
              <w:top w:type="dxa" w:w="50"/>
              <w:left w:type="dxa" w:w="80"/>
              <w:bottom w:type="dxa" w:w="50"/>
              <w:right w:type="dxa" w:w="80"/>
            </w:tcMar>
          </w:tcPr>
          <w:p>
            <w:pPr>
              <w:spacing w:after="0" w:before="0"/>
            </w:pPr>
            <w:r>
              <w:rPr>
                <w:sz w:val="17"/>
                <w:szCs w:val="17"/>
              </w:rPr>
              <w:t xml:space="preserve">Campo de búsqueda de usuarios + campo libre para externos</w:t>
            </w:r>
          </w:p>
        </w:tc>
        <w:tc>
          <w:tcPr>
            <w:tcW w:type="dxa" w:w="1349"/>
            <w:tcMar>
              <w:top w:type="dxa" w:w="50"/>
              <w:left w:type="dxa" w:w="80"/>
              <w:bottom w:type="dxa" w:w="50"/>
              <w:right w:type="dxa" w:w="80"/>
            </w:tcMar>
          </w:tcPr>
          <w:p>
            <w:pPr>
              <w:spacing w:after="0" w:before="0"/>
            </w:pPr>
            <w:r>
              <w:rPr>
                <w:sz w:val="17"/>
                <w:szCs w:val="17"/>
              </w:rPr>
              <w:t xml:space="preserve">No</w:t>
            </w:r>
          </w:p>
        </w:tc>
        <w:tc>
          <w:tcPr>
            <w:tcW w:type="dxa" w:w="3520"/>
            <w:tcMar>
              <w:top w:type="dxa" w:w="50"/>
              <w:left w:type="dxa" w:w="80"/>
              <w:bottom w:type="dxa" w:w="50"/>
              <w:right w:type="dxa" w:w="80"/>
            </w:tcMar>
          </w:tcPr>
          <w:p>
            <w:pPr>
              <w:spacing w:after="0" w:before="0"/>
            </w:pPr>
            <w:r>
              <w:rPr>
                <w:sz w:val="17"/>
                <w:szCs w:val="17"/>
              </w:rPr>
              <w:t xml:space="preserve">Se completa en investigación. No bloquea el reporte inicial.</w:t>
            </w:r>
          </w:p>
        </w:tc>
      </w:tr>
      <w:tr>
        <w:tc>
          <w:tcPr>
            <w:tcW w:type="dxa" w:w="1349"/>
            <w:tcMar>
              <w:top w:type="dxa" w:w="50"/>
              <w:left w:type="dxa" w:w="80"/>
              <w:bottom w:type="dxa" w:w="50"/>
              <w:right w:type="dxa" w:w="80"/>
            </w:tcMar>
          </w:tcPr>
          <w:p>
            <w:pPr>
              <w:spacing w:after="0" w:before="0"/>
            </w:pPr>
            <w:r>
              <w:rPr>
                <w:sz w:val="17"/>
                <w:szCs w:val="17"/>
              </w:rPr>
              <w:t xml:space="preserve">Investigación</w:t>
            </w:r>
          </w:p>
        </w:tc>
        <w:tc>
          <w:tcPr>
            <w:tcW w:type="dxa" w:w="1261"/>
            <w:tcMar>
              <w:top w:type="dxa" w:w="50"/>
              <w:left w:type="dxa" w:w="80"/>
              <w:bottom w:type="dxa" w:w="50"/>
              <w:right w:type="dxa" w:w="80"/>
            </w:tcMar>
          </w:tcPr>
          <w:p>
            <w:pPr>
              <w:spacing w:after="0" w:before="0"/>
            </w:pPr>
            <w:r>
              <w:rPr>
                <w:b/>
                <w:bCs/>
                <w:sz w:val="17"/>
                <w:szCs w:val="17"/>
              </w:rPr>
              <w:t xml:space="preserve">Testigos</w:t>
            </w:r>
          </w:p>
        </w:tc>
        <w:tc>
          <w:tcPr>
            <w:tcW w:type="dxa" w:w="2427"/>
            <w:tcMar>
              <w:top w:type="dxa" w:w="50"/>
              <w:left w:type="dxa" w:w="80"/>
              <w:bottom w:type="dxa" w:w="50"/>
              <w:right w:type="dxa" w:w="80"/>
            </w:tcMar>
          </w:tcPr>
          <w:p>
            <w:pPr>
              <w:spacing w:after="0" w:before="0"/>
            </w:pPr>
            <w:r>
              <w:rPr>
                <w:sz w:val="17"/>
                <w:szCs w:val="17"/>
              </w:rPr>
              <w:t xml:space="preserve">Campo de búsqueda de usuarios + campo libre</w:t>
            </w:r>
          </w:p>
        </w:tc>
        <w:tc>
          <w:tcPr>
            <w:tcW w:type="dxa" w:w="1349"/>
            <w:tcMar>
              <w:top w:type="dxa" w:w="50"/>
              <w:left w:type="dxa" w:w="80"/>
              <w:bottom w:type="dxa" w:w="50"/>
              <w:right w:type="dxa" w:w="80"/>
            </w:tcMar>
          </w:tcPr>
          <w:p>
            <w:pPr>
              <w:spacing w:after="0" w:before="0"/>
            </w:pPr>
            <w:r>
              <w:rPr>
                <w:sz w:val="17"/>
                <w:szCs w:val="17"/>
              </w:rPr>
              <w:t xml:space="preserve">No</w:t>
            </w:r>
          </w:p>
        </w:tc>
        <w:tc>
          <w:tcPr>
            <w:tcW w:type="dxa" w:w="3520"/>
            <w:tcMar>
              <w:top w:type="dxa" w:w="50"/>
              <w:left w:type="dxa" w:w="80"/>
              <w:bottom w:type="dxa" w:w="50"/>
              <w:right w:type="dxa" w:w="80"/>
            </w:tcMar>
          </w:tcPr>
          <w:p>
            <w:pPr>
              <w:spacing w:after="0" w:before="0"/>
            </w:pPr>
            <w:r>
              <w:rPr>
                <w:sz w:val="17"/>
                <w:szCs w:val="17"/>
              </w:rPr>
              <w:t xml:space="preserve">Se completa en investigación.</w:t>
            </w:r>
          </w:p>
        </w:tc>
      </w:tr>
      <w:tr>
        <w:tc>
          <w:tcPr>
            <w:tcW w:type="dxa" w:w="1349"/>
            <w:tcMar>
              <w:top w:type="dxa" w:w="50"/>
              <w:left w:type="dxa" w:w="80"/>
              <w:bottom w:type="dxa" w:w="50"/>
              <w:right w:type="dxa" w:w="80"/>
            </w:tcMar>
          </w:tcPr>
          <w:p>
            <w:pPr>
              <w:spacing w:after="0" w:before="0"/>
            </w:pPr>
            <w:r>
              <w:rPr>
                <w:sz w:val="17"/>
                <w:szCs w:val="17"/>
              </w:rPr>
              <w:t xml:space="preserve">Investigación</w:t>
            </w:r>
          </w:p>
        </w:tc>
        <w:tc>
          <w:tcPr>
            <w:tcW w:type="dxa" w:w="1261"/>
            <w:tcMar>
              <w:top w:type="dxa" w:w="50"/>
              <w:left w:type="dxa" w:w="80"/>
              <w:bottom w:type="dxa" w:w="50"/>
              <w:right w:type="dxa" w:w="80"/>
            </w:tcMar>
          </w:tcPr>
          <w:p>
            <w:pPr>
              <w:spacing w:after="0" w:before="0"/>
            </w:pPr>
            <w:r>
              <w:rPr>
                <w:b/>
                <w:bCs/>
                <w:sz w:val="17"/>
                <w:szCs w:val="17"/>
              </w:rPr>
              <w:t xml:space="preserve">Equipos involucrados</w:t>
            </w:r>
          </w:p>
        </w:tc>
        <w:tc>
          <w:tcPr>
            <w:tcW w:type="dxa" w:w="2427"/>
            <w:tcMar>
              <w:top w:type="dxa" w:w="50"/>
              <w:left w:type="dxa" w:w="80"/>
              <w:bottom w:type="dxa" w:w="50"/>
              <w:right w:type="dxa" w:w="80"/>
            </w:tcMar>
          </w:tcPr>
          <w:p>
            <w:pPr>
              <w:spacing w:after="0" w:before="0"/>
            </w:pPr>
            <w:r>
              <w:rPr>
                <w:sz w:val="17"/>
                <w:szCs w:val="17"/>
              </w:rPr>
              <w:t xml:space="preserve">Lista configurable + campo libre</w:t>
            </w:r>
          </w:p>
        </w:tc>
        <w:tc>
          <w:tcPr>
            <w:tcW w:type="dxa" w:w="1349"/>
            <w:tcMar>
              <w:top w:type="dxa" w:w="50"/>
              <w:left w:type="dxa" w:w="80"/>
              <w:bottom w:type="dxa" w:w="50"/>
              <w:right w:type="dxa" w:w="80"/>
            </w:tcMar>
          </w:tcPr>
          <w:p>
            <w:pPr>
              <w:spacing w:after="0" w:before="0"/>
            </w:pPr>
            <w:r>
              <w:rPr>
                <w:sz w:val="17"/>
                <w:szCs w:val="17"/>
              </w:rPr>
              <w:t xml:space="preserve">No</w:t>
            </w:r>
          </w:p>
        </w:tc>
        <w:tc>
          <w:tcPr>
            <w:tcW w:type="dxa" w:w="3520"/>
            <w:tcMar>
              <w:top w:type="dxa" w:w="50"/>
              <w:left w:type="dxa" w:w="80"/>
              <w:bottom w:type="dxa" w:w="50"/>
              <w:right w:type="dxa" w:w="80"/>
            </w:tcMar>
          </w:tcPr>
          <w:p>
            <w:pPr>
              <w:spacing w:after="0" w:before="0"/>
            </w:pPr>
            <w:r>
              <w:rPr>
                <w:sz w:val="17"/>
                <w:szCs w:val="17"/>
              </w:rPr>
              <w:t xml:space="preserve">Aplica para incidentes con maquinaria (montacargas, grúas, fajas).</w:t>
            </w:r>
          </w:p>
        </w:tc>
      </w:tr>
      <w:tr>
        <w:tc>
          <w:tcPr>
            <w:tcW w:type="dxa" w:w="1349"/>
            <w:tcMar>
              <w:top w:type="dxa" w:w="50"/>
              <w:left w:type="dxa" w:w="80"/>
              <w:bottom w:type="dxa" w:w="50"/>
              <w:right w:type="dxa" w:w="80"/>
            </w:tcMar>
          </w:tcPr>
          <w:p>
            <w:pPr>
              <w:spacing w:after="0" w:before="0"/>
            </w:pPr>
            <w:r>
              <w:rPr>
                <w:sz w:val="17"/>
                <w:szCs w:val="17"/>
              </w:rPr>
              <w:t xml:space="preserve">Investigación</w:t>
            </w:r>
          </w:p>
        </w:tc>
        <w:tc>
          <w:tcPr>
            <w:tcW w:type="dxa" w:w="1261"/>
            <w:tcMar>
              <w:top w:type="dxa" w:w="50"/>
              <w:left w:type="dxa" w:w="80"/>
              <w:bottom w:type="dxa" w:w="50"/>
              <w:right w:type="dxa" w:w="80"/>
            </w:tcMar>
          </w:tcPr>
          <w:p>
            <w:pPr>
              <w:spacing w:after="0" w:before="0"/>
            </w:pPr>
            <w:r>
              <w:rPr>
                <w:b/>
                <w:bCs/>
                <w:sz w:val="17"/>
                <w:szCs w:val="17"/>
              </w:rPr>
              <w:t xml:space="preserve">Condiciones del entorno</w:t>
            </w:r>
          </w:p>
        </w:tc>
        <w:tc>
          <w:tcPr>
            <w:tcW w:type="dxa" w:w="2427"/>
            <w:tcMar>
              <w:top w:type="dxa" w:w="50"/>
              <w:left w:type="dxa" w:w="80"/>
              <w:bottom w:type="dxa" w:w="50"/>
              <w:right w:type="dxa" w:w="80"/>
            </w:tcMar>
          </w:tcPr>
          <w:p>
            <w:pPr>
              <w:spacing w:after="0" w:before="0"/>
            </w:pPr>
            <w:r>
              <w:rPr>
                <w:sz w:val="17"/>
                <w:szCs w:val="17"/>
              </w:rPr>
              <w:t xml:space="preserve">Checkboxes: Iluminación / Piso / Señalización / EPP / Clima / Otro</w:t>
            </w:r>
          </w:p>
        </w:tc>
        <w:tc>
          <w:tcPr>
            <w:tcW w:type="dxa" w:w="1349"/>
            <w:tcMar>
              <w:top w:type="dxa" w:w="50"/>
              <w:left w:type="dxa" w:w="80"/>
              <w:bottom w:type="dxa" w:w="50"/>
              <w:right w:type="dxa" w:w="80"/>
            </w:tcMar>
          </w:tcPr>
          <w:p>
            <w:pPr>
              <w:spacing w:after="0" w:before="0"/>
            </w:pPr>
            <w:r>
              <w:rPr>
                <w:sz w:val="17"/>
                <w:szCs w:val="17"/>
              </w:rPr>
              <w:t xml:space="preserve">No</w:t>
            </w:r>
          </w:p>
        </w:tc>
        <w:tc>
          <w:tcPr>
            <w:tcW w:type="dxa" w:w="3520"/>
            <w:tcMar>
              <w:top w:type="dxa" w:w="50"/>
              <w:left w:type="dxa" w:w="80"/>
              <w:bottom w:type="dxa" w:w="50"/>
              <w:right w:type="dxa" w:w="80"/>
            </w:tcMar>
          </w:tcPr>
          <w:p>
            <w:pPr>
              <w:spacing w:after="0" w:before="0"/>
            </w:pPr>
            <w:r>
              <w:rPr>
                <w:sz w:val="17"/>
                <w:szCs w:val="17"/>
              </w:rPr>
              <w:t xml:space="preserve">Multi-selección. Se completa en investigación.</w:t>
            </w:r>
          </w:p>
        </w:tc>
      </w:tr>
      <w:tr>
        <w:tc>
          <w:tcPr>
            <w:tcW w:type="dxa" w:w="1349"/>
            <w:tcMar>
              <w:top w:type="dxa" w:w="50"/>
              <w:left w:type="dxa" w:w="80"/>
              <w:bottom w:type="dxa" w:w="50"/>
              <w:right w:type="dxa" w:w="80"/>
            </w:tcMar>
          </w:tcPr>
          <w:p>
            <w:pPr>
              <w:spacing w:after="0" w:before="0"/>
            </w:pPr>
            <w:r>
              <w:rPr>
                <w:sz w:val="17"/>
                <w:szCs w:val="17"/>
              </w:rPr>
              <w:t xml:space="preserve">Investigación</w:t>
            </w:r>
          </w:p>
        </w:tc>
        <w:tc>
          <w:tcPr>
            <w:tcW w:type="dxa" w:w="1261"/>
            <w:tcMar>
              <w:top w:type="dxa" w:w="50"/>
              <w:left w:type="dxa" w:w="80"/>
              <w:bottom w:type="dxa" w:w="50"/>
              <w:right w:type="dxa" w:w="80"/>
            </w:tcMar>
          </w:tcPr>
          <w:p>
            <w:pPr>
              <w:spacing w:after="0" w:before="0"/>
            </w:pPr>
            <w:r>
              <w:rPr>
                <w:b/>
                <w:bCs/>
                <w:sz w:val="17"/>
                <w:szCs w:val="17"/>
              </w:rPr>
              <w:t xml:space="preserve">Atención médica requerida</w:t>
            </w:r>
          </w:p>
        </w:tc>
        <w:tc>
          <w:tcPr>
            <w:tcW w:type="dxa" w:w="2427"/>
            <w:tcMar>
              <w:top w:type="dxa" w:w="50"/>
              <w:left w:type="dxa" w:w="80"/>
              <w:bottom w:type="dxa" w:w="50"/>
              <w:right w:type="dxa" w:w="80"/>
            </w:tcMar>
          </w:tcPr>
          <w:p>
            <w:pPr>
              <w:spacing w:after="0" w:before="0"/>
            </w:pPr>
            <w:r>
              <w:rPr>
                <w:sz w:val="17"/>
                <w:szCs w:val="17"/>
              </w:rPr>
              <w:t xml:space="preserve">Toggle Sí/No + campo libre para descripción</w:t>
            </w:r>
          </w:p>
        </w:tc>
        <w:tc>
          <w:tcPr>
            <w:tcW w:type="dxa" w:w="1349"/>
            <w:tcMar>
              <w:top w:type="dxa" w:w="50"/>
              <w:left w:type="dxa" w:w="80"/>
              <w:bottom w:type="dxa" w:w="50"/>
              <w:right w:type="dxa" w:w="80"/>
            </w:tcMar>
          </w:tcPr>
          <w:p>
            <w:pPr>
              <w:spacing w:after="0" w:before="0"/>
            </w:pPr>
            <w:r>
              <w:rPr>
                <w:sz w:val="17"/>
                <w:szCs w:val="17"/>
              </w:rPr>
              <w:t xml:space="preserve">No</w:t>
            </w:r>
          </w:p>
        </w:tc>
        <w:tc>
          <w:tcPr>
            <w:tcW w:type="dxa" w:w="3520"/>
            <w:tcMar>
              <w:top w:type="dxa" w:w="50"/>
              <w:left w:type="dxa" w:w="80"/>
              <w:bottom w:type="dxa" w:w="50"/>
              <w:right w:type="dxa" w:w="80"/>
            </w:tcMar>
          </w:tcPr>
          <w:p>
            <w:pPr>
              <w:spacing w:after="0" w:before="0"/>
            </w:pPr>
            <w:r>
              <w:rPr>
                <w:sz w:val="17"/>
                <w:szCs w:val="17"/>
              </w:rPr>
              <w:t xml:space="preserve">Si Sí: activa flujo de seguimiento médico (v2.0).</w:t>
            </w:r>
          </w:p>
        </w:tc>
      </w:tr>
    </w:tbl>
    <w:p>
      <w:pPr>
        <w:spacing w:after="80"/>
      </w:pPr>
    </w:p>
    <w:p>
      <w:pPr>
        <w:pStyle w:val="Heading3"/>
        <w:spacing w:after="100" w:before="220"/>
      </w:pPr>
      <w:r>
        <w:rPr>
          <w:color w:val="1F2A37"/>
        </w:rPr>
        <w:t xml:space="preserve">3.3 Escalado Automático por Tipo y Severidad</w:t>
      </w:r>
    </w:p>
    <w:tbl>
      <w:tblPr>
        <w:tblW w:type="dxa" w:w="9906"/>
        <w:tblBorders>
          <w:top w:val="single" w:color="C9C1B3" w:sz="4"/>
          <w:left w:val="single" w:color="C9C1B3" w:sz="4"/>
          <w:bottom w:val="single" w:color="C9C1B3" w:sz="4"/>
          <w:right w:val="single" w:color="C9C1B3" w:sz="4"/>
          <w:insideH w:val="single" w:color="C9C1B3" w:sz="4"/>
          <w:insideV w:val="single" w:color="C9C1B3" w:sz="4"/>
        </w:tblBorders>
      </w:tblPr>
      <w:tblGrid>
        <w:gridCol w:w="1526"/>
        <w:gridCol w:w="1349"/>
        <w:gridCol w:w="1746"/>
        <w:gridCol w:w="2270"/>
        <w:gridCol w:w="3015"/>
      </w:tblGrid>
      <w:tr>
        <w:trPr>
          <w:tblHeader/>
        </w:trPr>
        <w:tc>
          <w:tcPr>
            <w:tcW w:type="dxa" w:w="1526"/>
            <w:shd w:fill="EFE9DE" w:color="auto" w:val="clear"/>
            <w:tcMar>
              <w:top w:type="dxa" w:w="50"/>
              <w:left w:type="dxa" w:w="80"/>
              <w:bottom w:type="dxa" w:w="50"/>
              <w:right w:type="dxa" w:w="80"/>
            </w:tcMar>
          </w:tcPr>
          <w:p>
            <w:pPr>
              <w:spacing w:after="0" w:before="0"/>
            </w:pPr>
            <w:r>
              <w:rPr>
                <w:b/>
                <w:bCs/>
                <w:color w:val="1F2A37"/>
                <w:sz w:val="17"/>
                <w:szCs w:val="17"/>
              </w:rPr>
              <w:t xml:space="preserve">Tipo de incidente</w:t>
            </w:r>
          </w:p>
        </w:tc>
        <w:tc>
          <w:tcPr>
            <w:tcW w:type="dxa" w:w="1349"/>
            <w:shd w:fill="EFE9DE" w:color="auto" w:val="clear"/>
            <w:tcMar>
              <w:top w:type="dxa" w:w="50"/>
              <w:left w:type="dxa" w:w="80"/>
              <w:bottom w:type="dxa" w:w="50"/>
              <w:right w:type="dxa" w:w="80"/>
            </w:tcMar>
          </w:tcPr>
          <w:p>
            <w:pPr>
              <w:spacing w:after="0" w:before="0"/>
            </w:pPr>
            <w:r>
              <w:rPr>
                <w:b/>
                <w:bCs/>
                <w:color w:val="1F2A37"/>
                <w:sz w:val="17"/>
                <w:szCs w:val="17"/>
              </w:rPr>
              <w:t xml:space="preserve">Severidad auto-asignada</w:t>
            </w:r>
          </w:p>
        </w:tc>
        <w:tc>
          <w:tcPr>
            <w:tcW w:type="dxa" w:w="1746"/>
            <w:shd w:fill="EFE9DE" w:color="auto" w:val="clear"/>
            <w:tcMar>
              <w:top w:type="dxa" w:w="50"/>
              <w:left w:type="dxa" w:w="80"/>
              <w:bottom w:type="dxa" w:w="50"/>
              <w:right w:type="dxa" w:w="80"/>
            </w:tcMar>
          </w:tcPr>
          <w:p>
            <w:pPr>
              <w:spacing w:after="0" w:before="0"/>
            </w:pPr>
            <w:r>
              <w:rPr>
                <w:b/>
                <w:bCs/>
                <w:color w:val="1F2A37"/>
                <w:sz w:val="17"/>
                <w:szCs w:val="17"/>
              </w:rPr>
              <w:t xml:space="preserve">Notificación inmediata a</w:t>
            </w:r>
          </w:p>
        </w:tc>
        <w:tc>
          <w:tcPr>
            <w:tcW w:type="dxa" w:w="2270"/>
            <w:shd w:fill="EFE9DE" w:color="auto" w:val="clear"/>
            <w:tcMar>
              <w:top w:type="dxa" w:w="50"/>
              <w:left w:type="dxa" w:w="80"/>
              <w:bottom w:type="dxa" w:w="50"/>
              <w:right w:type="dxa" w:w="80"/>
            </w:tcMar>
          </w:tcPr>
          <w:p>
            <w:pPr>
              <w:spacing w:after="0" w:before="0"/>
            </w:pPr>
            <w:r>
              <w:rPr>
                <w:b/>
                <w:bCs/>
                <w:color w:val="1F2A37"/>
                <w:sz w:val="17"/>
                <w:szCs w:val="17"/>
              </w:rPr>
              <w:t xml:space="preserve">Plazo para investigación</w:t>
            </w:r>
          </w:p>
        </w:tc>
        <w:tc>
          <w:tcPr>
            <w:tcW w:type="dxa" w:w="3015"/>
            <w:shd w:fill="EFE9DE" w:color="auto" w:val="clear"/>
            <w:tcMar>
              <w:top w:type="dxa" w:w="50"/>
              <w:left w:type="dxa" w:w="80"/>
              <w:bottom w:type="dxa" w:w="50"/>
              <w:right w:type="dxa" w:w="80"/>
            </w:tcMar>
          </w:tcPr>
          <w:p>
            <w:pPr>
              <w:spacing w:after="0" w:before="0"/>
            </w:pPr>
            <w:r>
              <w:rPr>
                <w:b/>
                <w:bCs/>
                <w:color w:val="1F2A37"/>
                <w:sz w:val="17"/>
                <w:szCs w:val="17"/>
              </w:rPr>
              <w:t xml:space="preserve">Acción adicional del sistema</w:t>
            </w:r>
          </w:p>
        </w:tc>
      </w:tr>
      <w:tr>
        <w:tc>
          <w:tcPr>
            <w:tcW w:type="dxa" w:w="1526"/>
            <w:tcMar>
              <w:top w:type="dxa" w:w="50"/>
              <w:left w:type="dxa" w:w="80"/>
              <w:bottom w:type="dxa" w:w="50"/>
              <w:right w:type="dxa" w:w="80"/>
            </w:tcMar>
          </w:tcPr>
          <w:p>
            <w:pPr>
              <w:spacing w:after="0" w:before="0"/>
            </w:pPr>
            <w:r>
              <w:rPr>
                <w:b/>
                <w:bCs/>
                <w:sz w:val="17"/>
                <w:szCs w:val="17"/>
              </w:rPr>
              <w:t xml:space="preserve">ACCIDENTE</w:t>
            </w:r>
          </w:p>
        </w:tc>
        <w:tc>
          <w:tcPr>
            <w:tcW w:type="dxa" w:w="1349"/>
            <w:tcMar>
              <w:top w:type="dxa" w:w="50"/>
              <w:left w:type="dxa" w:w="80"/>
              <w:bottom w:type="dxa" w:w="50"/>
              <w:right w:type="dxa" w:w="80"/>
            </w:tcMar>
          </w:tcPr>
          <w:p>
            <w:pPr>
              <w:spacing w:after="0" w:before="0"/>
            </w:pPr>
            <w:r>
              <w:rPr>
                <w:sz w:val="17"/>
                <w:szCs w:val="17"/>
              </w:rPr>
              <w:t xml:space="preserve">Alta o Crítica (según N° lesionados)</w:t>
            </w:r>
          </w:p>
        </w:tc>
        <w:tc>
          <w:tcPr>
            <w:tcW w:type="dxa" w:w="1746"/>
            <w:tcMar>
              <w:top w:type="dxa" w:w="50"/>
              <w:left w:type="dxa" w:w="80"/>
              <w:bottom w:type="dxa" w:w="50"/>
              <w:right w:type="dxa" w:w="80"/>
            </w:tcMar>
          </w:tcPr>
          <w:p>
            <w:pPr>
              <w:spacing w:after="0" w:before="0"/>
            </w:pPr>
            <w:r>
              <w:rPr>
                <w:sz w:val="17"/>
                <w:szCs w:val="17"/>
              </w:rPr>
              <w:t xml:space="preserve">Jefe SyST + Supervisor + Gerencia + Jefe RRHH</w:t>
            </w:r>
          </w:p>
        </w:tc>
        <w:tc>
          <w:tcPr>
            <w:tcW w:type="dxa" w:w="2270"/>
            <w:tcMar>
              <w:top w:type="dxa" w:w="50"/>
              <w:left w:type="dxa" w:w="80"/>
              <w:bottom w:type="dxa" w:w="50"/>
              <w:right w:type="dxa" w:w="80"/>
            </w:tcMar>
          </w:tcPr>
          <w:p>
            <w:pPr>
              <w:spacing w:after="0" w:before="0"/>
            </w:pPr>
            <w:r>
              <w:rPr>
                <w:sz w:val="17"/>
                <w:szCs w:val="17"/>
              </w:rPr>
              <w:t xml:space="preserve">Inicio de investigación &lt; 24 h · Informe preliminar &lt; 72 h</w:t>
            </w:r>
          </w:p>
        </w:tc>
        <w:tc>
          <w:tcPr>
            <w:tcW w:type="dxa" w:w="3015"/>
            <w:tcMar>
              <w:top w:type="dxa" w:w="50"/>
              <w:left w:type="dxa" w:w="80"/>
              <w:bottom w:type="dxa" w:w="50"/>
              <w:right w:type="dxa" w:w="80"/>
            </w:tcMar>
          </w:tcPr>
          <w:p>
            <w:pPr>
              <w:spacing w:after="0" w:before="0"/>
            </w:pPr>
            <w:r>
              <w:rPr>
                <w:sz w:val="17"/>
                <w:szCs w:val="17"/>
              </w:rPr>
              <w:t xml:space="preserve">Bloquea cierre del QE hasta que exista informe médico adjunto.</w:t>
            </w:r>
          </w:p>
        </w:tc>
      </w:tr>
      <w:tr>
        <w:tc>
          <w:tcPr>
            <w:tcW w:type="dxa" w:w="1526"/>
            <w:tcMar>
              <w:top w:type="dxa" w:w="50"/>
              <w:left w:type="dxa" w:w="80"/>
              <w:bottom w:type="dxa" w:w="50"/>
              <w:right w:type="dxa" w:w="80"/>
            </w:tcMar>
          </w:tcPr>
          <w:p>
            <w:pPr>
              <w:spacing w:after="0" w:before="0"/>
            </w:pPr>
            <w:r>
              <w:rPr>
                <w:b/>
                <w:bCs/>
                <w:sz w:val="17"/>
                <w:szCs w:val="17"/>
              </w:rPr>
              <w:t xml:space="preserve">INCIDENTE</w:t>
            </w:r>
          </w:p>
        </w:tc>
        <w:tc>
          <w:tcPr>
            <w:tcW w:type="dxa" w:w="1349"/>
            <w:tcMar>
              <w:top w:type="dxa" w:w="50"/>
              <w:left w:type="dxa" w:w="80"/>
              <w:bottom w:type="dxa" w:w="50"/>
              <w:right w:type="dxa" w:w="80"/>
            </w:tcMar>
          </w:tcPr>
          <w:p>
            <w:pPr>
              <w:spacing w:after="0" w:before="0"/>
            </w:pPr>
            <w:r>
              <w:rPr>
                <w:sz w:val="17"/>
                <w:szCs w:val="17"/>
              </w:rPr>
              <w:t xml:space="preserve">Media</w:t>
            </w:r>
          </w:p>
        </w:tc>
        <w:tc>
          <w:tcPr>
            <w:tcW w:type="dxa" w:w="1746"/>
            <w:tcMar>
              <w:top w:type="dxa" w:w="50"/>
              <w:left w:type="dxa" w:w="80"/>
              <w:bottom w:type="dxa" w:w="50"/>
              <w:right w:type="dxa" w:w="80"/>
            </w:tcMar>
          </w:tcPr>
          <w:p>
            <w:pPr>
              <w:spacing w:after="0" w:before="0"/>
            </w:pPr>
            <w:r>
              <w:rPr>
                <w:sz w:val="17"/>
                <w:szCs w:val="17"/>
              </w:rPr>
              <w:t xml:space="preserve">Jefe SyST + Supervisor del área</w:t>
            </w:r>
          </w:p>
        </w:tc>
        <w:tc>
          <w:tcPr>
            <w:tcW w:type="dxa" w:w="2270"/>
            <w:tcMar>
              <w:top w:type="dxa" w:w="50"/>
              <w:left w:type="dxa" w:w="80"/>
              <w:bottom w:type="dxa" w:w="50"/>
              <w:right w:type="dxa" w:w="80"/>
            </w:tcMar>
          </w:tcPr>
          <w:p>
            <w:pPr>
              <w:spacing w:after="0" w:before="0"/>
            </w:pPr>
            <w:r>
              <w:rPr>
                <w:sz w:val="17"/>
                <w:szCs w:val="17"/>
              </w:rPr>
              <w:t xml:space="preserve">Inicio de investigación &lt; 48 h</w:t>
            </w:r>
          </w:p>
        </w:tc>
        <w:tc>
          <w:tcPr>
            <w:tcW w:type="dxa" w:w="3015"/>
            <w:tcMar>
              <w:top w:type="dxa" w:w="50"/>
              <w:left w:type="dxa" w:w="80"/>
              <w:bottom w:type="dxa" w:w="50"/>
              <w:right w:type="dxa" w:w="80"/>
            </w:tcMar>
          </w:tcPr>
          <w:p>
            <w:pPr>
              <w:spacing w:after="0" w:before="0"/>
            </w:pPr>
            <w:r>
              <w:rPr>
                <w:sz w:val="17"/>
                <w:szCs w:val="17"/>
              </w:rPr>
              <w:t xml:space="preserve">Activa revisión de matriz IPER del área afectada.</w:t>
            </w:r>
          </w:p>
        </w:tc>
      </w:tr>
      <w:tr>
        <w:tc>
          <w:tcPr>
            <w:tcW w:type="dxa" w:w="1526"/>
            <w:tcMar>
              <w:top w:type="dxa" w:w="50"/>
              <w:left w:type="dxa" w:w="80"/>
              <w:bottom w:type="dxa" w:w="50"/>
              <w:right w:type="dxa" w:w="80"/>
            </w:tcMar>
          </w:tcPr>
          <w:p>
            <w:pPr>
              <w:spacing w:after="0" w:before="0"/>
            </w:pPr>
            <w:r>
              <w:rPr>
                <w:b/>
                <w:bCs/>
                <w:sz w:val="17"/>
                <w:szCs w:val="17"/>
              </w:rPr>
              <w:t xml:space="preserve">CUASI-ACCIDENTE</w:t>
            </w:r>
          </w:p>
        </w:tc>
        <w:tc>
          <w:tcPr>
            <w:tcW w:type="dxa" w:w="1349"/>
            <w:tcMar>
              <w:top w:type="dxa" w:w="50"/>
              <w:left w:type="dxa" w:w="80"/>
              <w:bottom w:type="dxa" w:w="50"/>
              <w:right w:type="dxa" w:w="80"/>
            </w:tcMar>
          </w:tcPr>
          <w:p>
            <w:pPr>
              <w:spacing w:after="0" w:before="0"/>
            </w:pPr>
            <w:r>
              <w:rPr>
                <w:sz w:val="17"/>
                <w:szCs w:val="17"/>
              </w:rPr>
              <w:t xml:space="preserve">Media o Baja</w:t>
            </w:r>
          </w:p>
        </w:tc>
        <w:tc>
          <w:tcPr>
            <w:tcW w:type="dxa" w:w="1746"/>
            <w:tcMar>
              <w:top w:type="dxa" w:w="50"/>
              <w:left w:type="dxa" w:w="80"/>
              <w:bottom w:type="dxa" w:w="50"/>
              <w:right w:type="dxa" w:w="80"/>
            </w:tcMar>
          </w:tcPr>
          <w:p>
            <w:pPr>
              <w:spacing w:after="0" w:before="0"/>
            </w:pPr>
            <w:r>
              <w:rPr>
                <w:sz w:val="17"/>
                <w:szCs w:val="17"/>
              </w:rPr>
              <w:t xml:space="preserve">Jefe SyST + Supervisor del área</w:t>
            </w:r>
          </w:p>
        </w:tc>
        <w:tc>
          <w:tcPr>
            <w:tcW w:type="dxa" w:w="2270"/>
            <w:tcMar>
              <w:top w:type="dxa" w:w="50"/>
              <w:left w:type="dxa" w:w="80"/>
              <w:bottom w:type="dxa" w:w="50"/>
              <w:right w:type="dxa" w:w="80"/>
            </w:tcMar>
          </w:tcPr>
          <w:p>
            <w:pPr>
              <w:spacing w:after="0" w:before="0"/>
            </w:pPr>
            <w:r>
              <w:rPr>
                <w:sz w:val="17"/>
                <w:szCs w:val="17"/>
              </w:rPr>
              <w:t xml:space="preserve">Inicio de investigación &lt; 72 h</w:t>
            </w:r>
          </w:p>
        </w:tc>
        <w:tc>
          <w:tcPr>
            <w:tcW w:type="dxa" w:w="3015"/>
            <w:tcMar>
              <w:top w:type="dxa" w:w="50"/>
              <w:left w:type="dxa" w:w="80"/>
              <w:bottom w:type="dxa" w:w="50"/>
              <w:right w:type="dxa" w:w="80"/>
            </w:tcMar>
          </w:tcPr>
          <w:p>
            <w:pPr>
              <w:spacing w:after="0" w:before="0"/>
            </w:pPr>
            <w:r>
              <w:rPr>
                <w:sz w:val="17"/>
                <w:szCs w:val="17"/>
              </w:rPr>
              <w:t xml:space="preserve">Sugiere revisión de procedimiento operativo relacionado.</w:t>
            </w:r>
          </w:p>
        </w:tc>
      </w:tr>
      <w:tr>
        <w:tc>
          <w:tcPr>
            <w:tcW w:type="dxa" w:w="1526"/>
            <w:tcMar>
              <w:top w:type="dxa" w:w="50"/>
              <w:left w:type="dxa" w:w="80"/>
              <w:bottom w:type="dxa" w:w="50"/>
              <w:right w:type="dxa" w:w="80"/>
            </w:tcMar>
          </w:tcPr>
          <w:p>
            <w:pPr>
              <w:spacing w:after="0" w:before="0"/>
            </w:pPr>
            <w:r>
              <w:rPr>
                <w:b/>
                <w:bCs/>
                <w:sz w:val="17"/>
                <w:szCs w:val="17"/>
              </w:rPr>
              <w:t xml:space="preserve">CONDICIÓN INSEGURA</w:t>
            </w:r>
          </w:p>
        </w:tc>
        <w:tc>
          <w:tcPr>
            <w:tcW w:type="dxa" w:w="1349"/>
            <w:tcMar>
              <w:top w:type="dxa" w:w="50"/>
              <w:left w:type="dxa" w:w="80"/>
              <w:bottom w:type="dxa" w:w="50"/>
              <w:right w:type="dxa" w:w="80"/>
            </w:tcMar>
          </w:tcPr>
          <w:p>
            <w:pPr>
              <w:spacing w:after="0" w:before="0"/>
            </w:pPr>
            <w:r>
              <w:rPr>
                <w:sz w:val="17"/>
                <w:szCs w:val="17"/>
              </w:rPr>
              <w:t xml:space="preserve">Baja</w:t>
            </w:r>
          </w:p>
        </w:tc>
        <w:tc>
          <w:tcPr>
            <w:tcW w:type="dxa" w:w="1746"/>
            <w:tcMar>
              <w:top w:type="dxa" w:w="50"/>
              <w:left w:type="dxa" w:w="80"/>
              <w:bottom w:type="dxa" w:w="50"/>
              <w:right w:type="dxa" w:w="80"/>
            </w:tcMar>
          </w:tcPr>
          <w:p>
            <w:pPr>
              <w:spacing w:after="0" w:before="0"/>
            </w:pPr>
            <w:r>
              <w:rPr>
                <w:sz w:val="17"/>
                <w:szCs w:val="17"/>
              </w:rPr>
              <w:t xml:space="preserve">Supervisor del área</w:t>
            </w:r>
          </w:p>
        </w:tc>
        <w:tc>
          <w:tcPr>
            <w:tcW w:type="dxa" w:w="2270"/>
            <w:tcMar>
              <w:top w:type="dxa" w:w="50"/>
              <w:left w:type="dxa" w:w="80"/>
              <w:bottom w:type="dxa" w:w="50"/>
              <w:right w:type="dxa" w:w="80"/>
            </w:tcMar>
          </w:tcPr>
          <w:p>
            <w:pPr>
              <w:spacing w:after="0" w:before="0"/>
            </w:pPr>
            <w:r>
              <w:rPr>
                <w:sz w:val="17"/>
                <w:szCs w:val="17"/>
              </w:rPr>
              <w:t xml:space="preserve">Asignación de AC &lt; 48 h · Corrección &lt; 5 días hábiles</w:t>
            </w:r>
          </w:p>
        </w:tc>
        <w:tc>
          <w:tcPr>
            <w:tcW w:type="dxa" w:w="3015"/>
            <w:tcMar>
              <w:top w:type="dxa" w:w="50"/>
              <w:left w:type="dxa" w:w="80"/>
              <w:bottom w:type="dxa" w:w="50"/>
              <w:right w:type="dxa" w:w="80"/>
            </w:tcMar>
          </w:tcPr>
          <w:p>
            <w:pPr>
              <w:spacing w:after="0" w:before="0"/>
            </w:pPr>
            <w:r>
              <w:rPr>
                <w:sz w:val="17"/>
                <w:szCs w:val="17"/>
              </w:rPr>
              <w:t xml:space="preserve">Si no se asigna AC en 48 h, escala automáticamente al Jefe SyST.</w:t>
            </w:r>
          </w:p>
        </w:tc>
      </w:tr>
    </w:tbl>
    <w:p>
      <w:pPr>
        <w:spacing w:after="80"/>
      </w:pPr>
    </w:p>
    <w:p>
      <w:pPr>
        <w:pStyle w:val="Heading3"/>
        <w:spacing w:after="100" w:before="220"/>
      </w:pPr>
      <w:r>
        <w:rPr>
          <w:color w:val="1F2A37"/>
        </w:rPr>
        <w:t xml:space="preserve">3.4 Reglas de Negocio — Incidentes SyST</w:t>
      </w:r>
    </w:p>
    <w:tbl>
      <w:tblPr>
        <w:tblW w:type="dxa" w:w="9906"/>
        <w:tblBorders>
          <w:top w:val="single" w:color="C9C1B3" w:sz="4"/>
          <w:left w:val="single" w:color="C9C1B3" w:sz="4"/>
          <w:bottom w:val="single" w:color="C9C1B3" w:sz="4"/>
          <w:right w:val="single" w:color="C9C1B3" w:sz="4"/>
          <w:insideH w:val="single" w:color="C9C1B3" w:sz="4"/>
          <w:insideV w:val="single" w:color="C9C1B3" w:sz="4"/>
        </w:tblBorders>
      </w:tblPr>
      <w:tblGrid>
        <w:gridCol w:w="1084"/>
        <w:gridCol w:w="8822"/>
      </w:tblGrid>
      <w:tr>
        <w:trPr>
          <w:tblHeader/>
        </w:trPr>
        <w:tc>
          <w:tcPr>
            <w:tcW w:type="dxa" w:w="1084"/>
            <w:shd w:fill="EFE9DE" w:color="auto" w:val="clear"/>
            <w:tcMar>
              <w:top w:type="dxa" w:w="50"/>
              <w:left w:type="dxa" w:w="80"/>
              <w:bottom w:type="dxa" w:w="50"/>
              <w:right w:type="dxa" w:w="80"/>
            </w:tcMar>
          </w:tcPr>
          <w:p>
            <w:pPr>
              <w:spacing w:after="0" w:before="0"/>
            </w:pPr>
            <w:r>
              <w:rPr>
                <w:b/>
                <w:bCs/>
                <w:color w:val="1F2A37"/>
                <w:sz w:val="17"/>
                <w:szCs w:val="17"/>
              </w:rPr>
              <w:t xml:space="preserve">Código</w:t>
            </w:r>
          </w:p>
        </w:tc>
        <w:tc>
          <w:tcPr>
            <w:tcW w:type="dxa" w:w="8822"/>
            <w:shd w:fill="EFE9DE" w:color="auto" w:val="clear"/>
            <w:tcMar>
              <w:top w:type="dxa" w:w="50"/>
              <w:left w:type="dxa" w:w="80"/>
              <w:bottom w:type="dxa" w:w="50"/>
              <w:right w:type="dxa" w:w="80"/>
            </w:tcMar>
          </w:tcPr>
          <w:p>
            <w:pPr>
              <w:spacing w:after="0" w:before="0"/>
            </w:pPr>
            <w:r>
              <w:rPr>
                <w:b/>
                <w:bCs/>
                <w:color w:val="1F2A37"/>
                <w:sz w:val="17"/>
                <w:szCs w:val="17"/>
              </w:rPr>
              <w:t xml:space="preserve">Regla</w:t>
            </w:r>
          </w:p>
        </w:tc>
      </w:tr>
      <w:tr>
        <w:tc>
          <w:tcPr>
            <w:tcW w:type="dxa" w:w="1084"/>
            <w:tcMar>
              <w:top w:type="dxa" w:w="50"/>
              <w:left w:type="dxa" w:w="80"/>
              <w:bottom w:type="dxa" w:w="50"/>
              <w:right w:type="dxa" w:w="80"/>
            </w:tcMar>
          </w:tcPr>
          <w:p>
            <w:pPr>
              <w:spacing w:after="0" w:before="0"/>
            </w:pPr>
            <w:r>
              <w:rPr>
                <w:b/>
                <w:bCs/>
                <w:sz w:val="17"/>
                <w:szCs w:val="17"/>
              </w:rPr>
              <w:t xml:space="preserve">RN-INC-001</w:t>
            </w:r>
          </w:p>
        </w:tc>
        <w:tc>
          <w:tcPr>
            <w:tcW w:type="dxa" w:w="8822"/>
            <w:tcMar>
              <w:top w:type="dxa" w:w="50"/>
              <w:left w:type="dxa" w:w="80"/>
              <w:bottom w:type="dxa" w:w="50"/>
              <w:right w:type="dxa" w:w="80"/>
            </w:tcMar>
          </w:tcPr>
          <w:p>
            <w:pPr>
              <w:spacing w:after="0" w:before="0"/>
            </w:pPr>
            <w:r>
              <w:rPr>
                <w:sz w:val="17"/>
                <w:szCs w:val="17"/>
              </w:rPr>
              <w:t xml:space="preserve">Todo accidente con lesión debe reportarse con formulario inicial en menos de 30 minutos desde el evento. El sistema registra el timestamp del reporte. Si el plazo se supera, queda anotado en el audit trail como 'Reporte tardío'.</w:t>
            </w:r>
          </w:p>
        </w:tc>
      </w:tr>
      <w:tr>
        <w:tc>
          <w:tcPr>
            <w:tcW w:type="dxa" w:w="1084"/>
            <w:tcMar>
              <w:top w:type="dxa" w:w="50"/>
              <w:left w:type="dxa" w:w="80"/>
              <w:bottom w:type="dxa" w:w="50"/>
              <w:right w:type="dxa" w:w="80"/>
            </w:tcMar>
          </w:tcPr>
          <w:p>
            <w:pPr>
              <w:spacing w:after="0" w:before="0"/>
            </w:pPr>
            <w:r>
              <w:rPr>
                <w:b/>
                <w:bCs/>
                <w:sz w:val="17"/>
                <w:szCs w:val="17"/>
              </w:rPr>
              <w:t xml:space="preserve">RN-INC-002</w:t>
            </w:r>
          </w:p>
        </w:tc>
        <w:tc>
          <w:tcPr>
            <w:tcW w:type="dxa" w:w="8822"/>
            <w:tcMar>
              <w:top w:type="dxa" w:w="50"/>
              <w:left w:type="dxa" w:w="80"/>
              <w:bottom w:type="dxa" w:w="50"/>
              <w:right w:type="dxa" w:w="80"/>
            </w:tcMar>
          </w:tcPr>
          <w:p>
            <w:pPr>
              <w:spacing w:after="0" w:before="0"/>
            </w:pPr>
            <w:r>
              <w:rPr>
                <w:sz w:val="17"/>
                <w:szCs w:val="17"/>
              </w:rPr>
              <w:t xml:space="preserve">Un incidente de tipo ACCIDENTE no puede cerrarse sin adjuntar: (a) informe médico o de primeros auxilios, (b) evidencia fotográfica del área, (c) evaluación de riesgos IPER actualizada para el proceso involucrado.</w:t>
            </w:r>
          </w:p>
        </w:tc>
      </w:tr>
      <w:tr>
        <w:tc>
          <w:tcPr>
            <w:tcW w:type="dxa" w:w="1084"/>
            <w:tcMar>
              <w:top w:type="dxa" w:w="50"/>
              <w:left w:type="dxa" w:w="80"/>
              <w:bottom w:type="dxa" w:w="50"/>
              <w:right w:type="dxa" w:w="80"/>
            </w:tcMar>
          </w:tcPr>
          <w:p>
            <w:pPr>
              <w:spacing w:after="0" w:before="0"/>
            </w:pPr>
            <w:r>
              <w:rPr>
                <w:b/>
                <w:bCs/>
                <w:sz w:val="17"/>
                <w:szCs w:val="17"/>
              </w:rPr>
              <w:t xml:space="preserve">RN-INC-003</w:t>
            </w:r>
          </w:p>
        </w:tc>
        <w:tc>
          <w:tcPr>
            <w:tcW w:type="dxa" w:w="8822"/>
            <w:tcMar>
              <w:top w:type="dxa" w:w="50"/>
              <w:left w:type="dxa" w:w="80"/>
              <w:bottom w:type="dxa" w:w="50"/>
              <w:right w:type="dxa" w:w="80"/>
            </w:tcMar>
          </w:tcPr>
          <w:p>
            <w:pPr>
              <w:spacing w:after="0" w:before="0"/>
            </w:pPr>
            <w:r>
              <w:rPr>
                <w:sz w:val="17"/>
                <w:szCs w:val="17"/>
              </w:rPr>
              <w:t xml:space="preserve">La investigación de un incidente debe incluir la participación documentada del trabajador involucrado o testigos directos, conforme a ISO 45001:2018 §10.2.b. El sistema solicita al menos un participante adicional al investigador principal.</w:t>
            </w:r>
          </w:p>
        </w:tc>
      </w:tr>
      <w:tr>
        <w:tc>
          <w:tcPr>
            <w:tcW w:type="dxa" w:w="1084"/>
            <w:tcMar>
              <w:top w:type="dxa" w:w="50"/>
              <w:left w:type="dxa" w:w="80"/>
              <w:bottom w:type="dxa" w:w="50"/>
              <w:right w:type="dxa" w:w="80"/>
            </w:tcMar>
          </w:tcPr>
          <w:p>
            <w:pPr>
              <w:spacing w:after="0" w:before="0"/>
            </w:pPr>
            <w:r>
              <w:rPr>
                <w:b/>
                <w:bCs/>
                <w:sz w:val="17"/>
                <w:szCs w:val="17"/>
              </w:rPr>
              <w:t xml:space="preserve">RN-INC-004</w:t>
            </w:r>
          </w:p>
        </w:tc>
        <w:tc>
          <w:tcPr>
            <w:tcW w:type="dxa" w:w="8822"/>
            <w:tcMar>
              <w:top w:type="dxa" w:w="50"/>
              <w:left w:type="dxa" w:w="80"/>
              <w:bottom w:type="dxa" w:w="50"/>
              <w:right w:type="dxa" w:w="80"/>
            </w:tcMar>
          </w:tcPr>
          <w:p>
            <w:pPr>
              <w:spacing w:after="0" w:before="0"/>
            </w:pPr>
            <w:r>
              <w:rPr>
                <w:sz w:val="17"/>
                <w:szCs w:val="17"/>
              </w:rPr>
              <w:t xml:space="preserve">Los incidentes con mineral derramado involucrado deben activar adicionalmente el campo 'Notificación ambiental requerida'. El área responsable es notificada automáticamente (campo configurable por el administrador).</w:t>
            </w:r>
          </w:p>
        </w:tc>
      </w:tr>
      <w:tr>
        <w:tc>
          <w:tcPr>
            <w:tcW w:type="dxa" w:w="1084"/>
            <w:tcMar>
              <w:top w:type="dxa" w:w="50"/>
              <w:left w:type="dxa" w:w="80"/>
              <w:bottom w:type="dxa" w:w="50"/>
              <w:right w:type="dxa" w:w="80"/>
            </w:tcMar>
          </w:tcPr>
          <w:p>
            <w:pPr>
              <w:spacing w:after="0" w:before="0"/>
            </w:pPr>
            <w:r>
              <w:rPr>
                <w:b/>
                <w:bCs/>
                <w:sz w:val="17"/>
                <w:szCs w:val="17"/>
              </w:rPr>
              <w:t xml:space="preserve">RN-INC-005</w:t>
            </w:r>
          </w:p>
        </w:tc>
        <w:tc>
          <w:tcPr>
            <w:tcW w:type="dxa" w:w="8822"/>
            <w:tcMar>
              <w:top w:type="dxa" w:w="50"/>
              <w:left w:type="dxa" w:w="80"/>
              <w:bottom w:type="dxa" w:w="50"/>
              <w:right w:type="dxa" w:w="80"/>
            </w:tcMar>
          </w:tcPr>
          <w:p>
            <w:pPr>
              <w:spacing w:after="0" w:before="0"/>
            </w:pPr>
            <w:r>
              <w:rPr>
                <w:sz w:val="17"/>
                <w:szCs w:val="17"/>
              </w:rPr>
              <w:t xml:space="preserve">El formulario de reporte de incidente debe funcionar en modo offline. Los datos se almacenan localmente y se sincronizan al recuperar conexión. El sistema muestra indicador de estado de sincronización.</w:t>
            </w:r>
          </w:p>
        </w:tc>
      </w:tr>
    </w:tbl>
    <w:p>
      <w:pPr>
        <w:spacing w:after="80"/>
      </w:pPr>
    </w:p>
    <w:p>
      <w:pPr>
        <w:pStyle w:val="Heading3"/>
        <w:spacing w:after="100" w:before="220"/>
      </w:pPr>
      <w:r>
        <w:rPr>
          <w:color w:val="1F2A37"/>
        </w:rPr>
        <w:t xml:space="preserve">3.5 Criterios de Aceptación — Módulo M3</w:t>
      </w:r>
    </w:p>
    <w:tbl>
      <w:tblPr>
        <w:tblW w:type="dxa" w:w="9906"/>
        <w:tblBorders>
          <w:top w:val="single" w:color="C9C1B3" w:sz="4"/>
          <w:left w:val="single" w:color="C9C1B3" w:sz="4"/>
          <w:bottom w:val="single" w:color="C9C1B3" w:sz="4"/>
          <w:right w:val="single" w:color="C9C1B3" w:sz="4"/>
          <w:insideH w:val="single" w:color="C9C1B3" w:sz="4"/>
          <w:insideV w:val="single" w:color="C9C1B3" w:sz="4"/>
        </w:tblBorders>
      </w:tblPr>
      <w:tblGrid>
        <w:gridCol w:w="1084"/>
        <w:gridCol w:w="1563"/>
        <w:gridCol w:w="7259"/>
      </w:tblGrid>
      <w:tr>
        <w:trPr>
          <w:tblHeader/>
        </w:trPr>
        <w:tc>
          <w:tcPr>
            <w:tcW w:type="dxa" w:w="1084"/>
            <w:shd w:fill="EFE9DE" w:color="auto" w:val="clear"/>
            <w:tcMar>
              <w:top w:type="dxa" w:w="50"/>
              <w:left w:type="dxa" w:w="80"/>
              <w:bottom w:type="dxa" w:w="50"/>
              <w:right w:type="dxa" w:w="80"/>
            </w:tcMar>
          </w:tcPr>
          <w:p>
            <w:pPr>
              <w:spacing w:after="0" w:before="0"/>
            </w:pPr>
            <w:r>
              <w:rPr>
                <w:b/>
                <w:bCs/>
                <w:color w:val="1F2A37"/>
                <w:sz w:val="17"/>
                <w:szCs w:val="17"/>
              </w:rPr>
              <w:t xml:space="preserve">ID</w:t>
            </w:r>
          </w:p>
        </w:tc>
        <w:tc>
          <w:tcPr>
            <w:tcW w:type="dxa" w:w="1563"/>
            <w:shd w:fill="EFE9DE" w:color="auto" w:val="clear"/>
            <w:tcMar>
              <w:top w:type="dxa" w:w="50"/>
              <w:left w:type="dxa" w:w="80"/>
              <w:bottom w:type="dxa" w:w="50"/>
              <w:right w:type="dxa" w:w="80"/>
            </w:tcMar>
          </w:tcPr>
          <w:p>
            <w:pPr>
              <w:spacing w:after="0" w:before="0"/>
            </w:pPr>
            <w:r>
              <w:rPr>
                <w:b/>
                <w:bCs/>
                <w:color w:val="1F2A37"/>
                <w:sz w:val="17"/>
                <w:szCs w:val="17"/>
              </w:rPr>
              <w:t xml:space="preserve">Criterio</w:t>
            </w:r>
          </w:p>
        </w:tc>
        <w:tc>
          <w:tcPr>
            <w:tcW w:type="dxa" w:w="7259"/>
            <w:shd w:fill="EFE9DE" w:color="auto" w:val="clear"/>
            <w:tcMar>
              <w:top w:type="dxa" w:w="50"/>
              <w:left w:type="dxa" w:w="80"/>
              <w:bottom w:type="dxa" w:w="50"/>
              <w:right w:type="dxa" w:w="80"/>
            </w:tcMar>
          </w:tcPr>
          <w:p>
            <w:pPr>
              <w:spacing w:after="0" w:before="0"/>
            </w:pPr>
            <w:r>
              <w:rPr>
                <w:b/>
                <w:bCs/>
                <w:color w:val="1F2A37"/>
                <w:sz w:val="17"/>
                <w:szCs w:val="17"/>
              </w:rPr>
              <w:t xml:space="preserve">Descripción</w:t>
            </w:r>
          </w:p>
        </w:tc>
      </w:tr>
      <w:tr>
        <w:tc>
          <w:tcPr>
            <w:tcW w:type="dxa" w:w="1084"/>
            <w:tcMar>
              <w:top w:type="dxa" w:w="50"/>
              <w:left w:type="dxa" w:w="80"/>
              <w:bottom w:type="dxa" w:w="50"/>
              <w:right w:type="dxa" w:w="80"/>
            </w:tcMar>
          </w:tcPr>
          <w:p>
            <w:pPr>
              <w:spacing w:after="0" w:before="0"/>
            </w:pPr>
            <w:r>
              <w:rPr>
                <w:b/>
                <w:bCs/>
                <w:sz w:val="17"/>
                <w:szCs w:val="17"/>
              </w:rPr>
              <w:t xml:space="preserve">INC-AC-001</w:t>
            </w:r>
          </w:p>
        </w:tc>
        <w:tc>
          <w:tcPr>
            <w:tcW w:type="dxa" w:w="1563"/>
            <w:tcMar>
              <w:top w:type="dxa" w:w="50"/>
              <w:left w:type="dxa" w:w="80"/>
              <w:bottom w:type="dxa" w:w="50"/>
              <w:right w:type="dxa" w:w="80"/>
            </w:tcMar>
          </w:tcPr>
          <w:p>
            <w:pPr>
              <w:spacing w:after="0" w:before="0"/>
            </w:pPr>
            <w:r>
              <w:rPr>
                <w:sz w:val="17"/>
                <w:szCs w:val="17"/>
              </w:rPr>
              <w:t xml:space="preserve">Reporte offline móvil</w:t>
            </w:r>
          </w:p>
        </w:tc>
        <w:tc>
          <w:tcPr>
            <w:tcW w:type="dxa" w:w="7259"/>
            <w:tcMar>
              <w:top w:type="dxa" w:w="50"/>
              <w:left w:type="dxa" w:w="80"/>
              <w:bottom w:type="dxa" w:w="50"/>
              <w:right w:type="dxa" w:w="80"/>
            </w:tcMar>
          </w:tcPr>
          <w:p>
            <w:pPr>
              <w:spacing w:after="0" w:before="0"/>
            </w:pPr>
            <w:r>
              <w:rPr>
                <w:sz w:val="17"/>
                <w:szCs w:val="17"/>
              </w:rPr>
              <w:t xml:space="preserve">Un operario sin conexión completa el formulario de CUASI-ACCIDENTE, lo guarda y al recuperar señal el QE aparece en el sistema con todos los campos. El indicador de sincronización cambia de 'Pendiente' a 'Sincronizado'.</w:t>
            </w:r>
          </w:p>
        </w:tc>
      </w:tr>
      <w:tr>
        <w:tc>
          <w:tcPr>
            <w:tcW w:type="dxa" w:w="1084"/>
            <w:tcMar>
              <w:top w:type="dxa" w:w="50"/>
              <w:left w:type="dxa" w:w="80"/>
              <w:bottom w:type="dxa" w:w="50"/>
              <w:right w:type="dxa" w:w="80"/>
            </w:tcMar>
          </w:tcPr>
          <w:p>
            <w:pPr>
              <w:spacing w:after="0" w:before="0"/>
            </w:pPr>
            <w:r>
              <w:rPr>
                <w:b/>
                <w:bCs/>
                <w:sz w:val="17"/>
                <w:szCs w:val="17"/>
              </w:rPr>
              <w:t xml:space="preserve">INC-AC-002</w:t>
            </w:r>
          </w:p>
        </w:tc>
        <w:tc>
          <w:tcPr>
            <w:tcW w:type="dxa" w:w="1563"/>
            <w:tcMar>
              <w:top w:type="dxa" w:w="50"/>
              <w:left w:type="dxa" w:w="80"/>
              <w:bottom w:type="dxa" w:w="50"/>
              <w:right w:type="dxa" w:w="80"/>
            </w:tcMar>
          </w:tcPr>
          <w:p>
            <w:pPr>
              <w:spacing w:after="0" w:before="0"/>
            </w:pPr>
            <w:r>
              <w:rPr>
                <w:sz w:val="17"/>
                <w:szCs w:val="17"/>
              </w:rPr>
              <w:t xml:space="preserve">Reporte con foto desde cámara</w:t>
            </w:r>
          </w:p>
        </w:tc>
        <w:tc>
          <w:tcPr>
            <w:tcW w:type="dxa" w:w="7259"/>
            <w:tcMar>
              <w:top w:type="dxa" w:w="50"/>
              <w:left w:type="dxa" w:w="80"/>
              <w:bottom w:type="dxa" w:w="50"/>
              <w:right w:type="dxa" w:w="80"/>
            </w:tcMar>
          </w:tcPr>
          <w:p>
            <w:pPr>
              <w:spacing w:after="0" w:before="0"/>
            </w:pPr>
            <w:r>
              <w:rPr>
                <w:sz w:val="17"/>
                <w:szCs w:val="17"/>
              </w:rPr>
              <w:t xml:space="preserve">Al hacer clic en el botón de cámara en el formulario móvil, el sistema abre directamente la cámara del dispositivo. La foto tomada se adjunta al formulario sin necesidad de ir a galería.</w:t>
            </w:r>
          </w:p>
        </w:tc>
      </w:tr>
      <w:tr>
        <w:tc>
          <w:tcPr>
            <w:tcW w:type="dxa" w:w="1084"/>
            <w:tcMar>
              <w:top w:type="dxa" w:w="50"/>
              <w:left w:type="dxa" w:w="80"/>
              <w:bottom w:type="dxa" w:w="50"/>
              <w:right w:type="dxa" w:w="80"/>
            </w:tcMar>
          </w:tcPr>
          <w:p>
            <w:pPr>
              <w:spacing w:after="0" w:before="0"/>
            </w:pPr>
            <w:r>
              <w:rPr>
                <w:b/>
                <w:bCs/>
                <w:sz w:val="17"/>
                <w:szCs w:val="17"/>
              </w:rPr>
              <w:t xml:space="preserve">INC-AC-003</w:t>
            </w:r>
          </w:p>
        </w:tc>
        <w:tc>
          <w:tcPr>
            <w:tcW w:type="dxa" w:w="1563"/>
            <w:tcMar>
              <w:top w:type="dxa" w:w="50"/>
              <w:left w:type="dxa" w:w="80"/>
              <w:bottom w:type="dxa" w:w="50"/>
              <w:right w:type="dxa" w:w="80"/>
            </w:tcMar>
          </w:tcPr>
          <w:p>
            <w:pPr>
              <w:spacing w:after="0" w:before="0"/>
            </w:pPr>
            <w:r>
              <w:rPr>
                <w:sz w:val="17"/>
                <w:szCs w:val="17"/>
              </w:rPr>
              <w:t xml:space="preserve">Escalado de accidente</w:t>
            </w:r>
          </w:p>
        </w:tc>
        <w:tc>
          <w:tcPr>
            <w:tcW w:type="dxa" w:w="7259"/>
            <w:tcMar>
              <w:top w:type="dxa" w:w="50"/>
              <w:left w:type="dxa" w:w="80"/>
              <w:bottom w:type="dxa" w:w="50"/>
              <w:right w:type="dxa" w:w="80"/>
            </w:tcMar>
          </w:tcPr>
          <w:p>
            <w:pPr>
              <w:spacing w:after="0" w:before="0"/>
            </w:pPr>
            <w:r>
              <w:rPr>
                <w:sz w:val="17"/>
                <w:szCs w:val="17"/>
              </w:rPr>
              <w:t xml:space="preserve">Al crear un QE con Tipo=ACCIDENTE y Severidad=Crítica, Jefe SyST, Supervisor, Gerencia y Jefe RRHH reciben notificación en menos de 2 minutos. El QE aparece destacado en el panel de todos ellos.</w:t>
            </w:r>
          </w:p>
        </w:tc>
      </w:tr>
      <w:tr>
        <w:tc>
          <w:tcPr>
            <w:tcW w:type="dxa" w:w="1084"/>
            <w:tcMar>
              <w:top w:type="dxa" w:w="50"/>
              <w:left w:type="dxa" w:w="80"/>
              <w:bottom w:type="dxa" w:w="50"/>
              <w:right w:type="dxa" w:w="80"/>
            </w:tcMar>
          </w:tcPr>
          <w:p>
            <w:pPr>
              <w:spacing w:after="0" w:before="0"/>
            </w:pPr>
            <w:r>
              <w:rPr>
                <w:b/>
                <w:bCs/>
                <w:sz w:val="17"/>
                <w:szCs w:val="17"/>
              </w:rPr>
              <w:t xml:space="preserve">INC-AC-004</w:t>
            </w:r>
          </w:p>
        </w:tc>
        <w:tc>
          <w:tcPr>
            <w:tcW w:type="dxa" w:w="1563"/>
            <w:tcMar>
              <w:top w:type="dxa" w:w="50"/>
              <w:left w:type="dxa" w:w="80"/>
              <w:bottom w:type="dxa" w:w="50"/>
              <w:right w:type="dxa" w:w="80"/>
            </w:tcMar>
          </w:tcPr>
          <w:p>
            <w:pPr>
              <w:spacing w:after="0" w:before="0"/>
            </w:pPr>
            <w:r>
              <w:rPr>
                <w:sz w:val="17"/>
                <w:szCs w:val="17"/>
              </w:rPr>
              <w:t xml:space="preserve">Bloqueo de cierre sin informe médico</w:t>
            </w:r>
          </w:p>
        </w:tc>
        <w:tc>
          <w:tcPr>
            <w:tcW w:type="dxa" w:w="7259"/>
            <w:tcMar>
              <w:top w:type="dxa" w:w="50"/>
              <w:left w:type="dxa" w:w="80"/>
              <w:bottom w:type="dxa" w:w="50"/>
              <w:right w:type="dxa" w:w="80"/>
            </w:tcMar>
          </w:tcPr>
          <w:p>
            <w:pPr>
              <w:spacing w:after="0" w:before="0"/>
            </w:pPr>
            <w:r>
              <w:rPr>
                <w:sz w:val="17"/>
                <w:szCs w:val="17"/>
              </w:rPr>
              <w:t xml:space="preserve">El sistema rechaza el intento de cerrar un QE tipo ACCIDENTE si no hay archivo de informe médico adjunto. El mensaje de error indica exactamente qué falta.</w:t>
            </w:r>
          </w:p>
        </w:tc>
      </w:tr>
      <w:tr>
        <w:tc>
          <w:tcPr>
            <w:tcW w:type="dxa" w:w="1084"/>
            <w:tcMar>
              <w:top w:type="dxa" w:w="50"/>
              <w:left w:type="dxa" w:w="80"/>
              <w:bottom w:type="dxa" w:w="50"/>
              <w:right w:type="dxa" w:w="80"/>
            </w:tcMar>
          </w:tcPr>
          <w:p>
            <w:pPr>
              <w:spacing w:after="0" w:before="0"/>
            </w:pPr>
            <w:r>
              <w:rPr>
                <w:b/>
                <w:bCs/>
                <w:sz w:val="17"/>
                <w:szCs w:val="17"/>
              </w:rPr>
              <w:t xml:space="preserve">INC-AC-005</w:t>
            </w:r>
          </w:p>
        </w:tc>
        <w:tc>
          <w:tcPr>
            <w:tcW w:type="dxa" w:w="1563"/>
            <w:tcMar>
              <w:top w:type="dxa" w:w="50"/>
              <w:left w:type="dxa" w:w="80"/>
              <w:bottom w:type="dxa" w:w="50"/>
              <w:right w:type="dxa" w:w="80"/>
            </w:tcMar>
          </w:tcPr>
          <w:p>
            <w:pPr>
              <w:spacing w:after="0" w:before="0"/>
            </w:pPr>
            <w:r>
              <w:rPr>
                <w:sz w:val="17"/>
                <w:szCs w:val="17"/>
              </w:rPr>
              <w:t xml:space="preserve">Participación documentada del trabajador</w:t>
            </w:r>
          </w:p>
        </w:tc>
        <w:tc>
          <w:tcPr>
            <w:tcW w:type="dxa" w:w="7259"/>
            <w:tcMar>
              <w:top w:type="dxa" w:w="50"/>
              <w:left w:type="dxa" w:w="80"/>
              <w:bottom w:type="dxa" w:w="50"/>
              <w:right w:type="dxa" w:w="80"/>
            </w:tcMar>
          </w:tcPr>
          <w:p>
            <w:pPr>
              <w:spacing w:after="0" w:before="0"/>
            </w:pPr>
            <w:r>
              <w:rPr>
                <w:sz w:val="17"/>
                <w:szCs w:val="17"/>
              </w:rPr>
              <w:t xml:space="preserve">El Jefe SyST no puede completar la causa raíz sin haber registrado al menos un participante adicional (el trabajador o testigo). El campo es obligatorio antes de guardar el análisis.</w:t>
            </w:r>
          </w:p>
        </w:tc>
      </w:tr>
    </w:tbl>
    <w:p>
      <w:pPr>
        <w:spacing w:after="80"/>
      </w:pPr>
    </w:p>
    <w:p>
      <w:r>
        <w:br w:type="page"/>
      </w:r>
    </w:p>
    <w:p>
      <w:pPr>
        <w:pStyle w:val="Heading1"/>
        <w:pBdr>
          <w:bottom w:val="single" w:color="A9583E" w:sz="12" w:space="4"/>
        </w:pBdr>
        <w:spacing w:after="160" w:before="120"/>
      </w:pPr>
      <w:r>
        <w:rPr>
          <w:color w:val="A9583E"/>
        </w:rPr>
        <w:t xml:space="preserve">MÓDULO M1 — Control Documentario</w:t>
      </w:r>
    </w:p>
    <w:p>
      <w:pPr>
        <w:spacing w:after="120"/>
      </w:pPr>
      <w:r>
        <w:rPr>
          <w:i/>
          <w:iCs/>
          <w:sz w:val="20"/>
          <w:szCs w:val="20"/>
        </w:rPr>
        <w:t xml:space="preserve">Ciclo de vida · Estados · Versiones · Permisos · Archivos · Distribución controlada · ISO 9001:2015 §7.5</w:t>
      </w:r>
    </w:p>
    <w:p>
      <w:pPr>
        <w:pStyle w:val="Heading2"/>
        <w:spacing w:after="120" w:before="280"/>
      </w:pPr>
      <w:r>
        <w:rPr>
          <w:color w:val="1F2A37"/>
        </w:rPr>
        <w:t xml:space="preserve">4. Módulo M1 — Control Documentario</w:t>
      </w:r>
    </w:p>
    <w:p>
      <w:pPr>
        <w:spacing w:after="120"/>
      </w:pPr>
      <w:r>
        <w:rPr>
          <w:sz w:val="20"/>
          <w:szCs w:val="20"/>
        </w:rPr>
        <w:t xml:space="preserve">El Control Documentario gestiona el ciclo de vida completo de toda la información documentada del SHAC, cumpliendo los requisitos de identificación, versión, formato, revisión, aprobación, distribución, acceso, almacenamiento, control de cambios, conservación y disposición establecidos en ISO 9001:2015 §7.5 (y su equivalente en ISO 45001:2018 §7.5).</w:t>
      </w:r>
    </w:p>
    <w:p>
      <w:pPr>
        <w:spacing w:after="120"/>
      </w:pPr>
      <w:r>
        <w:rPr>
          <w:sz w:val="20"/>
          <w:szCs w:val="20"/>
        </w:rPr>
        <w:t xml:space="preserve">En la versión 1.1, este capítulo integra en un solo lugar:</w:t>
      </w:r>
    </w:p>
    <w:p>
      <w:pPr>
        <w:pStyle w:val="ListParagraph"/>
        <w:numPr>
          <w:ilvl w:val="0"/>
          <w:numId w:val="2"/>
        </w:numPr>
        <w:spacing w:after="60"/>
      </w:pPr>
      <w:r>
        <w:rPr>
          <w:sz w:val="20"/>
          <w:szCs w:val="20"/>
        </w:rPr>
        <w:t xml:space="preserve">el texto base de la v1.0;</w:t>
      </w:r>
    </w:p>
    <w:p>
      <w:pPr>
        <w:pStyle w:val="ListParagraph"/>
        <w:numPr>
          <w:ilvl w:val="0"/>
          <w:numId w:val="2"/>
        </w:numPr>
        <w:spacing w:after="60"/>
      </w:pPr>
      <w:r>
        <w:rPr>
          <w:b/>
          <w:bCs/>
          <w:sz w:val="20"/>
          <w:szCs w:val="20"/>
        </w:rPr>
        <w:t xml:space="preserve">ADD-01</w:t>
      </w:r>
      <w:r>
        <w:rPr>
          <w:sz w:val="20"/>
          <w:szCs w:val="20"/>
        </w:rPr>
        <w:t xml:space="preserve">: seguridad documental y confidencialidad (RN-DOC-007 a 012, CA-12 a CA-24);</w:t>
      </w:r>
    </w:p>
    <w:p>
      <w:pPr>
        <w:pStyle w:val="ListParagraph"/>
        <w:numPr>
          <w:ilvl w:val="0"/>
          <w:numId w:val="2"/>
        </w:numPr>
        <w:spacing w:after="60"/>
      </w:pPr>
      <w:r>
        <w:rPr>
          <w:b/>
          <w:bCs/>
          <w:sz w:val="20"/>
          <w:szCs w:val="20"/>
        </w:rPr>
        <w:t xml:space="preserve">ADD-02</w:t>
      </w:r>
      <w:r>
        <w:rPr>
          <w:sz w:val="20"/>
          <w:szCs w:val="20"/>
        </w:rPr>
        <w:t xml:space="preserve">: archivo original editable y PDF de distribución (RN-DOC-013 a 018, CA-25 a CA-34);</w:t>
      </w:r>
    </w:p>
    <w:p>
      <w:pPr>
        <w:pStyle w:val="ListParagraph"/>
        <w:numPr>
          <w:ilvl w:val="0"/>
          <w:numId w:val="2"/>
        </w:numPr>
        <w:spacing w:after="60"/>
      </w:pPr>
      <w:r>
        <w:rPr>
          <w:sz w:val="20"/>
          <w:szCs w:val="20"/>
        </w:rPr>
        <w:t xml:space="preserve">las decisiones del Product Owner tomadas entre septiembre y octubre de 2026, durante el cutover al backend real y la verificación del módulo.</w:t>
      </w:r>
    </w:p>
    <w:p>
      <w:pPr>
        <w:spacing w:after="120"/>
      </w:pPr>
      <w:r>
        <w:rPr>
          <w:sz w:val="20"/>
          <w:szCs w:val="20"/>
        </w:rPr>
        <w:t xml:space="preserve">Cuando una regla cambia respecto a su versión anterior, se marca </w:t>
      </w:r>
      <w:r>
        <w:rPr>
          <w:b/>
          <w:bCs/>
          <w:sz w:val="20"/>
          <w:szCs w:val="20"/>
        </w:rPr>
        <w:t xml:space="preserve">[MODIFICADA v1.1]</w:t>
      </w:r>
      <w:r>
        <w:rPr>
          <w:sz w:val="20"/>
          <w:szCs w:val="20"/>
        </w:rPr>
        <w:t xml:space="preserve">; cuando es nueva, </w:t>
      </w:r>
      <w:r>
        <w:rPr>
          <w:b/>
          <w:bCs/>
          <w:sz w:val="20"/>
          <w:szCs w:val="20"/>
        </w:rPr>
        <w:t xml:space="preserve">[NUEVA v1.1]</w:t>
      </w:r>
      <w:r>
        <w:rPr>
          <w:sz w:val="20"/>
          <w:szCs w:val="20"/>
        </w:rPr>
        <w:t xml:space="preserve">. El Anexo A detalla el origen de cada cambio.</w:t>
      </w:r>
    </w:p>
    <w:p>
      <w:pPr>
        <w:pBdr>
          <w:left w:val="single" w:color="A9583E" w:sz="18" w:space="8"/>
        </w:pBdr>
        <w:shd w:fill="F7F3EC" w:color="auto" w:val="clear"/>
        <w:spacing w:after="160" w:before="80"/>
        <w:ind w:left="240"/>
      </w:pPr>
      <w:r>
        <w:rPr>
          <w:b/>
          <w:bCs/>
          <w:sz w:val="19"/>
          <w:szCs w:val="19"/>
        </w:rPr>
        <w:t xml:space="preserve">Principio de multi-empresa (transversal).</w:t>
      </w:r>
      <w:r>
        <w:rPr>
          <w:sz w:val="19"/>
          <w:szCs w:val="19"/>
        </w:rPr>
        <w:t xml:space="preserve"> Todo documento pertenece a una empresa. El </w:t>
      </w:r>
      <w:r>
        <w:rPr>
          <w:rFonts w:ascii="Consolas" w:cs="Consolas" w:eastAsia="Consolas" w:hAnsi="Consolas"/>
          <w:color w:val="7A3E2B"/>
          <w:sz w:val="19"/>
          <w:szCs w:val="19"/>
        </w:rPr>
        <w:t xml:space="preserve">empresaId</w:t>
      </w:r>
      <w:r>
        <w:rPr>
          <w:sz w:val="19"/>
          <w:szCs w:val="19"/>
        </w:rPr>
        <w:t xml:space="preserve"> se toma siempre de la sesión del usuario, nunca del cliente. Cualquier acceso a un documento, archivo, vínculo o usuario de otra empresa responde </w:t>
      </w:r>
      <w:r>
        <w:rPr>
          <w:b/>
          <w:bCs/>
          <w:sz w:val="19"/>
          <w:szCs w:val="19"/>
        </w:rPr>
        <w:t xml:space="preserve">404</w:t>
      </w:r>
      <w:r>
        <w:rPr>
          <w:sz w:val="19"/>
          <w:szCs w:val="19"/>
        </w:rPr>
        <w:t xml:space="preserve"> (nunca 403), para no revelar su existencia.</w:t>
      </w:r>
    </w:p>
    <w:p>
      <w:pPr>
        <w:pStyle w:val="Heading3"/>
        <w:spacing w:after="100" w:before="220"/>
      </w:pPr>
      <w:r>
        <w:rPr>
          <w:color w:val="1F2A37"/>
        </w:rPr>
        <w:t xml:space="preserve">4.1 Tipos de Documentos Gestionados</w:t>
      </w:r>
    </w:p>
    <w:tbl>
      <w:tblPr>
        <w:tblW w:type="dxa" w:w="9906"/>
        <w:tblBorders>
          <w:top w:val="single" w:color="C9C1B3" w:sz="4"/>
          <w:left w:val="single" w:color="C9C1B3" w:sz="4"/>
          <w:bottom w:val="single" w:color="C9C1B3" w:sz="4"/>
          <w:right w:val="single" w:color="C9C1B3" w:sz="4"/>
          <w:insideH w:val="single" w:color="C9C1B3" w:sz="4"/>
          <w:insideV w:val="single" w:color="C9C1B3" w:sz="4"/>
        </w:tblBorders>
      </w:tblPr>
      <w:tblGrid>
        <w:gridCol w:w="746"/>
        <w:gridCol w:w="1214"/>
        <w:gridCol w:w="3559"/>
        <w:gridCol w:w="1214"/>
        <w:gridCol w:w="1138"/>
        <w:gridCol w:w="1136"/>
        <w:gridCol w:w="899"/>
      </w:tblGrid>
      <w:tr>
        <w:trPr>
          <w:tblHeader/>
        </w:trPr>
        <w:tc>
          <w:tcPr>
            <w:tcW w:type="dxa" w:w="746"/>
            <w:shd w:fill="EFE9DE" w:color="auto" w:val="clear"/>
            <w:tcMar>
              <w:top w:type="dxa" w:w="50"/>
              <w:left w:type="dxa" w:w="80"/>
              <w:bottom w:type="dxa" w:w="50"/>
              <w:right w:type="dxa" w:w="80"/>
            </w:tcMar>
          </w:tcPr>
          <w:p>
            <w:pPr>
              <w:spacing w:after="0" w:before="0"/>
            </w:pPr>
            <w:r>
              <w:rPr>
                <w:b/>
                <w:bCs/>
                <w:color w:val="1F2A37"/>
                <w:sz w:val="15"/>
                <w:szCs w:val="15"/>
              </w:rPr>
              <w:t xml:space="preserve">Prefijo</w:t>
            </w:r>
          </w:p>
        </w:tc>
        <w:tc>
          <w:tcPr>
            <w:tcW w:type="dxa" w:w="1214"/>
            <w:shd w:fill="EFE9DE" w:color="auto" w:val="clear"/>
            <w:tcMar>
              <w:top w:type="dxa" w:w="50"/>
              <w:left w:type="dxa" w:w="80"/>
              <w:bottom w:type="dxa" w:w="50"/>
              <w:right w:type="dxa" w:w="80"/>
            </w:tcMar>
          </w:tcPr>
          <w:p>
            <w:pPr>
              <w:spacing w:after="0" w:before="0"/>
            </w:pPr>
            <w:r>
              <w:rPr>
                <w:b/>
                <w:bCs/>
                <w:color w:val="1F2A37"/>
                <w:sz w:val="15"/>
                <w:szCs w:val="15"/>
              </w:rPr>
              <w:t xml:space="preserve">Tipo</w:t>
            </w:r>
          </w:p>
        </w:tc>
        <w:tc>
          <w:tcPr>
            <w:tcW w:type="dxa" w:w="3559"/>
            <w:shd w:fill="EFE9DE" w:color="auto" w:val="clear"/>
            <w:tcMar>
              <w:top w:type="dxa" w:w="50"/>
              <w:left w:type="dxa" w:w="80"/>
              <w:bottom w:type="dxa" w:w="50"/>
              <w:right w:type="dxa" w:w="80"/>
            </w:tcMar>
          </w:tcPr>
          <w:p>
            <w:pPr>
              <w:spacing w:after="0" w:before="0"/>
            </w:pPr>
            <w:r>
              <w:rPr>
                <w:b/>
                <w:bCs/>
                <w:color w:val="1F2A37"/>
                <w:sz w:val="15"/>
                <w:szCs w:val="15"/>
              </w:rPr>
              <w:t xml:space="preserve">Descripción</w:t>
            </w:r>
          </w:p>
        </w:tc>
        <w:tc>
          <w:tcPr>
            <w:tcW w:type="dxa" w:w="1214"/>
            <w:shd w:fill="EFE9DE" w:color="auto" w:val="clear"/>
            <w:tcMar>
              <w:top w:type="dxa" w:w="50"/>
              <w:left w:type="dxa" w:w="80"/>
              <w:bottom w:type="dxa" w:w="50"/>
              <w:right w:type="dxa" w:w="80"/>
            </w:tcMar>
          </w:tcPr>
          <w:p>
            <w:pPr>
              <w:spacing w:after="0" w:before="0"/>
            </w:pPr>
            <w:r>
              <w:rPr>
                <w:b/>
                <w:bCs/>
                <w:color w:val="1F2A37"/>
                <w:sz w:val="15"/>
                <w:szCs w:val="15"/>
              </w:rPr>
              <w:t xml:space="preserve">Aprobador típico (referencial)</w:t>
            </w:r>
          </w:p>
        </w:tc>
        <w:tc>
          <w:tcPr>
            <w:tcW w:type="dxa" w:w="1138"/>
            <w:shd w:fill="EFE9DE" w:color="auto" w:val="clear"/>
            <w:tcMar>
              <w:top w:type="dxa" w:w="50"/>
              <w:left w:type="dxa" w:w="80"/>
              <w:bottom w:type="dxa" w:w="50"/>
              <w:right w:type="dxa" w:w="80"/>
            </w:tcMar>
          </w:tcPr>
          <w:p>
            <w:pPr>
              <w:spacing w:after="0" w:before="0"/>
            </w:pPr>
            <w:r>
              <w:rPr>
                <w:b/>
                <w:bCs/>
                <w:color w:val="1F2A37"/>
                <w:sz w:val="15"/>
                <w:szCs w:val="15"/>
              </w:rPr>
              <w:t xml:space="preserve">Revisión periódica</w:t>
            </w:r>
          </w:p>
        </w:tc>
        <w:tc>
          <w:tcPr>
            <w:tcW w:type="dxa" w:w="1136"/>
            <w:shd w:fill="EFE9DE" w:color="auto" w:val="clear"/>
            <w:tcMar>
              <w:top w:type="dxa" w:w="50"/>
              <w:left w:type="dxa" w:w="80"/>
              <w:bottom w:type="dxa" w:w="50"/>
              <w:right w:type="dxa" w:w="80"/>
            </w:tcMar>
          </w:tcPr>
          <w:p>
            <w:pPr>
              <w:spacing w:after="0" w:before="0"/>
            </w:pPr>
            <w:r>
              <w:rPr>
                <w:b/>
                <w:bCs/>
                <w:color w:val="1F2A37"/>
                <w:sz w:val="15"/>
                <w:szCs w:val="15"/>
              </w:rPr>
              <w:t xml:space="preserve">Periodicidad sugerida por el sistema</w:t>
            </w:r>
          </w:p>
        </w:tc>
        <w:tc>
          <w:tcPr>
            <w:tcW w:type="dxa" w:w="899"/>
            <w:shd w:fill="EFE9DE" w:color="auto" w:val="clear"/>
            <w:tcMar>
              <w:top w:type="dxa" w:w="50"/>
              <w:left w:type="dxa" w:w="80"/>
              <w:bottom w:type="dxa" w:w="50"/>
              <w:right w:type="dxa" w:w="80"/>
            </w:tcMar>
          </w:tcPr>
          <w:p>
            <w:pPr>
              <w:spacing w:after="0" w:before="0"/>
            </w:pPr>
            <w:r>
              <w:rPr>
                <w:b/>
                <w:bCs/>
                <w:color w:val="1F2A37"/>
                <w:sz w:val="15"/>
                <w:szCs w:val="15"/>
              </w:rPr>
              <w:t xml:space="preserve">Formato del archivo original</w:t>
            </w:r>
          </w:p>
        </w:tc>
      </w:tr>
      <w:tr>
        <w:tc>
          <w:tcPr>
            <w:tcW w:type="dxa" w:w="746"/>
            <w:tcMar>
              <w:top w:type="dxa" w:w="50"/>
              <w:left w:type="dxa" w:w="80"/>
              <w:bottom w:type="dxa" w:w="50"/>
              <w:right w:type="dxa" w:w="80"/>
            </w:tcMar>
          </w:tcPr>
          <w:p>
            <w:pPr>
              <w:spacing w:after="0" w:before="0"/>
            </w:pPr>
            <w:r>
              <w:rPr>
                <w:b/>
                <w:bCs/>
                <w:sz w:val="15"/>
                <w:szCs w:val="15"/>
              </w:rPr>
              <w:t xml:space="preserve">POL</w:t>
            </w:r>
          </w:p>
        </w:tc>
        <w:tc>
          <w:tcPr>
            <w:tcW w:type="dxa" w:w="1214"/>
            <w:tcMar>
              <w:top w:type="dxa" w:w="50"/>
              <w:left w:type="dxa" w:w="80"/>
              <w:bottom w:type="dxa" w:w="50"/>
              <w:right w:type="dxa" w:w="80"/>
            </w:tcMar>
          </w:tcPr>
          <w:p>
            <w:pPr>
              <w:spacing w:after="0" w:before="0"/>
            </w:pPr>
            <w:r>
              <w:rPr>
                <w:b/>
                <w:bCs/>
                <w:sz w:val="15"/>
                <w:szCs w:val="15"/>
              </w:rPr>
              <w:t xml:space="preserve">Política</w:t>
            </w:r>
          </w:p>
        </w:tc>
        <w:tc>
          <w:tcPr>
            <w:tcW w:type="dxa" w:w="3559"/>
            <w:tcMar>
              <w:top w:type="dxa" w:w="50"/>
              <w:left w:type="dxa" w:w="80"/>
              <w:bottom w:type="dxa" w:w="50"/>
              <w:right w:type="dxa" w:w="80"/>
            </w:tcMar>
          </w:tcPr>
          <w:p>
            <w:pPr>
              <w:spacing w:after="0" w:before="0"/>
            </w:pPr>
            <w:r>
              <w:rPr>
                <w:sz w:val="15"/>
                <w:szCs w:val="15"/>
              </w:rPr>
              <w:t xml:space="preserve">Declaraciones de alto nivel: Política de Calidad, Política SyST, Política de Privacidad.</w:t>
            </w:r>
          </w:p>
        </w:tc>
        <w:tc>
          <w:tcPr>
            <w:tcW w:type="dxa" w:w="1214"/>
            <w:tcMar>
              <w:top w:type="dxa" w:w="50"/>
              <w:left w:type="dxa" w:w="80"/>
              <w:bottom w:type="dxa" w:w="50"/>
              <w:right w:type="dxa" w:w="80"/>
            </w:tcMar>
          </w:tcPr>
          <w:p>
            <w:pPr>
              <w:spacing w:after="0" w:before="0"/>
            </w:pPr>
            <w:r>
              <w:rPr>
                <w:sz w:val="15"/>
                <w:szCs w:val="15"/>
              </w:rPr>
              <w:t xml:space="preserve">Gerencia General</w:t>
            </w:r>
          </w:p>
        </w:tc>
        <w:tc>
          <w:tcPr>
            <w:tcW w:type="dxa" w:w="1138"/>
            <w:tcMar>
              <w:top w:type="dxa" w:w="50"/>
              <w:left w:type="dxa" w:w="80"/>
              <w:bottom w:type="dxa" w:w="50"/>
              <w:right w:type="dxa" w:w="80"/>
            </w:tcMar>
          </w:tcPr>
          <w:p>
            <w:pPr>
              <w:spacing w:after="0" w:before="0"/>
            </w:pPr>
            <w:r>
              <w:rPr>
                <w:sz w:val="15"/>
                <w:szCs w:val="15"/>
              </w:rPr>
              <w:t xml:space="preserve">Anual</w:t>
            </w:r>
          </w:p>
        </w:tc>
        <w:tc>
          <w:tcPr>
            <w:tcW w:type="dxa" w:w="1136"/>
            <w:tcMar>
              <w:top w:type="dxa" w:w="50"/>
              <w:left w:type="dxa" w:w="80"/>
              <w:bottom w:type="dxa" w:w="50"/>
              <w:right w:type="dxa" w:w="80"/>
            </w:tcMar>
          </w:tcPr>
          <w:p>
            <w:pPr>
              <w:spacing w:after="0" w:before="0"/>
            </w:pPr>
            <w:r>
              <w:rPr>
                <w:sz w:val="15"/>
                <w:szCs w:val="15"/>
              </w:rPr>
              <w:t xml:space="preserve">12 meses</w:t>
            </w:r>
          </w:p>
        </w:tc>
        <w:tc>
          <w:tcPr>
            <w:tcW w:type="dxa" w:w="899"/>
            <w:tcMar>
              <w:top w:type="dxa" w:w="50"/>
              <w:left w:type="dxa" w:w="80"/>
              <w:bottom w:type="dxa" w:w="50"/>
              <w:right w:type="dxa" w:w="80"/>
            </w:tcMar>
          </w:tcPr>
          <w:p>
            <w:pPr>
              <w:spacing w:after="0" w:before="0"/>
            </w:pPr>
            <w:r>
              <w:rPr>
                <w:sz w:val="15"/>
                <w:szCs w:val="15"/>
              </w:rPr>
              <w:t xml:space="preserve">Word (.docx) o Excel (.xlsx)</w:t>
            </w:r>
          </w:p>
        </w:tc>
      </w:tr>
      <w:tr>
        <w:tc>
          <w:tcPr>
            <w:tcW w:type="dxa" w:w="746"/>
            <w:tcMar>
              <w:top w:type="dxa" w:w="50"/>
              <w:left w:type="dxa" w:w="80"/>
              <w:bottom w:type="dxa" w:w="50"/>
              <w:right w:type="dxa" w:w="80"/>
            </w:tcMar>
          </w:tcPr>
          <w:p>
            <w:pPr>
              <w:spacing w:after="0" w:before="0"/>
            </w:pPr>
            <w:r>
              <w:rPr>
                <w:b/>
                <w:bCs/>
                <w:sz w:val="15"/>
                <w:szCs w:val="15"/>
              </w:rPr>
              <w:t xml:space="preserve">PRC</w:t>
            </w:r>
          </w:p>
        </w:tc>
        <w:tc>
          <w:tcPr>
            <w:tcW w:type="dxa" w:w="1214"/>
            <w:tcMar>
              <w:top w:type="dxa" w:w="50"/>
              <w:left w:type="dxa" w:w="80"/>
              <w:bottom w:type="dxa" w:w="50"/>
              <w:right w:type="dxa" w:w="80"/>
            </w:tcMar>
          </w:tcPr>
          <w:p>
            <w:pPr>
              <w:spacing w:after="0" w:before="0"/>
            </w:pPr>
            <w:r>
              <w:rPr>
                <w:b/>
                <w:bCs/>
                <w:sz w:val="15"/>
                <w:szCs w:val="15"/>
              </w:rPr>
              <w:t xml:space="preserve">Procedimiento</w:t>
            </w:r>
          </w:p>
        </w:tc>
        <w:tc>
          <w:tcPr>
            <w:tcW w:type="dxa" w:w="3559"/>
            <w:tcMar>
              <w:top w:type="dxa" w:w="50"/>
              <w:left w:type="dxa" w:w="80"/>
              <w:bottom w:type="dxa" w:w="50"/>
              <w:right w:type="dxa" w:w="80"/>
            </w:tcMar>
          </w:tcPr>
          <w:p>
            <w:pPr>
              <w:spacing w:after="0" w:before="0"/>
            </w:pPr>
            <w:r>
              <w:rPr>
                <w:sz w:val="15"/>
                <w:szCs w:val="15"/>
              </w:rPr>
              <w:t xml:space="preserve">Describe CÓMO se realiza un proceso. Incluye responsables, pasos, registros asociados y referencias normativas.</w:t>
            </w:r>
          </w:p>
        </w:tc>
        <w:tc>
          <w:tcPr>
            <w:tcW w:type="dxa" w:w="1214"/>
            <w:tcMar>
              <w:top w:type="dxa" w:w="50"/>
              <w:left w:type="dxa" w:w="80"/>
              <w:bottom w:type="dxa" w:w="50"/>
              <w:right w:type="dxa" w:w="80"/>
            </w:tcMar>
          </w:tcPr>
          <w:p>
            <w:pPr>
              <w:spacing w:after="0" w:before="0"/>
            </w:pPr>
            <w:r>
              <w:rPr>
                <w:sz w:val="15"/>
                <w:szCs w:val="15"/>
              </w:rPr>
              <w:t xml:space="preserve">Jefe Calidad / SyST</w:t>
            </w:r>
          </w:p>
        </w:tc>
        <w:tc>
          <w:tcPr>
            <w:tcW w:type="dxa" w:w="1138"/>
            <w:tcMar>
              <w:top w:type="dxa" w:w="50"/>
              <w:left w:type="dxa" w:w="80"/>
              <w:bottom w:type="dxa" w:w="50"/>
              <w:right w:type="dxa" w:w="80"/>
            </w:tcMar>
          </w:tcPr>
          <w:p>
            <w:pPr>
              <w:spacing w:after="0" w:before="0"/>
            </w:pPr>
            <w:r>
              <w:rPr>
                <w:sz w:val="15"/>
                <w:szCs w:val="15"/>
              </w:rPr>
              <w:t xml:space="preserve">Anual o al cambiar el proceso</w:t>
            </w:r>
          </w:p>
        </w:tc>
        <w:tc>
          <w:tcPr>
            <w:tcW w:type="dxa" w:w="1136"/>
            <w:tcMar>
              <w:top w:type="dxa" w:w="50"/>
              <w:left w:type="dxa" w:w="80"/>
              <w:bottom w:type="dxa" w:w="50"/>
              <w:right w:type="dxa" w:w="80"/>
            </w:tcMar>
          </w:tcPr>
          <w:p>
            <w:pPr>
              <w:spacing w:after="0" w:before="0"/>
            </w:pPr>
            <w:r>
              <w:rPr>
                <w:sz w:val="15"/>
                <w:szCs w:val="15"/>
              </w:rPr>
              <w:t xml:space="preserve">12 meses</w:t>
            </w:r>
          </w:p>
        </w:tc>
        <w:tc>
          <w:tcPr>
            <w:tcW w:type="dxa" w:w="899"/>
            <w:tcMar>
              <w:top w:type="dxa" w:w="50"/>
              <w:left w:type="dxa" w:w="80"/>
              <w:bottom w:type="dxa" w:w="50"/>
              <w:right w:type="dxa" w:w="80"/>
            </w:tcMar>
          </w:tcPr>
          <w:p>
            <w:pPr>
              <w:spacing w:after="0" w:before="0"/>
            </w:pPr>
            <w:r>
              <w:rPr>
                <w:sz w:val="15"/>
                <w:szCs w:val="15"/>
              </w:rPr>
              <w:t xml:space="preserve">Word o Excel</w:t>
            </w:r>
          </w:p>
        </w:tc>
      </w:tr>
      <w:tr>
        <w:tc>
          <w:tcPr>
            <w:tcW w:type="dxa" w:w="746"/>
            <w:tcMar>
              <w:top w:type="dxa" w:w="50"/>
              <w:left w:type="dxa" w:w="80"/>
              <w:bottom w:type="dxa" w:w="50"/>
              <w:right w:type="dxa" w:w="80"/>
            </w:tcMar>
          </w:tcPr>
          <w:p>
            <w:pPr>
              <w:spacing w:after="0" w:before="0"/>
            </w:pPr>
            <w:r>
              <w:rPr>
                <w:b/>
                <w:bCs/>
                <w:sz w:val="15"/>
                <w:szCs w:val="15"/>
              </w:rPr>
              <w:t xml:space="preserve">INS</w:t>
            </w:r>
          </w:p>
        </w:tc>
        <w:tc>
          <w:tcPr>
            <w:tcW w:type="dxa" w:w="1214"/>
            <w:tcMar>
              <w:top w:type="dxa" w:w="50"/>
              <w:left w:type="dxa" w:w="80"/>
              <w:bottom w:type="dxa" w:w="50"/>
              <w:right w:type="dxa" w:w="80"/>
            </w:tcMar>
          </w:tcPr>
          <w:p>
            <w:pPr>
              <w:spacing w:after="0" w:before="0"/>
            </w:pPr>
            <w:r>
              <w:rPr>
                <w:b/>
                <w:bCs/>
                <w:sz w:val="15"/>
                <w:szCs w:val="15"/>
              </w:rPr>
              <w:t xml:space="preserve">Instrucción de trabajo</w:t>
            </w:r>
          </w:p>
        </w:tc>
        <w:tc>
          <w:tcPr>
            <w:tcW w:type="dxa" w:w="3559"/>
            <w:tcMar>
              <w:top w:type="dxa" w:w="50"/>
              <w:left w:type="dxa" w:w="80"/>
              <w:bottom w:type="dxa" w:w="50"/>
              <w:right w:type="dxa" w:w="80"/>
            </w:tcMar>
          </w:tcPr>
          <w:p>
            <w:pPr>
              <w:spacing w:after="0" w:before="0"/>
            </w:pPr>
            <w:r>
              <w:rPr>
                <w:sz w:val="15"/>
                <w:szCs w:val="15"/>
              </w:rPr>
              <w:t xml:space="preserve">Tarea específica a nivel operacional: cómo operar un equipo, cómo llenar un formato.</w:t>
            </w:r>
          </w:p>
        </w:tc>
        <w:tc>
          <w:tcPr>
            <w:tcW w:type="dxa" w:w="1214"/>
            <w:tcMar>
              <w:top w:type="dxa" w:w="50"/>
              <w:left w:type="dxa" w:w="80"/>
              <w:bottom w:type="dxa" w:w="50"/>
              <w:right w:type="dxa" w:w="80"/>
            </w:tcMar>
          </w:tcPr>
          <w:p>
            <w:pPr>
              <w:spacing w:after="0" w:before="0"/>
            </w:pPr>
            <w:r>
              <w:rPr>
                <w:sz w:val="15"/>
                <w:szCs w:val="15"/>
              </w:rPr>
              <w:t xml:space="preserve">Supervisor de área</w:t>
            </w:r>
          </w:p>
        </w:tc>
        <w:tc>
          <w:tcPr>
            <w:tcW w:type="dxa" w:w="1138"/>
            <w:tcMar>
              <w:top w:type="dxa" w:w="50"/>
              <w:left w:type="dxa" w:w="80"/>
              <w:bottom w:type="dxa" w:w="50"/>
              <w:right w:type="dxa" w:w="80"/>
            </w:tcMar>
          </w:tcPr>
          <w:p>
            <w:pPr>
              <w:spacing w:after="0" w:before="0"/>
            </w:pPr>
            <w:r>
              <w:rPr>
                <w:sz w:val="15"/>
                <w:szCs w:val="15"/>
              </w:rPr>
              <w:t xml:space="preserve">Cada 2 años o al cambiar la tarea</w:t>
            </w:r>
          </w:p>
        </w:tc>
        <w:tc>
          <w:tcPr>
            <w:tcW w:type="dxa" w:w="1136"/>
            <w:tcMar>
              <w:top w:type="dxa" w:w="50"/>
              <w:left w:type="dxa" w:w="80"/>
              <w:bottom w:type="dxa" w:w="50"/>
              <w:right w:type="dxa" w:w="80"/>
            </w:tcMar>
          </w:tcPr>
          <w:p>
            <w:pPr>
              <w:spacing w:after="0" w:before="0"/>
            </w:pPr>
            <w:r>
              <w:rPr>
                <w:sz w:val="15"/>
                <w:szCs w:val="15"/>
              </w:rPr>
              <w:t xml:space="preserve">24 meses</w:t>
            </w:r>
          </w:p>
        </w:tc>
        <w:tc>
          <w:tcPr>
            <w:tcW w:type="dxa" w:w="899"/>
            <w:tcMar>
              <w:top w:type="dxa" w:w="50"/>
              <w:left w:type="dxa" w:w="80"/>
              <w:bottom w:type="dxa" w:w="50"/>
              <w:right w:type="dxa" w:w="80"/>
            </w:tcMar>
          </w:tcPr>
          <w:p>
            <w:pPr>
              <w:spacing w:after="0" w:before="0"/>
            </w:pPr>
            <w:r>
              <w:rPr>
                <w:sz w:val="15"/>
                <w:szCs w:val="15"/>
              </w:rPr>
              <w:t xml:space="preserve">Word o Excel</w:t>
            </w:r>
          </w:p>
        </w:tc>
      </w:tr>
      <w:tr>
        <w:tc>
          <w:tcPr>
            <w:tcW w:type="dxa" w:w="746"/>
            <w:tcMar>
              <w:top w:type="dxa" w:w="50"/>
              <w:left w:type="dxa" w:w="80"/>
              <w:bottom w:type="dxa" w:w="50"/>
              <w:right w:type="dxa" w:w="80"/>
            </w:tcMar>
          </w:tcPr>
          <w:p>
            <w:pPr>
              <w:spacing w:after="0" w:before="0"/>
            </w:pPr>
            <w:r>
              <w:rPr>
                <w:b/>
                <w:bCs/>
                <w:sz w:val="15"/>
                <w:szCs w:val="15"/>
              </w:rPr>
              <w:t xml:space="preserve">REG</w:t>
            </w:r>
          </w:p>
        </w:tc>
        <w:tc>
          <w:tcPr>
            <w:tcW w:type="dxa" w:w="1214"/>
            <w:tcMar>
              <w:top w:type="dxa" w:w="50"/>
              <w:left w:type="dxa" w:w="80"/>
              <w:bottom w:type="dxa" w:w="50"/>
              <w:right w:type="dxa" w:w="80"/>
            </w:tcMar>
          </w:tcPr>
          <w:p>
            <w:pPr>
              <w:spacing w:after="0" w:before="0"/>
            </w:pPr>
            <w:r>
              <w:rPr>
                <w:b/>
                <w:bCs/>
                <w:sz w:val="15"/>
                <w:szCs w:val="15"/>
              </w:rPr>
              <w:t xml:space="preserve">Registro / Formulario</w:t>
            </w:r>
          </w:p>
        </w:tc>
        <w:tc>
          <w:tcPr>
            <w:tcW w:type="dxa" w:w="3559"/>
            <w:tcMar>
              <w:top w:type="dxa" w:w="50"/>
              <w:left w:type="dxa" w:w="80"/>
              <w:bottom w:type="dxa" w:w="50"/>
              <w:right w:type="dxa" w:w="80"/>
            </w:tcMar>
          </w:tcPr>
          <w:p>
            <w:pPr>
              <w:spacing w:after="0" w:before="0"/>
            </w:pPr>
            <w:r>
              <w:rPr>
                <w:sz w:val="15"/>
                <w:szCs w:val="15"/>
              </w:rPr>
              <w:t xml:space="preserve">Evidencia objetiva de actividades: formularios, listas de chequeo, plantillas.</w:t>
            </w:r>
          </w:p>
        </w:tc>
        <w:tc>
          <w:tcPr>
            <w:tcW w:type="dxa" w:w="1214"/>
            <w:tcMar>
              <w:top w:type="dxa" w:w="50"/>
              <w:left w:type="dxa" w:w="80"/>
              <w:bottom w:type="dxa" w:w="50"/>
              <w:right w:type="dxa" w:w="80"/>
            </w:tcMar>
          </w:tcPr>
          <w:p>
            <w:pPr>
              <w:spacing w:after="0" w:before="0"/>
            </w:pPr>
            <w:r>
              <w:rPr>
                <w:sz w:val="15"/>
                <w:szCs w:val="15"/>
              </w:rPr>
              <w:t xml:space="preserve">Jefe Calidad</w:t>
            </w:r>
          </w:p>
        </w:tc>
        <w:tc>
          <w:tcPr>
            <w:tcW w:type="dxa" w:w="1138"/>
            <w:tcMar>
              <w:top w:type="dxa" w:w="50"/>
              <w:left w:type="dxa" w:w="80"/>
              <w:bottom w:type="dxa" w:w="50"/>
              <w:right w:type="dxa" w:w="80"/>
            </w:tcMar>
          </w:tcPr>
          <w:p>
            <w:pPr>
              <w:spacing w:after="0" w:before="0"/>
            </w:pPr>
            <w:r>
              <w:rPr>
                <w:sz w:val="15"/>
                <w:szCs w:val="15"/>
              </w:rPr>
              <w:t xml:space="preserve">Al cambiar el proceso vinculado</w:t>
            </w:r>
          </w:p>
        </w:tc>
        <w:tc>
          <w:tcPr>
            <w:tcW w:type="dxa" w:w="1136"/>
            <w:tcMar>
              <w:top w:type="dxa" w:w="50"/>
              <w:left w:type="dxa" w:w="80"/>
              <w:bottom w:type="dxa" w:w="50"/>
              <w:right w:type="dxa" w:w="80"/>
            </w:tcMar>
          </w:tcPr>
          <w:p>
            <w:pPr>
              <w:spacing w:after="0" w:before="0"/>
            </w:pPr>
            <w:r>
              <w:rPr>
                <w:sz w:val="15"/>
                <w:szCs w:val="15"/>
              </w:rPr>
              <w:t xml:space="preserve">Sin fecha (opcional)</w:t>
            </w:r>
          </w:p>
        </w:tc>
        <w:tc>
          <w:tcPr>
            <w:tcW w:type="dxa" w:w="899"/>
            <w:tcMar>
              <w:top w:type="dxa" w:w="50"/>
              <w:left w:type="dxa" w:w="80"/>
              <w:bottom w:type="dxa" w:w="50"/>
              <w:right w:type="dxa" w:w="80"/>
            </w:tcMar>
          </w:tcPr>
          <w:p>
            <w:pPr>
              <w:spacing w:after="0" w:before="0"/>
            </w:pPr>
            <w:r>
              <w:rPr>
                <w:sz w:val="15"/>
                <w:szCs w:val="15"/>
              </w:rPr>
              <w:t xml:space="preserve">Word o Excel</w:t>
            </w:r>
          </w:p>
        </w:tc>
      </w:tr>
      <w:tr>
        <w:tc>
          <w:tcPr>
            <w:tcW w:type="dxa" w:w="746"/>
            <w:tcMar>
              <w:top w:type="dxa" w:w="50"/>
              <w:left w:type="dxa" w:w="80"/>
              <w:bottom w:type="dxa" w:w="50"/>
              <w:right w:type="dxa" w:w="80"/>
            </w:tcMar>
          </w:tcPr>
          <w:p>
            <w:pPr>
              <w:spacing w:after="0" w:before="0"/>
            </w:pPr>
            <w:r>
              <w:rPr>
                <w:b/>
                <w:bCs/>
                <w:sz w:val="15"/>
                <w:szCs w:val="15"/>
              </w:rPr>
              <w:t xml:space="preserve">INF</w:t>
            </w:r>
          </w:p>
        </w:tc>
        <w:tc>
          <w:tcPr>
            <w:tcW w:type="dxa" w:w="1214"/>
            <w:tcMar>
              <w:top w:type="dxa" w:w="50"/>
              <w:left w:type="dxa" w:w="80"/>
              <w:bottom w:type="dxa" w:w="50"/>
              <w:right w:type="dxa" w:w="80"/>
            </w:tcMar>
          </w:tcPr>
          <w:p>
            <w:pPr>
              <w:spacing w:after="0" w:before="0"/>
            </w:pPr>
            <w:r>
              <w:rPr>
                <w:b/>
                <w:bCs/>
                <w:sz w:val="15"/>
                <w:szCs w:val="15"/>
              </w:rPr>
              <w:t xml:space="preserve">Informe</w:t>
            </w:r>
          </w:p>
        </w:tc>
        <w:tc>
          <w:tcPr>
            <w:tcW w:type="dxa" w:w="3559"/>
            <w:tcMar>
              <w:top w:type="dxa" w:w="50"/>
              <w:left w:type="dxa" w:w="80"/>
              <w:bottom w:type="dxa" w:w="50"/>
              <w:right w:type="dxa" w:w="80"/>
            </w:tcMar>
          </w:tcPr>
          <w:p>
            <w:pPr>
              <w:spacing w:after="0" w:before="0"/>
            </w:pPr>
            <w:r>
              <w:rPr>
                <w:sz w:val="15"/>
                <w:szCs w:val="15"/>
              </w:rPr>
              <w:t xml:space="preserve">Informes de gestión, ejecutivos, de auditoría, de revisión por la dirección.</w:t>
            </w:r>
          </w:p>
        </w:tc>
        <w:tc>
          <w:tcPr>
            <w:tcW w:type="dxa" w:w="1214"/>
            <w:tcMar>
              <w:top w:type="dxa" w:w="50"/>
              <w:left w:type="dxa" w:w="80"/>
              <w:bottom w:type="dxa" w:w="50"/>
              <w:right w:type="dxa" w:w="80"/>
            </w:tcMar>
          </w:tcPr>
          <w:p>
            <w:pPr>
              <w:spacing w:after="0" w:before="0"/>
            </w:pPr>
            <w:r>
              <w:rPr>
                <w:sz w:val="15"/>
                <w:szCs w:val="15"/>
              </w:rPr>
              <w:t xml:space="preserve">Quien lo emite (firmado)</w:t>
            </w:r>
          </w:p>
        </w:tc>
        <w:tc>
          <w:tcPr>
            <w:tcW w:type="dxa" w:w="1138"/>
            <w:tcMar>
              <w:top w:type="dxa" w:w="50"/>
              <w:left w:type="dxa" w:w="80"/>
              <w:bottom w:type="dxa" w:w="50"/>
              <w:right w:type="dxa" w:w="80"/>
            </w:tcMar>
          </w:tcPr>
          <w:p>
            <w:pPr>
              <w:spacing w:after="0" w:before="0"/>
            </w:pPr>
            <w:r>
              <w:rPr>
                <w:sz w:val="15"/>
                <w:szCs w:val="15"/>
              </w:rPr>
              <w:t xml:space="preserve">No aplica (doc. por evento)</w:t>
            </w:r>
          </w:p>
        </w:tc>
        <w:tc>
          <w:tcPr>
            <w:tcW w:type="dxa" w:w="1136"/>
            <w:tcMar>
              <w:top w:type="dxa" w:w="50"/>
              <w:left w:type="dxa" w:w="80"/>
              <w:bottom w:type="dxa" w:w="50"/>
              <w:right w:type="dxa" w:w="80"/>
            </w:tcMar>
          </w:tcPr>
          <w:p>
            <w:pPr>
              <w:spacing w:after="0" w:before="0"/>
            </w:pPr>
            <w:r>
              <w:rPr>
                <w:sz w:val="15"/>
                <w:szCs w:val="15"/>
              </w:rPr>
              <w:t xml:space="preserve">Sin fecha (opcional)</w:t>
            </w:r>
          </w:p>
        </w:tc>
        <w:tc>
          <w:tcPr>
            <w:tcW w:type="dxa" w:w="899"/>
            <w:tcMar>
              <w:top w:type="dxa" w:w="50"/>
              <w:left w:type="dxa" w:w="80"/>
              <w:bottom w:type="dxa" w:w="50"/>
              <w:right w:type="dxa" w:w="80"/>
            </w:tcMar>
          </w:tcPr>
          <w:p>
            <w:pPr>
              <w:spacing w:after="0" w:before="0"/>
            </w:pPr>
            <w:r>
              <w:rPr>
                <w:sz w:val="15"/>
                <w:szCs w:val="15"/>
              </w:rPr>
              <w:t xml:space="preserve">Word, Excel </w:t>
            </w:r>
            <w:r>
              <w:rPr>
                <w:b/>
                <w:bCs/>
                <w:sz w:val="15"/>
                <w:szCs w:val="15"/>
              </w:rPr>
              <w:t xml:space="preserve">o PDF</w:t>
            </w:r>
          </w:p>
        </w:tc>
      </w:tr>
      <w:tr>
        <w:tc>
          <w:tcPr>
            <w:tcW w:type="dxa" w:w="746"/>
            <w:tcMar>
              <w:top w:type="dxa" w:w="50"/>
              <w:left w:type="dxa" w:w="80"/>
              <w:bottom w:type="dxa" w:w="50"/>
              <w:right w:type="dxa" w:w="80"/>
            </w:tcMar>
          </w:tcPr>
          <w:p>
            <w:pPr>
              <w:spacing w:after="0" w:before="0"/>
            </w:pPr>
            <w:r>
              <w:rPr>
                <w:b/>
                <w:bCs/>
                <w:sz w:val="15"/>
                <w:szCs w:val="15"/>
              </w:rPr>
              <w:t xml:space="preserve">MAT</w:t>
            </w:r>
          </w:p>
        </w:tc>
        <w:tc>
          <w:tcPr>
            <w:tcW w:type="dxa" w:w="1214"/>
            <w:tcMar>
              <w:top w:type="dxa" w:w="50"/>
              <w:left w:type="dxa" w:w="80"/>
              <w:bottom w:type="dxa" w:w="50"/>
              <w:right w:type="dxa" w:w="80"/>
            </w:tcMar>
          </w:tcPr>
          <w:p>
            <w:pPr>
              <w:spacing w:after="0" w:before="0"/>
            </w:pPr>
            <w:r>
              <w:rPr>
                <w:b/>
                <w:bCs/>
                <w:sz w:val="15"/>
                <w:szCs w:val="15"/>
              </w:rPr>
              <w:t xml:space="preserve">Matriz</w:t>
            </w:r>
            <w:r>
              <w:rPr>
                <w:sz w:val="15"/>
                <w:szCs w:val="15"/>
              </w:rPr>
              <w:t xml:space="preserve"> (en la interfaz: "Material"; ver P-15)</w:t>
            </w:r>
          </w:p>
        </w:tc>
        <w:tc>
          <w:tcPr>
            <w:tcW w:type="dxa" w:w="3559"/>
            <w:tcMar>
              <w:top w:type="dxa" w:w="50"/>
              <w:left w:type="dxa" w:w="80"/>
              <w:bottom w:type="dxa" w:w="50"/>
              <w:right w:type="dxa" w:w="80"/>
            </w:tcMar>
          </w:tcPr>
          <w:p>
            <w:pPr>
              <w:spacing w:after="0" w:before="0"/>
            </w:pPr>
            <w:r>
              <w:rPr>
                <w:sz w:val="15"/>
                <w:szCs w:val="15"/>
              </w:rPr>
              <w:t xml:space="preserve">Matrices de riesgo (IPER), competencias, comunicaciones.</w:t>
            </w:r>
          </w:p>
        </w:tc>
        <w:tc>
          <w:tcPr>
            <w:tcW w:type="dxa" w:w="1214"/>
            <w:tcMar>
              <w:top w:type="dxa" w:w="50"/>
              <w:left w:type="dxa" w:w="80"/>
              <w:bottom w:type="dxa" w:w="50"/>
              <w:right w:type="dxa" w:w="80"/>
            </w:tcMar>
          </w:tcPr>
          <w:p>
            <w:pPr>
              <w:spacing w:after="0" w:before="0"/>
            </w:pPr>
            <w:r>
              <w:rPr>
                <w:sz w:val="15"/>
                <w:szCs w:val="15"/>
              </w:rPr>
              <w:t xml:space="preserve">Jefe Calidad / SyST</w:t>
            </w:r>
          </w:p>
        </w:tc>
        <w:tc>
          <w:tcPr>
            <w:tcW w:type="dxa" w:w="1138"/>
            <w:tcMar>
              <w:top w:type="dxa" w:w="50"/>
              <w:left w:type="dxa" w:w="80"/>
              <w:bottom w:type="dxa" w:w="50"/>
              <w:right w:type="dxa" w:w="80"/>
            </w:tcMar>
          </w:tcPr>
          <w:p>
            <w:pPr>
              <w:spacing w:after="0" w:before="0"/>
            </w:pPr>
            <w:r>
              <w:rPr>
                <w:sz w:val="15"/>
                <w:szCs w:val="15"/>
              </w:rPr>
              <w:t xml:space="preserve">Semestral o al cambiar el proceso</w:t>
            </w:r>
          </w:p>
        </w:tc>
        <w:tc>
          <w:tcPr>
            <w:tcW w:type="dxa" w:w="1136"/>
            <w:tcMar>
              <w:top w:type="dxa" w:w="50"/>
              <w:left w:type="dxa" w:w="80"/>
              <w:bottom w:type="dxa" w:w="50"/>
              <w:right w:type="dxa" w:w="80"/>
            </w:tcMar>
          </w:tcPr>
          <w:p>
            <w:pPr>
              <w:spacing w:after="0" w:before="0"/>
            </w:pPr>
            <w:r>
              <w:rPr>
                <w:sz w:val="15"/>
                <w:szCs w:val="15"/>
              </w:rPr>
              <w:t xml:space="preserve">6 meses</w:t>
            </w:r>
          </w:p>
        </w:tc>
        <w:tc>
          <w:tcPr>
            <w:tcW w:type="dxa" w:w="899"/>
            <w:tcMar>
              <w:top w:type="dxa" w:w="50"/>
              <w:left w:type="dxa" w:w="80"/>
              <w:bottom w:type="dxa" w:w="50"/>
              <w:right w:type="dxa" w:w="80"/>
            </w:tcMar>
          </w:tcPr>
          <w:p>
            <w:pPr>
              <w:spacing w:after="0" w:before="0"/>
            </w:pPr>
            <w:r>
              <w:rPr>
                <w:sz w:val="15"/>
                <w:szCs w:val="15"/>
              </w:rPr>
              <w:t xml:space="preserve">Word, Excel </w:t>
            </w:r>
            <w:r>
              <w:rPr>
                <w:b/>
                <w:bCs/>
                <w:sz w:val="15"/>
                <w:szCs w:val="15"/>
              </w:rPr>
              <w:t xml:space="preserve">o PDF</w:t>
            </w:r>
          </w:p>
        </w:tc>
      </w:tr>
      <w:tr>
        <w:tc>
          <w:tcPr>
            <w:tcW w:type="dxa" w:w="746"/>
            <w:tcMar>
              <w:top w:type="dxa" w:w="50"/>
              <w:left w:type="dxa" w:w="80"/>
              <w:bottom w:type="dxa" w:w="50"/>
              <w:right w:type="dxa" w:w="80"/>
            </w:tcMar>
          </w:tcPr>
          <w:p>
            <w:pPr>
              <w:spacing w:after="0" w:before="0"/>
            </w:pPr>
            <w:r>
              <w:rPr>
                <w:b/>
                <w:bCs/>
                <w:sz w:val="15"/>
                <w:szCs w:val="15"/>
              </w:rPr>
              <w:t xml:space="preserve">PLAN</w:t>
            </w:r>
          </w:p>
        </w:tc>
        <w:tc>
          <w:tcPr>
            <w:tcW w:type="dxa" w:w="1214"/>
            <w:tcMar>
              <w:top w:type="dxa" w:w="50"/>
              <w:left w:type="dxa" w:w="80"/>
              <w:bottom w:type="dxa" w:w="50"/>
              <w:right w:type="dxa" w:w="80"/>
            </w:tcMar>
          </w:tcPr>
          <w:p>
            <w:pPr>
              <w:spacing w:after="0" w:before="0"/>
            </w:pPr>
            <w:r>
              <w:rPr>
                <w:b/>
                <w:bCs/>
                <w:sz w:val="15"/>
                <w:szCs w:val="15"/>
              </w:rPr>
              <w:t xml:space="preserve">Plan</w:t>
            </w:r>
          </w:p>
        </w:tc>
        <w:tc>
          <w:tcPr>
            <w:tcW w:type="dxa" w:w="3559"/>
            <w:tcMar>
              <w:top w:type="dxa" w:w="50"/>
              <w:left w:type="dxa" w:w="80"/>
              <w:bottom w:type="dxa" w:w="50"/>
              <w:right w:type="dxa" w:w="80"/>
            </w:tcMar>
          </w:tcPr>
          <w:p>
            <w:pPr>
              <w:spacing w:after="0" w:before="0"/>
            </w:pPr>
            <w:r>
              <w:rPr>
                <w:sz w:val="15"/>
                <w:szCs w:val="15"/>
              </w:rPr>
              <w:t xml:space="preserve">Planes de acción, planes de emergencia, planes de continuidad.</w:t>
            </w:r>
          </w:p>
        </w:tc>
        <w:tc>
          <w:tcPr>
            <w:tcW w:type="dxa" w:w="1214"/>
            <w:tcMar>
              <w:top w:type="dxa" w:w="50"/>
              <w:left w:type="dxa" w:w="80"/>
              <w:bottom w:type="dxa" w:w="50"/>
              <w:right w:type="dxa" w:w="80"/>
            </w:tcMar>
          </w:tcPr>
          <w:p>
            <w:pPr>
              <w:spacing w:after="0" w:before="0"/>
            </w:pPr>
            <w:r>
              <w:rPr>
                <w:sz w:val="15"/>
                <w:szCs w:val="15"/>
              </w:rPr>
              <w:t xml:space="preserve">Jefe Calidad / Gerencia</w:t>
            </w:r>
          </w:p>
        </w:tc>
        <w:tc>
          <w:tcPr>
            <w:tcW w:type="dxa" w:w="1138"/>
            <w:tcMar>
              <w:top w:type="dxa" w:w="50"/>
              <w:left w:type="dxa" w:w="80"/>
              <w:bottom w:type="dxa" w:w="50"/>
              <w:right w:type="dxa" w:w="80"/>
            </w:tcMar>
          </w:tcPr>
          <w:p>
            <w:pPr>
              <w:spacing w:after="0" w:before="0"/>
            </w:pPr>
            <w:r>
              <w:rPr>
                <w:sz w:val="15"/>
                <w:szCs w:val="15"/>
              </w:rPr>
              <w:t xml:space="preserve">Anual</w:t>
            </w:r>
          </w:p>
        </w:tc>
        <w:tc>
          <w:tcPr>
            <w:tcW w:type="dxa" w:w="1136"/>
            <w:tcMar>
              <w:top w:type="dxa" w:w="50"/>
              <w:left w:type="dxa" w:w="80"/>
              <w:bottom w:type="dxa" w:w="50"/>
              <w:right w:type="dxa" w:w="80"/>
            </w:tcMar>
          </w:tcPr>
          <w:p>
            <w:pPr>
              <w:spacing w:after="0" w:before="0"/>
            </w:pPr>
            <w:r>
              <w:rPr>
                <w:sz w:val="15"/>
                <w:szCs w:val="15"/>
              </w:rPr>
              <w:t xml:space="preserve">12 meses</w:t>
            </w:r>
          </w:p>
        </w:tc>
        <w:tc>
          <w:tcPr>
            <w:tcW w:type="dxa" w:w="899"/>
            <w:tcMar>
              <w:top w:type="dxa" w:w="50"/>
              <w:left w:type="dxa" w:w="80"/>
              <w:bottom w:type="dxa" w:w="50"/>
              <w:right w:type="dxa" w:w="80"/>
            </w:tcMar>
          </w:tcPr>
          <w:p>
            <w:pPr>
              <w:spacing w:after="0" w:before="0"/>
            </w:pPr>
            <w:r>
              <w:rPr>
                <w:sz w:val="15"/>
                <w:szCs w:val="15"/>
              </w:rPr>
              <w:t xml:space="preserve">Word, Excel </w:t>
            </w:r>
            <w:r>
              <w:rPr>
                <w:b/>
                <w:bCs/>
                <w:sz w:val="15"/>
                <w:szCs w:val="15"/>
              </w:rPr>
              <w:t xml:space="preserve">o PDF</w:t>
            </w:r>
          </w:p>
        </w:tc>
      </w:tr>
    </w:tbl>
    <w:p>
      <w:pPr>
        <w:spacing w:after="80"/>
      </w:pPr>
    </w:p>
    <w:p>
      <w:pPr>
        <w:spacing w:after="120"/>
      </w:pPr>
      <w:r>
        <w:rPr>
          <w:b/>
          <w:bCs/>
          <w:sz w:val="20"/>
          <w:szCs w:val="20"/>
        </w:rPr>
        <w:t xml:space="preserve">[MODIFICADA v1.1]</w:t>
      </w:r>
      <w:r>
        <w:rPr>
          <w:sz w:val="20"/>
          <w:szCs w:val="20"/>
        </w:rPr>
        <w:t xml:space="preserve"> La columna "Aprobado por" de la v1.0 pasa a ser </w:t>
      </w:r>
      <w:r>
        <w:rPr>
          <w:b/>
          <w:bCs/>
          <w:sz w:val="20"/>
          <w:szCs w:val="20"/>
        </w:rPr>
        <w:t xml:space="preserve">referencial</w:t>
      </w:r>
      <w:r>
        <w:rPr>
          <w:sz w:val="20"/>
          <w:szCs w:val="20"/>
        </w:rPr>
        <w:t xml:space="preserve">. En el sistema, el aprobador se elige por documento entre los roles habilitados de §4.5 (Jefe de Control Documentario o Alta Dirección).</w:t>
      </w:r>
    </w:p>
    <w:p>
      <w:pPr>
        <w:spacing w:after="120"/>
      </w:pPr>
      <w:r>
        <w:rPr>
          <w:b/>
          <w:bCs/>
          <w:sz w:val="20"/>
          <w:szCs w:val="20"/>
        </w:rPr>
        <w:t xml:space="preserve">[NUEVA v1.1]</w:t>
      </w:r>
      <w:r>
        <w:rPr>
          <w:sz w:val="20"/>
          <w:szCs w:val="20"/>
        </w:rPr>
        <w:t xml:space="preserve"> Las columnas "Periodicidad sugerida" y "Formato del archivo original" provienen de RN-DOC-027 y RN-DOC-035.</w:t>
      </w:r>
    </w:p>
    <w:p>
      <w:pPr>
        <w:pStyle w:val="Heading3"/>
        <w:spacing w:after="100" w:before="220"/>
      </w:pPr>
      <w:r>
        <w:rPr>
          <w:color w:val="1F2A37"/>
        </w:rPr>
        <w:t xml:space="preserve">4.2 Roles que intervienen en M1</w:t>
      </w:r>
    </w:p>
    <w:p>
      <w:pPr>
        <w:spacing w:after="120"/>
      </w:pPr>
      <w:r>
        <w:rPr>
          <w:sz w:val="20"/>
          <w:szCs w:val="20"/>
        </w:rPr>
        <w:t xml:space="preserve">Los permisos se calculan combinando dos dimensiones:</w:t>
      </w:r>
    </w:p>
    <w:p>
      <w:pPr>
        <w:pStyle w:val="ListParagraph"/>
        <w:numPr>
          <w:ilvl w:val="0"/>
          <w:numId w:val="2"/>
        </w:numPr>
        <w:spacing w:after="60"/>
      </w:pPr>
      <w:r>
        <w:rPr>
          <w:sz w:val="20"/>
          <w:szCs w:val="20"/>
        </w:rPr>
        <w:t xml:space="preserve">el </w:t>
      </w:r>
      <w:r>
        <w:rPr>
          <w:b/>
          <w:bCs/>
          <w:sz w:val="20"/>
          <w:szCs w:val="20"/>
        </w:rPr>
        <w:t xml:space="preserve">rol global</w:t>
      </w:r>
      <w:r>
        <w:rPr>
          <w:sz w:val="20"/>
          <w:szCs w:val="20"/>
        </w:rPr>
        <w:t xml:space="preserve"> del usuario en la empresa;</w:t>
      </w:r>
    </w:p>
    <w:p>
      <w:pPr>
        <w:pStyle w:val="ListParagraph"/>
        <w:numPr>
          <w:ilvl w:val="0"/>
          <w:numId w:val="2"/>
        </w:numPr>
        <w:spacing w:after="60"/>
      </w:pPr>
      <w:r>
        <w:rPr>
          <w:sz w:val="20"/>
          <w:szCs w:val="20"/>
        </w:rPr>
        <w:t xml:space="preserve">su </w:t>
      </w:r>
      <w:r>
        <w:rPr>
          <w:b/>
          <w:bCs/>
          <w:sz w:val="20"/>
          <w:szCs w:val="20"/>
        </w:rPr>
        <w:t xml:space="preserve">rol en el documento</w:t>
      </w:r>
      <w:r>
        <w:rPr>
          <w:sz w:val="20"/>
          <w:szCs w:val="20"/>
        </w:rPr>
        <w:t xml:space="preserve"> (docRole), es decir, qué papel cumple en ese documento concreto.</w:t>
      </w:r>
    </w:p>
    <w:tbl>
      <w:tblPr>
        <w:tblW w:type="dxa" w:w="9906"/>
        <w:tblBorders>
          <w:top w:val="single" w:color="C9C1B3" w:sz="4"/>
          <w:left w:val="single" w:color="C9C1B3" w:sz="4"/>
          <w:bottom w:val="single" w:color="C9C1B3" w:sz="4"/>
          <w:right w:val="single" w:color="C9C1B3" w:sz="4"/>
          <w:insideH w:val="single" w:color="C9C1B3" w:sz="4"/>
          <w:insideV w:val="single" w:color="C9C1B3" w:sz="4"/>
        </w:tblBorders>
      </w:tblPr>
      <w:tblGrid>
        <w:gridCol w:w="730"/>
        <w:gridCol w:w="2145"/>
        <w:gridCol w:w="7031"/>
      </w:tblGrid>
      <w:tr>
        <w:trPr>
          <w:tblHeader/>
        </w:trPr>
        <w:tc>
          <w:tcPr>
            <w:tcW w:type="dxa" w:w="730"/>
            <w:shd w:fill="EFE9DE" w:color="auto" w:val="clear"/>
            <w:tcMar>
              <w:top w:type="dxa" w:w="50"/>
              <w:left w:type="dxa" w:w="80"/>
              <w:bottom w:type="dxa" w:w="50"/>
              <w:right w:type="dxa" w:w="80"/>
            </w:tcMar>
          </w:tcPr>
          <w:p>
            <w:pPr>
              <w:spacing w:after="0" w:before="0"/>
            </w:pPr>
            <w:r>
              <w:rPr>
                <w:b/>
                <w:bCs/>
                <w:color w:val="1F2A37"/>
                <w:sz w:val="17"/>
                <w:szCs w:val="17"/>
              </w:rPr>
              <w:t xml:space="preserve">Código</w:t>
            </w:r>
          </w:p>
        </w:tc>
        <w:tc>
          <w:tcPr>
            <w:tcW w:type="dxa" w:w="2145"/>
            <w:shd w:fill="EFE9DE" w:color="auto" w:val="clear"/>
            <w:tcMar>
              <w:top w:type="dxa" w:w="50"/>
              <w:left w:type="dxa" w:w="80"/>
              <w:bottom w:type="dxa" w:w="50"/>
              <w:right w:type="dxa" w:w="80"/>
            </w:tcMar>
          </w:tcPr>
          <w:p>
            <w:pPr>
              <w:spacing w:after="0" w:before="0"/>
            </w:pPr>
            <w:r>
              <w:rPr>
                <w:b/>
                <w:bCs/>
                <w:color w:val="1F2A37"/>
                <w:sz w:val="17"/>
                <w:szCs w:val="17"/>
              </w:rPr>
              <w:t xml:space="preserve">Rol global</w:t>
            </w:r>
          </w:p>
        </w:tc>
        <w:tc>
          <w:tcPr>
            <w:tcW w:type="dxa" w:w="7031"/>
            <w:shd w:fill="EFE9DE" w:color="auto" w:val="clear"/>
            <w:tcMar>
              <w:top w:type="dxa" w:w="50"/>
              <w:left w:type="dxa" w:w="80"/>
              <w:bottom w:type="dxa" w:w="50"/>
              <w:right w:type="dxa" w:w="80"/>
            </w:tcMar>
          </w:tcPr>
          <w:p>
            <w:pPr>
              <w:spacing w:after="0" w:before="0"/>
            </w:pPr>
            <w:r>
              <w:rPr>
                <w:b/>
                <w:bCs/>
                <w:color w:val="1F2A37"/>
                <w:sz w:val="17"/>
                <w:szCs w:val="17"/>
              </w:rPr>
              <w:t xml:space="preserve">Responsabilidad principal en M1</w:t>
            </w:r>
          </w:p>
        </w:tc>
      </w:tr>
      <w:tr>
        <w:tc>
          <w:tcPr>
            <w:tcW w:type="dxa" w:w="730"/>
            <w:tcMar>
              <w:top w:type="dxa" w:w="50"/>
              <w:left w:type="dxa" w:w="80"/>
              <w:bottom w:type="dxa" w:w="50"/>
              <w:right w:type="dxa" w:w="80"/>
            </w:tcMar>
          </w:tcPr>
          <w:p>
            <w:pPr>
              <w:spacing w:after="0" w:before="0"/>
            </w:pPr>
            <w:r>
              <w:rPr>
                <w:b/>
                <w:bCs/>
                <w:sz w:val="17"/>
                <w:szCs w:val="17"/>
              </w:rPr>
              <w:t xml:space="preserve">OPE</w:t>
            </w:r>
          </w:p>
        </w:tc>
        <w:tc>
          <w:tcPr>
            <w:tcW w:type="dxa" w:w="2145"/>
            <w:tcMar>
              <w:top w:type="dxa" w:w="50"/>
              <w:left w:type="dxa" w:w="80"/>
              <w:bottom w:type="dxa" w:w="50"/>
              <w:right w:type="dxa" w:w="80"/>
            </w:tcMar>
          </w:tcPr>
          <w:p>
            <w:pPr>
              <w:spacing w:after="0" w:before="0"/>
            </w:pPr>
            <w:r>
              <w:rPr>
                <w:sz w:val="17"/>
                <w:szCs w:val="17"/>
              </w:rPr>
              <w:t xml:space="preserve">OPERARIO</w:t>
            </w:r>
          </w:p>
        </w:tc>
        <w:tc>
          <w:tcPr>
            <w:tcW w:type="dxa" w:w="7031"/>
            <w:tcMar>
              <w:top w:type="dxa" w:w="50"/>
              <w:left w:type="dxa" w:w="80"/>
              <w:bottom w:type="dxa" w:w="50"/>
              <w:right w:type="dxa" w:w="80"/>
            </w:tcMar>
          </w:tcPr>
          <w:p>
            <w:pPr>
              <w:spacing w:after="0" w:before="0"/>
            </w:pPr>
            <w:r>
              <w:rPr>
                <w:sz w:val="17"/>
                <w:szCs w:val="17"/>
              </w:rPr>
              <w:t xml:space="preserve">Lectura de documentos vigentes según su confidencialidad.</w:t>
            </w:r>
          </w:p>
        </w:tc>
      </w:tr>
      <w:tr>
        <w:tc>
          <w:tcPr>
            <w:tcW w:type="dxa" w:w="730"/>
            <w:tcMar>
              <w:top w:type="dxa" w:w="50"/>
              <w:left w:type="dxa" w:w="80"/>
              <w:bottom w:type="dxa" w:w="50"/>
              <w:right w:type="dxa" w:w="80"/>
            </w:tcMar>
          </w:tcPr>
          <w:p>
            <w:pPr>
              <w:spacing w:after="0" w:before="0"/>
            </w:pPr>
            <w:r>
              <w:rPr>
                <w:b/>
                <w:bCs/>
                <w:sz w:val="17"/>
                <w:szCs w:val="17"/>
              </w:rPr>
              <w:t xml:space="preserve">SUP</w:t>
            </w:r>
          </w:p>
        </w:tc>
        <w:tc>
          <w:tcPr>
            <w:tcW w:type="dxa" w:w="2145"/>
            <w:tcMar>
              <w:top w:type="dxa" w:w="50"/>
              <w:left w:type="dxa" w:w="80"/>
              <w:bottom w:type="dxa" w:w="50"/>
              <w:right w:type="dxa" w:w="80"/>
            </w:tcMar>
          </w:tcPr>
          <w:p>
            <w:pPr>
              <w:spacing w:after="0" w:before="0"/>
            </w:pPr>
            <w:r>
              <w:rPr>
                <w:sz w:val="17"/>
                <w:szCs w:val="17"/>
              </w:rPr>
              <w:t xml:space="preserve">SUPERVISOR</w:t>
            </w:r>
          </w:p>
        </w:tc>
        <w:tc>
          <w:tcPr>
            <w:tcW w:type="dxa" w:w="7031"/>
            <w:tcMar>
              <w:top w:type="dxa" w:w="50"/>
              <w:left w:type="dxa" w:w="80"/>
              <w:bottom w:type="dxa" w:w="50"/>
              <w:right w:type="dxa" w:w="80"/>
            </w:tcMar>
          </w:tcPr>
          <w:p>
            <w:pPr>
              <w:spacing w:after="0" w:before="0"/>
            </w:pPr>
            <w:r>
              <w:rPr>
                <w:sz w:val="17"/>
                <w:szCs w:val="17"/>
              </w:rPr>
              <w:t xml:space="preserve">Igual que OPE en M1.</w:t>
            </w:r>
          </w:p>
        </w:tc>
      </w:tr>
      <w:tr>
        <w:tc>
          <w:tcPr>
            <w:tcW w:type="dxa" w:w="730"/>
            <w:tcMar>
              <w:top w:type="dxa" w:w="50"/>
              <w:left w:type="dxa" w:w="80"/>
              <w:bottom w:type="dxa" w:w="50"/>
              <w:right w:type="dxa" w:w="80"/>
            </w:tcMar>
          </w:tcPr>
          <w:p>
            <w:pPr>
              <w:spacing w:after="0" w:before="0"/>
            </w:pPr>
            <w:r>
              <w:rPr>
                <w:b/>
                <w:bCs/>
                <w:sz w:val="17"/>
                <w:szCs w:val="17"/>
              </w:rPr>
              <w:t xml:space="preserve">JCA</w:t>
            </w:r>
          </w:p>
        </w:tc>
        <w:tc>
          <w:tcPr>
            <w:tcW w:type="dxa" w:w="2145"/>
            <w:tcMar>
              <w:top w:type="dxa" w:w="50"/>
              <w:left w:type="dxa" w:w="80"/>
              <w:bottom w:type="dxa" w:w="50"/>
              <w:right w:type="dxa" w:w="80"/>
            </w:tcMar>
          </w:tcPr>
          <w:p>
            <w:pPr>
              <w:spacing w:after="0" w:before="0"/>
            </w:pPr>
            <w:r>
              <w:rPr>
                <w:sz w:val="17"/>
                <w:szCs w:val="17"/>
              </w:rPr>
              <w:t xml:space="preserve">JEFE_CALIDAD_SYST</w:t>
            </w:r>
          </w:p>
        </w:tc>
        <w:tc>
          <w:tcPr>
            <w:tcW w:type="dxa" w:w="7031"/>
            <w:tcMar>
              <w:top w:type="dxa" w:w="50"/>
              <w:left w:type="dxa" w:w="80"/>
              <w:bottom w:type="dxa" w:w="50"/>
              <w:right w:type="dxa" w:w="80"/>
            </w:tcMar>
          </w:tcPr>
          <w:p>
            <w:pPr>
              <w:spacing w:after="0" w:before="0"/>
            </w:pPr>
            <w:r>
              <w:rPr>
                <w:sz w:val="17"/>
                <w:szCs w:val="17"/>
              </w:rPr>
              <w:t xml:space="preserve">Supervisión del sistema documental. Edita borradores. Gestiona la revisión periódica. Puede ser revisor. Puede restaurar.</w:t>
            </w:r>
          </w:p>
        </w:tc>
      </w:tr>
      <w:tr>
        <w:tc>
          <w:tcPr>
            <w:tcW w:type="dxa" w:w="730"/>
            <w:tcMar>
              <w:top w:type="dxa" w:w="50"/>
              <w:left w:type="dxa" w:w="80"/>
              <w:bottom w:type="dxa" w:w="50"/>
              <w:right w:type="dxa" w:w="80"/>
            </w:tcMar>
          </w:tcPr>
          <w:p>
            <w:pPr>
              <w:spacing w:after="0" w:before="0"/>
            </w:pPr>
            <w:r>
              <w:rPr>
                <w:b/>
                <w:bCs/>
                <w:sz w:val="17"/>
                <w:szCs w:val="17"/>
              </w:rPr>
              <w:t xml:space="preserve">JCD</w:t>
            </w:r>
          </w:p>
        </w:tc>
        <w:tc>
          <w:tcPr>
            <w:tcW w:type="dxa" w:w="2145"/>
            <w:tcMar>
              <w:top w:type="dxa" w:w="50"/>
              <w:left w:type="dxa" w:w="80"/>
              <w:bottom w:type="dxa" w:w="50"/>
              <w:right w:type="dxa" w:w="80"/>
            </w:tcMar>
          </w:tcPr>
          <w:p>
            <w:pPr>
              <w:spacing w:after="0" w:before="0"/>
            </w:pPr>
            <w:r>
              <w:rPr>
                <w:sz w:val="17"/>
                <w:szCs w:val="17"/>
              </w:rPr>
              <w:t xml:space="preserve">JEFE_CONTROL_DOCUMENTARIO</w:t>
            </w:r>
          </w:p>
        </w:tc>
        <w:tc>
          <w:tcPr>
            <w:tcW w:type="dxa" w:w="7031"/>
            <w:tcMar>
              <w:top w:type="dxa" w:w="50"/>
              <w:left w:type="dxa" w:w="80"/>
              <w:bottom w:type="dxa" w:w="50"/>
              <w:right w:type="dxa" w:w="80"/>
            </w:tcMar>
          </w:tcPr>
          <w:p>
            <w:pPr>
              <w:spacing w:after="0" w:before="0"/>
            </w:pPr>
            <w:r>
              <w:rPr>
                <w:sz w:val="17"/>
                <w:szCs w:val="17"/>
              </w:rPr>
              <w:t xml:space="preserve">Responsable del módulo. Gestiona confidencialidad, revisión periódica y copias controladas. Puede ser revisor o aprobador.</w:t>
            </w:r>
          </w:p>
        </w:tc>
      </w:tr>
      <w:tr>
        <w:tc>
          <w:tcPr>
            <w:tcW w:type="dxa" w:w="730"/>
            <w:tcMar>
              <w:top w:type="dxa" w:w="50"/>
              <w:left w:type="dxa" w:w="80"/>
              <w:bottom w:type="dxa" w:w="50"/>
              <w:right w:type="dxa" w:w="80"/>
            </w:tcMar>
          </w:tcPr>
          <w:p>
            <w:pPr>
              <w:spacing w:after="0" w:before="0"/>
            </w:pPr>
            <w:r>
              <w:rPr>
                <w:b/>
                <w:bCs/>
                <w:sz w:val="17"/>
                <w:szCs w:val="17"/>
              </w:rPr>
              <w:t xml:space="preserve">AUD</w:t>
            </w:r>
          </w:p>
        </w:tc>
        <w:tc>
          <w:tcPr>
            <w:tcW w:type="dxa" w:w="2145"/>
            <w:tcMar>
              <w:top w:type="dxa" w:w="50"/>
              <w:left w:type="dxa" w:w="80"/>
              <w:bottom w:type="dxa" w:w="50"/>
              <w:right w:type="dxa" w:w="80"/>
            </w:tcMar>
          </w:tcPr>
          <w:p>
            <w:pPr>
              <w:spacing w:after="0" w:before="0"/>
            </w:pPr>
            <w:r>
              <w:rPr>
                <w:sz w:val="17"/>
                <w:szCs w:val="17"/>
              </w:rPr>
              <w:t xml:space="preserve">AUDITOR_INTERNO</w:t>
            </w:r>
          </w:p>
        </w:tc>
        <w:tc>
          <w:tcPr>
            <w:tcW w:type="dxa" w:w="7031"/>
            <w:tcMar>
              <w:top w:type="dxa" w:w="50"/>
              <w:left w:type="dxa" w:w="80"/>
              <w:bottom w:type="dxa" w:w="50"/>
              <w:right w:type="dxa" w:w="80"/>
            </w:tcMar>
          </w:tcPr>
          <w:p>
            <w:pPr>
              <w:spacing w:after="0" w:before="0"/>
            </w:pPr>
            <w:r>
              <w:rPr>
                <w:sz w:val="17"/>
                <w:szCs w:val="17"/>
              </w:rPr>
              <w:t xml:space="preserve">Lectura. Accede a CONFIDENCIAL. Puede ser revisor.</w:t>
            </w:r>
          </w:p>
        </w:tc>
      </w:tr>
      <w:tr>
        <w:tc>
          <w:tcPr>
            <w:tcW w:type="dxa" w:w="730"/>
            <w:tcMar>
              <w:top w:type="dxa" w:w="50"/>
              <w:left w:type="dxa" w:w="80"/>
              <w:bottom w:type="dxa" w:w="50"/>
              <w:right w:type="dxa" w:w="80"/>
            </w:tcMar>
          </w:tcPr>
          <w:p>
            <w:pPr>
              <w:spacing w:after="0" w:before="0"/>
            </w:pPr>
            <w:r>
              <w:rPr>
                <w:b/>
                <w:bCs/>
                <w:sz w:val="17"/>
                <w:szCs w:val="17"/>
              </w:rPr>
              <w:t xml:space="preserve">DIR</w:t>
            </w:r>
          </w:p>
        </w:tc>
        <w:tc>
          <w:tcPr>
            <w:tcW w:type="dxa" w:w="2145"/>
            <w:tcMar>
              <w:top w:type="dxa" w:w="50"/>
              <w:left w:type="dxa" w:w="80"/>
              <w:bottom w:type="dxa" w:w="50"/>
              <w:right w:type="dxa" w:w="80"/>
            </w:tcMar>
          </w:tcPr>
          <w:p>
            <w:pPr>
              <w:spacing w:after="0" w:before="0"/>
            </w:pPr>
            <w:r>
              <w:rPr>
                <w:sz w:val="17"/>
                <w:szCs w:val="17"/>
              </w:rPr>
              <w:t xml:space="preserve">ALTA_DIRECCION</w:t>
            </w:r>
          </w:p>
        </w:tc>
        <w:tc>
          <w:tcPr>
            <w:tcW w:type="dxa" w:w="7031"/>
            <w:tcMar>
              <w:top w:type="dxa" w:w="50"/>
              <w:left w:type="dxa" w:w="80"/>
              <w:bottom w:type="dxa" w:w="50"/>
              <w:right w:type="dxa" w:w="80"/>
            </w:tcMar>
          </w:tcPr>
          <w:p>
            <w:pPr>
              <w:spacing w:after="0" w:before="0"/>
            </w:pPr>
            <w:r>
              <w:rPr>
                <w:sz w:val="17"/>
                <w:szCs w:val="17"/>
              </w:rPr>
              <w:t xml:space="preserve">Gestiona confidencialidad. Puede ser revisor o aprobador. Puede restaurar. Accede a originales históricos.</w:t>
            </w:r>
          </w:p>
        </w:tc>
      </w:tr>
    </w:tbl>
    <w:p>
      <w:pPr>
        <w:spacing w:after="80"/>
      </w:pPr>
    </w:p>
    <w:p>
      <w:pPr>
        <w:spacing w:after="120"/>
      </w:pPr>
      <w:r>
        <w:rPr>
          <w:b/>
          <w:bCs/>
          <w:sz w:val="20"/>
          <w:szCs w:val="20"/>
        </w:rPr>
        <w:t xml:space="preserve">docRole.</w:t>
      </w:r>
      <w:r>
        <w:rPr>
          <w:sz w:val="20"/>
          <w:szCs w:val="20"/>
        </w:rPr>
        <w:t xml:space="preserve"> Para cada documento, el sistema resuelve un único docRole con esta precedencia: </w:t>
      </w:r>
      <w:r>
        <w:rPr>
          <w:b/>
          <w:bCs/>
          <w:sz w:val="20"/>
          <w:szCs w:val="20"/>
        </w:rPr>
        <w:t xml:space="preserve">AUTOR → REVISOR → APROBADOR → JEFE_CALIDAD → OPERARIO</w:t>
      </w:r>
      <w:r>
        <w:rPr>
          <w:sz w:val="20"/>
          <w:szCs w:val="20"/>
        </w:rPr>
        <w:t xml:space="preserve">.</w:t>
      </w:r>
    </w:p>
    <w:p>
      <w:pPr>
        <w:pStyle w:val="ListParagraph"/>
        <w:numPr>
          <w:ilvl w:val="0"/>
          <w:numId w:val="2"/>
        </w:numPr>
        <w:spacing w:after="60"/>
      </w:pPr>
      <w:r>
        <w:rPr>
          <w:sz w:val="20"/>
          <w:szCs w:val="20"/>
        </w:rPr>
        <w:t xml:space="preserve">JEFE_CALIDAD aplica a un JCA o JCD que no participa en el documento.</w:t>
      </w:r>
    </w:p>
    <w:p>
      <w:pPr>
        <w:pStyle w:val="ListParagraph"/>
        <w:numPr>
          <w:ilvl w:val="0"/>
          <w:numId w:val="2"/>
        </w:numPr>
        <w:spacing w:after="60"/>
      </w:pPr>
      <w:r>
        <w:rPr>
          <w:sz w:val="20"/>
          <w:szCs w:val="20"/>
        </w:rPr>
        <w:t xml:space="preserve">OPERARIO aplica a cualquier otro usuario.</w:t>
      </w:r>
    </w:p>
    <w:p>
      <w:pPr>
        <w:spacing w:after="120"/>
      </w:pPr>
      <w:r>
        <w:rPr>
          <w:sz w:val="20"/>
          <w:szCs w:val="20"/>
        </w:rPr>
        <w:t xml:space="preserve">Ejemplo: un JCD que es aprobador de un documento actúa como APROBADOR en ese documento, no como JEFE_CALIDAD.</w:t>
      </w:r>
    </w:p>
    <w:p>
      <w:pPr>
        <w:spacing w:after="120"/>
      </w:pPr>
      <w:r>
        <w:rPr>
          <w:sz w:val="20"/>
          <w:szCs w:val="20"/>
        </w:rPr>
        <w:t xml:space="preserve">Hay acciones que </w:t>
      </w:r>
      <w:r>
        <w:rPr>
          <w:b/>
          <w:bCs/>
          <w:sz w:val="20"/>
          <w:szCs w:val="20"/>
        </w:rPr>
        <w:t xml:space="preserve">no</w:t>
      </w:r>
      <w:r>
        <w:rPr>
          <w:sz w:val="20"/>
          <w:szCs w:val="20"/>
        </w:rPr>
        <w:t xml:space="preserve"> dependen del docRole sino del rol global:</w:t>
      </w:r>
    </w:p>
    <w:p>
      <w:pPr>
        <w:pStyle w:val="ListParagraph"/>
        <w:numPr>
          <w:ilvl w:val="0"/>
          <w:numId w:val="2"/>
        </w:numPr>
        <w:spacing w:after="60"/>
      </w:pPr>
      <w:r>
        <w:rPr>
          <w:sz w:val="20"/>
          <w:szCs w:val="20"/>
        </w:rPr>
        <w:t xml:space="preserve">la revisión periódica (RN-DOC-026);</w:t>
      </w:r>
    </w:p>
    <w:p>
      <w:pPr>
        <w:pStyle w:val="ListParagraph"/>
        <w:numPr>
          <w:ilvl w:val="0"/>
          <w:numId w:val="2"/>
        </w:numPr>
        <w:spacing w:after="60"/>
      </w:pPr>
      <w:r>
        <w:rPr>
          <w:sz w:val="20"/>
          <w:szCs w:val="20"/>
        </w:rPr>
        <w:t xml:space="preserve">la nueva versión (RN-DOC-025);</w:t>
      </w:r>
    </w:p>
    <w:p>
      <w:pPr>
        <w:pStyle w:val="ListParagraph"/>
        <w:numPr>
          <w:ilvl w:val="0"/>
          <w:numId w:val="2"/>
        </w:numPr>
        <w:spacing w:after="60"/>
      </w:pPr>
      <w:r>
        <w:rPr>
          <w:sz w:val="20"/>
          <w:szCs w:val="20"/>
        </w:rPr>
        <w:t xml:space="preserve">restaurar (RN-DOC-036);</w:t>
      </w:r>
    </w:p>
    <w:p>
      <w:pPr>
        <w:pStyle w:val="ListParagraph"/>
        <w:numPr>
          <w:ilvl w:val="0"/>
          <w:numId w:val="2"/>
        </w:numPr>
        <w:spacing w:after="60"/>
      </w:pPr>
      <w:r>
        <w:rPr>
          <w:sz w:val="20"/>
          <w:szCs w:val="20"/>
        </w:rPr>
        <w:t xml:space="preserve">la gestión de confidencialidad (RN-DOC-011);</w:t>
      </w:r>
    </w:p>
    <w:p>
      <w:pPr>
        <w:pStyle w:val="ListParagraph"/>
        <w:numPr>
          <w:ilvl w:val="0"/>
          <w:numId w:val="2"/>
        </w:numPr>
        <w:spacing w:after="60"/>
      </w:pPr>
      <w:r>
        <w:rPr>
          <w:sz w:val="20"/>
          <w:szCs w:val="20"/>
        </w:rPr>
        <w:t xml:space="preserve">la emisión de copias controladas (RN-DOC-032);</w:t>
      </w:r>
    </w:p>
    <w:p>
      <w:pPr>
        <w:pStyle w:val="ListParagraph"/>
        <w:numPr>
          <w:ilvl w:val="0"/>
          <w:numId w:val="2"/>
        </w:numPr>
        <w:spacing w:after="60"/>
      </w:pPr>
      <w:r>
        <w:rPr>
          <w:sz w:val="20"/>
          <w:szCs w:val="20"/>
        </w:rPr>
        <w:t xml:space="preserve">la impresión (RN-DOC-010);</w:t>
      </w:r>
    </w:p>
    <w:p>
      <w:pPr>
        <w:pStyle w:val="ListParagraph"/>
        <w:numPr>
          <w:ilvl w:val="0"/>
          <w:numId w:val="2"/>
        </w:numPr>
        <w:spacing w:after="60"/>
      </w:pPr>
      <w:r>
        <w:rPr>
          <w:sz w:val="20"/>
          <w:szCs w:val="20"/>
        </w:rPr>
        <w:t xml:space="preserve">el acceso histórico a OBSOLETO (CA-34).</w:t>
      </w:r>
    </w:p>
    <w:p>
      <w:pPr>
        <w:pStyle w:val="Heading3"/>
        <w:spacing w:after="100" w:before="220"/>
      </w:pPr>
      <w:r>
        <w:rPr>
          <w:color w:val="1F2A37"/>
        </w:rPr>
        <w:t xml:space="preserve">4.3 Ciclo de Vida y Transiciones</w:t>
      </w:r>
    </w:p>
    <w:tbl>
      <w:tblPr>
        <w:tblW w:type="dxa" w:w="9906"/>
        <w:tblBorders>
          <w:top w:val="single" w:color="C9C1B3" w:sz="4"/>
          <w:left w:val="single" w:color="C9C1B3" w:sz="4"/>
          <w:bottom w:val="single" w:color="C9C1B3" w:sz="4"/>
          <w:right w:val="single" w:color="C9C1B3" w:sz="4"/>
          <w:insideH w:val="single" w:color="C9C1B3" w:sz="4"/>
          <w:insideV w:val="single" w:color="C9C1B3" w:sz="4"/>
        </w:tblBorders>
      </w:tblPr>
      <w:tblGrid>
        <w:gridCol w:w="2053"/>
        <w:gridCol w:w="2142"/>
        <w:gridCol w:w="2044"/>
        <w:gridCol w:w="2142"/>
        <w:gridCol w:w="1525"/>
      </w:tblGrid>
      <w:tr>
        <w:trPr>
          <w:tblHeader/>
        </w:trPr>
        <w:tc>
          <w:tcPr>
            <w:tcW w:type="dxa" w:w="2053"/>
            <w:shd w:fill="EFE9DE" w:color="auto" w:val="clear"/>
            <w:tcMar>
              <w:top w:type="dxa" w:w="50"/>
              <w:left w:type="dxa" w:w="80"/>
              <w:bottom w:type="dxa" w:w="50"/>
              <w:right w:type="dxa" w:w="80"/>
            </w:tcMar>
          </w:tcPr>
          <w:p>
            <w:pPr>
              <w:spacing w:after="0" w:before="0"/>
            </w:pPr>
            <w:r>
              <w:rPr>
                <w:b/>
                <w:bCs/>
                <w:color w:val="1F2A37"/>
                <w:sz w:val="17"/>
                <w:szCs w:val="17"/>
              </w:rPr>
              <w:t xml:space="preserve">Transición</w:t>
            </w:r>
          </w:p>
        </w:tc>
        <w:tc>
          <w:tcPr>
            <w:tcW w:type="dxa" w:w="2142"/>
            <w:shd w:fill="EFE9DE" w:color="auto" w:val="clear"/>
            <w:tcMar>
              <w:top w:type="dxa" w:w="50"/>
              <w:left w:type="dxa" w:w="80"/>
              <w:bottom w:type="dxa" w:w="50"/>
              <w:right w:type="dxa" w:w="80"/>
            </w:tcMar>
          </w:tcPr>
          <w:p>
            <w:pPr>
              <w:spacing w:after="0" w:before="0"/>
            </w:pPr>
            <w:r>
              <w:rPr>
                <w:b/>
                <w:bCs/>
                <w:color w:val="1F2A37"/>
                <w:sz w:val="17"/>
                <w:szCs w:val="17"/>
              </w:rPr>
              <w:t xml:space="preserve">Quién la ejecuta</w:t>
            </w:r>
          </w:p>
        </w:tc>
        <w:tc>
          <w:tcPr>
            <w:tcW w:type="dxa" w:w="2044"/>
            <w:shd w:fill="EFE9DE" w:color="auto" w:val="clear"/>
            <w:tcMar>
              <w:top w:type="dxa" w:w="50"/>
              <w:left w:type="dxa" w:w="80"/>
              <w:bottom w:type="dxa" w:w="50"/>
              <w:right w:type="dxa" w:w="80"/>
            </w:tcMar>
          </w:tcPr>
          <w:p>
            <w:pPr>
              <w:spacing w:after="0" w:before="0"/>
            </w:pPr>
            <w:r>
              <w:rPr>
                <w:b/>
                <w:bCs/>
                <w:color w:val="1F2A37"/>
                <w:sz w:val="17"/>
                <w:szCs w:val="17"/>
              </w:rPr>
              <w:t xml:space="preserve">Condiciones</w:t>
            </w:r>
          </w:p>
        </w:tc>
        <w:tc>
          <w:tcPr>
            <w:tcW w:type="dxa" w:w="2142"/>
            <w:shd w:fill="EFE9DE" w:color="auto" w:val="clear"/>
            <w:tcMar>
              <w:top w:type="dxa" w:w="50"/>
              <w:left w:type="dxa" w:w="80"/>
              <w:bottom w:type="dxa" w:w="50"/>
              <w:right w:type="dxa" w:w="80"/>
            </w:tcMar>
          </w:tcPr>
          <w:p>
            <w:pPr>
              <w:spacing w:after="0" w:before="0"/>
            </w:pPr>
            <w:r>
              <w:rPr>
                <w:b/>
                <w:bCs/>
                <w:color w:val="1F2A37"/>
                <w:sz w:val="17"/>
                <w:szCs w:val="17"/>
              </w:rPr>
              <w:t xml:space="preserve">Registro en audit trail</w:t>
            </w:r>
          </w:p>
        </w:tc>
        <w:tc>
          <w:tcPr>
            <w:tcW w:type="dxa" w:w="1525"/>
            <w:shd w:fill="EFE9DE" w:color="auto" w:val="clear"/>
            <w:tcMar>
              <w:top w:type="dxa" w:w="50"/>
              <w:left w:type="dxa" w:w="80"/>
              <w:bottom w:type="dxa" w:w="50"/>
              <w:right w:type="dxa" w:w="80"/>
            </w:tcMar>
          </w:tcPr>
          <w:p>
            <w:pPr>
              <w:spacing w:after="0" w:before="0"/>
            </w:pPr>
            <w:r>
              <w:rPr>
                <w:b/>
                <w:bCs/>
                <w:color w:val="1F2A37"/>
                <w:sz w:val="17"/>
                <w:szCs w:val="17"/>
              </w:rPr>
              <w:t xml:space="preserve">Notifica a</w:t>
            </w:r>
          </w:p>
        </w:tc>
      </w:tr>
      <w:tr>
        <w:tc>
          <w:tcPr>
            <w:tcW w:type="dxa" w:w="2053"/>
            <w:tcMar>
              <w:top w:type="dxa" w:w="50"/>
              <w:left w:type="dxa" w:w="80"/>
              <w:bottom w:type="dxa" w:w="50"/>
              <w:right w:type="dxa" w:w="80"/>
            </w:tcMar>
          </w:tcPr>
          <w:p>
            <w:pPr>
              <w:spacing w:after="0" w:before="0"/>
            </w:pPr>
            <w:r>
              <w:rPr>
                <w:sz w:val="17"/>
                <w:szCs w:val="17"/>
              </w:rPr>
              <w:t xml:space="preserve">Crear → </w:t>
            </w:r>
            <w:r>
              <w:rPr>
                <w:b/>
                <w:bCs/>
                <w:sz w:val="17"/>
                <w:szCs w:val="17"/>
              </w:rPr>
              <w:t xml:space="preserve">BORRADOR</w:t>
            </w:r>
          </w:p>
        </w:tc>
        <w:tc>
          <w:tcPr>
            <w:tcW w:type="dxa" w:w="2142"/>
            <w:tcMar>
              <w:top w:type="dxa" w:w="50"/>
              <w:left w:type="dxa" w:w="80"/>
              <w:bottom w:type="dxa" w:w="50"/>
              <w:right w:type="dxa" w:w="80"/>
            </w:tcMar>
          </w:tcPr>
          <w:p>
            <w:pPr>
              <w:spacing w:after="0" w:before="0"/>
            </w:pPr>
            <w:r>
              <w:rPr>
                <w:sz w:val="17"/>
                <w:szCs w:val="17"/>
              </w:rPr>
              <w:t xml:space="preserve">Cualquier usuario con acceso al módulo (típicamente el autor, JCA o JCD)</w:t>
            </w:r>
          </w:p>
        </w:tc>
        <w:tc>
          <w:tcPr>
            <w:tcW w:type="dxa" w:w="2044"/>
            <w:tcMar>
              <w:top w:type="dxa" w:w="50"/>
              <w:left w:type="dxa" w:w="80"/>
              <w:bottom w:type="dxa" w:w="50"/>
              <w:right w:type="dxa" w:w="80"/>
            </w:tcMar>
          </w:tcPr>
          <w:p>
            <w:pPr>
              <w:spacing w:after="0" w:before="0"/>
            </w:pPr>
            <w:r>
              <w:rPr>
                <w:sz w:val="17"/>
                <w:szCs w:val="17"/>
              </w:rPr>
              <w:t xml:space="preserve">Campos obligatorios válidos. Revisor y aprobador opcionales al crear, pero deben ser candidatos válidos si se informan (RN-DOC-021).</w:t>
            </w:r>
          </w:p>
        </w:tc>
        <w:tc>
          <w:tcPr>
            <w:tcW w:type="dxa" w:w="2142"/>
            <w:tcMar>
              <w:top w:type="dxa" w:w="50"/>
              <w:left w:type="dxa" w:w="80"/>
              <w:bottom w:type="dxa" w:w="50"/>
              <w:right w:type="dxa" w:w="80"/>
            </w:tcMar>
          </w:tcPr>
          <w:p>
            <w:pPr>
              <w:spacing w:after="0" w:before="0"/>
            </w:pPr>
            <w:r>
              <w:rPr>
                <w:rFonts w:ascii="Consolas" w:cs="Consolas" w:eastAsia="Consolas" w:hAnsi="Consolas"/>
                <w:color w:val="7A3E2B"/>
                <w:sz w:val="17"/>
                <w:szCs w:val="17"/>
              </w:rPr>
              <w:t xml:space="preserve">DOCUMENTO_CREADO</w:t>
            </w:r>
          </w:p>
        </w:tc>
        <w:tc>
          <w:tcPr>
            <w:tcW w:type="dxa" w:w="1525"/>
            <w:tcMar>
              <w:top w:type="dxa" w:w="50"/>
              <w:left w:type="dxa" w:w="80"/>
              <w:bottom w:type="dxa" w:w="50"/>
              <w:right w:type="dxa" w:w="80"/>
            </w:tcMar>
          </w:tcPr>
          <w:p>
            <w:pPr>
              <w:spacing w:after="0" w:before="0"/>
            </w:pPr>
            <w:r>
              <w:rPr>
                <w:sz w:val="17"/>
                <w:szCs w:val="17"/>
              </w:rPr>
              <w:t xml:space="preserve">Revisor y aprobador designados (informativo: "fuiste designado; recibirás aviso cuando sea tu turno")</w:t>
            </w:r>
          </w:p>
        </w:tc>
      </w:tr>
      <w:tr>
        <w:tc>
          <w:tcPr>
            <w:tcW w:type="dxa" w:w="2053"/>
            <w:tcMar>
              <w:top w:type="dxa" w:w="50"/>
              <w:left w:type="dxa" w:w="80"/>
              <w:bottom w:type="dxa" w:w="50"/>
              <w:right w:type="dxa" w:w="80"/>
            </w:tcMar>
          </w:tcPr>
          <w:p>
            <w:pPr>
              <w:spacing w:after="0" w:before="0"/>
            </w:pPr>
            <w:r>
              <w:rPr>
                <w:b/>
                <w:bCs/>
                <w:sz w:val="17"/>
                <w:szCs w:val="17"/>
              </w:rPr>
              <w:t xml:space="preserve">BORRADOR → EN_REVISION</w:t>
            </w:r>
          </w:p>
        </w:tc>
        <w:tc>
          <w:tcPr>
            <w:tcW w:type="dxa" w:w="2142"/>
            <w:tcMar>
              <w:top w:type="dxa" w:w="50"/>
              <w:left w:type="dxa" w:w="80"/>
              <w:bottom w:type="dxa" w:w="50"/>
              <w:right w:type="dxa" w:w="80"/>
            </w:tcMar>
          </w:tcPr>
          <w:p>
            <w:pPr>
              <w:spacing w:after="0" w:before="0"/>
            </w:pPr>
            <w:r>
              <w:rPr>
                <w:sz w:val="17"/>
                <w:szCs w:val="17"/>
              </w:rPr>
              <w:t xml:space="preserve">Autor o Jefe de Calidad (docRole)</w:t>
            </w:r>
          </w:p>
        </w:tc>
        <w:tc>
          <w:tcPr>
            <w:tcW w:type="dxa" w:w="2044"/>
            <w:tcMar>
              <w:top w:type="dxa" w:w="50"/>
              <w:left w:type="dxa" w:w="80"/>
              <w:bottom w:type="dxa" w:w="50"/>
              <w:right w:type="dxa" w:w="80"/>
            </w:tcMar>
          </w:tcPr>
          <w:p>
            <w:pPr>
              <w:spacing w:after="0" w:before="0"/>
            </w:pPr>
            <w:r>
              <w:rPr>
                <w:sz w:val="17"/>
                <w:szCs w:val="17"/>
              </w:rPr>
              <w:t xml:space="preserve">Revisor </w:t>
            </w:r>
            <w:r>
              <w:rPr>
                <w:b/>
                <w:bCs/>
                <w:sz w:val="17"/>
                <w:szCs w:val="17"/>
              </w:rPr>
              <w:t xml:space="preserve">y</w:t>
            </w:r>
            <w:r>
              <w:rPr>
                <w:sz w:val="17"/>
                <w:szCs w:val="17"/>
              </w:rPr>
              <w:t xml:space="preserve"> aprobador asignados (RN-DOC-022)</w:t>
            </w:r>
          </w:p>
        </w:tc>
        <w:tc>
          <w:tcPr>
            <w:tcW w:type="dxa" w:w="2142"/>
            <w:tcMar>
              <w:top w:type="dxa" w:w="50"/>
              <w:left w:type="dxa" w:w="80"/>
              <w:bottom w:type="dxa" w:w="50"/>
              <w:right w:type="dxa" w:w="80"/>
            </w:tcMar>
          </w:tcPr>
          <w:p>
            <w:pPr>
              <w:spacing w:after="0" w:before="0"/>
            </w:pPr>
            <w:r>
              <w:rPr>
                <w:rFonts w:ascii="Consolas" w:cs="Consolas" w:eastAsia="Consolas" w:hAnsi="Consolas"/>
                <w:color w:val="7A3E2B"/>
                <w:sz w:val="17"/>
                <w:szCs w:val="17"/>
              </w:rPr>
              <w:t xml:space="preserve">ESTADO_CAMBIADO</w:t>
            </w:r>
          </w:p>
        </w:tc>
        <w:tc>
          <w:tcPr>
            <w:tcW w:type="dxa" w:w="1525"/>
            <w:tcMar>
              <w:top w:type="dxa" w:w="50"/>
              <w:left w:type="dxa" w:w="80"/>
              <w:bottom w:type="dxa" w:w="50"/>
              <w:right w:type="dxa" w:w="80"/>
            </w:tcMar>
          </w:tcPr>
          <w:p>
            <w:pPr>
              <w:spacing w:after="0" w:before="0"/>
            </w:pPr>
            <w:r>
              <w:rPr>
                <w:sz w:val="17"/>
                <w:szCs w:val="17"/>
              </w:rPr>
              <w:t xml:space="preserve">Revisor (asignación)</w:t>
            </w:r>
          </w:p>
        </w:tc>
      </w:tr>
      <w:tr>
        <w:tc>
          <w:tcPr>
            <w:tcW w:type="dxa" w:w="2053"/>
            <w:tcMar>
              <w:top w:type="dxa" w:w="50"/>
              <w:left w:type="dxa" w:w="80"/>
              <w:bottom w:type="dxa" w:w="50"/>
              <w:right w:type="dxa" w:w="80"/>
            </w:tcMar>
          </w:tcPr>
          <w:p>
            <w:pPr>
              <w:spacing w:after="0" w:before="0"/>
            </w:pPr>
            <w:r>
              <w:rPr>
                <w:b/>
                <w:bCs/>
                <w:sz w:val="17"/>
                <w:szCs w:val="17"/>
              </w:rPr>
              <w:t xml:space="preserve">EN_REVISION → EN_APROBACION</w:t>
            </w:r>
          </w:p>
        </w:tc>
        <w:tc>
          <w:tcPr>
            <w:tcW w:type="dxa" w:w="2142"/>
            <w:tcMar>
              <w:top w:type="dxa" w:w="50"/>
              <w:left w:type="dxa" w:w="80"/>
              <w:bottom w:type="dxa" w:w="50"/>
              <w:right w:type="dxa" w:w="80"/>
            </w:tcMar>
          </w:tcPr>
          <w:p>
            <w:pPr>
              <w:spacing w:after="0" w:before="0"/>
            </w:pPr>
            <w:r>
              <w:rPr>
                <w:sz w:val="17"/>
                <w:szCs w:val="17"/>
              </w:rPr>
              <w:t xml:space="preserve">Revisor asignado</w:t>
            </w:r>
          </w:p>
        </w:tc>
        <w:tc>
          <w:tcPr>
            <w:tcW w:type="dxa" w:w="2044"/>
            <w:tcMar>
              <w:top w:type="dxa" w:w="50"/>
              <w:left w:type="dxa" w:w="80"/>
              <w:bottom w:type="dxa" w:w="50"/>
              <w:right w:type="dxa" w:w="80"/>
            </w:tcMar>
          </w:tcPr>
          <w:p>
            <w:pPr>
              <w:spacing w:after="0" w:before="0"/>
            </w:pPr>
            <w:r>
              <w:rPr>
                <w:sz w:val="17"/>
                <w:szCs w:val="17"/>
              </w:rPr>
              <w:t xml:space="preserve">—</w:t>
            </w:r>
          </w:p>
        </w:tc>
        <w:tc>
          <w:tcPr>
            <w:tcW w:type="dxa" w:w="2142"/>
            <w:tcMar>
              <w:top w:type="dxa" w:w="50"/>
              <w:left w:type="dxa" w:w="80"/>
              <w:bottom w:type="dxa" w:w="50"/>
              <w:right w:type="dxa" w:w="80"/>
            </w:tcMar>
          </w:tcPr>
          <w:p>
            <w:pPr>
              <w:spacing w:after="0" w:before="0"/>
            </w:pPr>
            <w:r>
              <w:rPr>
                <w:rFonts w:ascii="Consolas" w:cs="Consolas" w:eastAsia="Consolas" w:hAnsi="Consolas"/>
                <w:color w:val="7A3E2B"/>
                <w:sz w:val="17"/>
                <w:szCs w:val="17"/>
              </w:rPr>
              <w:t xml:space="preserve">ESTADO_CAMBIADO</w:t>
            </w:r>
          </w:p>
        </w:tc>
        <w:tc>
          <w:tcPr>
            <w:tcW w:type="dxa" w:w="1525"/>
            <w:tcMar>
              <w:top w:type="dxa" w:w="50"/>
              <w:left w:type="dxa" w:w="80"/>
              <w:bottom w:type="dxa" w:w="50"/>
              <w:right w:type="dxa" w:w="80"/>
            </w:tcMar>
          </w:tcPr>
          <w:p>
            <w:pPr>
              <w:spacing w:after="0" w:before="0"/>
            </w:pPr>
            <w:r>
              <w:rPr>
                <w:sz w:val="17"/>
                <w:szCs w:val="17"/>
              </w:rPr>
              <w:t xml:space="preserve">Aprobador (asignación) + autor (informativo; verificar implementación, P-12)</w:t>
            </w:r>
          </w:p>
        </w:tc>
      </w:tr>
      <w:tr>
        <w:tc>
          <w:tcPr>
            <w:tcW w:type="dxa" w:w="2053"/>
            <w:tcMar>
              <w:top w:type="dxa" w:w="50"/>
              <w:left w:type="dxa" w:w="80"/>
              <w:bottom w:type="dxa" w:w="50"/>
              <w:right w:type="dxa" w:w="80"/>
            </w:tcMar>
          </w:tcPr>
          <w:p>
            <w:pPr>
              <w:spacing w:after="0" w:before="0"/>
            </w:pPr>
            <w:r>
              <w:rPr>
                <w:b/>
                <w:bCs/>
                <w:sz w:val="17"/>
                <w:szCs w:val="17"/>
              </w:rPr>
              <w:t xml:space="preserve">EN_REVISION → BORRADOR</w:t>
            </w:r>
            <w:r>
              <w:rPr>
                <w:sz w:val="17"/>
                <w:szCs w:val="17"/>
              </w:rPr>
              <w:t xml:space="preserve"> (rechazo)</w:t>
            </w:r>
          </w:p>
        </w:tc>
        <w:tc>
          <w:tcPr>
            <w:tcW w:type="dxa" w:w="2142"/>
            <w:tcMar>
              <w:top w:type="dxa" w:w="50"/>
              <w:left w:type="dxa" w:w="80"/>
              <w:bottom w:type="dxa" w:w="50"/>
              <w:right w:type="dxa" w:w="80"/>
            </w:tcMar>
          </w:tcPr>
          <w:p>
            <w:pPr>
              <w:spacing w:after="0" w:before="0"/>
            </w:pPr>
            <w:r>
              <w:rPr>
                <w:sz w:val="17"/>
                <w:szCs w:val="17"/>
              </w:rPr>
              <w:t xml:space="preserve">Revisor asignado</w:t>
            </w:r>
          </w:p>
        </w:tc>
        <w:tc>
          <w:tcPr>
            <w:tcW w:type="dxa" w:w="2044"/>
            <w:tcMar>
              <w:top w:type="dxa" w:w="50"/>
              <w:left w:type="dxa" w:w="80"/>
              <w:bottom w:type="dxa" w:w="50"/>
              <w:right w:type="dxa" w:w="80"/>
            </w:tcMar>
          </w:tcPr>
          <w:p>
            <w:pPr>
              <w:spacing w:after="0" w:before="0"/>
            </w:pPr>
            <w:r>
              <w:rPr>
                <w:sz w:val="17"/>
                <w:szCs w:val="17"/>
              </w:rPr>
              <w:t xml:space="preserve">Motivo obligatorio de 20 a 500 caracteres (RN-DOC-024)</w:t>
            </w:r>
          </w:p>
        </w:tc>
        <w:tc>
          <w:tcPr>
            <w:tcW w:type="dxa" w:w="2142"/>
            <w:tcMar>
              <w:top w:type="dxa" w:w="50"/>
              <w:left w:type="dxa" w:w="80"/>
              <w:bottom w:type="dxa" w:w="50"/>
              <w:right w:type="dxa" w:w="80"/>
            </w:tcMar>
          </w:tcPr>
          <w:p>
            <w:pPr>
              <w:spacing w:after="0" w:before="0"/>
            </w:pPr>
            <w:r>
              <w:rPr>
                <w:rFonts w:ascii="Consolas" w:cs="Consolas" w:eastAsia="Consolas" w:hAnsi="Consolas"/>
                <w:color w:val="7A3E2B"/>
                <w:sz w:val="17"/>
                <w:szCs w:val="17"/>
              </w:rPr>
              <w:t xml:space="preserve">RECHAZADO_EN_REVISION</w:t>
            </w:r>
            <w:r>
              <w:rPr>
                <w:sz w:val="17"/>
                <w:szCs w:val="17"/>
              </w:rPr>
              <w:t xml:space="preserve"> + motivo</w:t>
            </w:r>
          </w:p>
        </w:tc>
        <w:tc>
          <w:tcPr>
            <w:tcW w:type="dxa" w:w="1525"/>
            <w:tcMar>
              <w:top w:type="dxa" w:w="50"/>
              <w:left w:type="dxa" w:w="80"/>
              <w:bottom w:type="dxa" w:w="50"/>
              <w:right w:type="dxa" w:w="80"/>
            </w:tcMar>
          </w:tcPr>
          <w:p>
            <w:pPr>
              <w:spacing w:after="0" w:before="0"/>
            </w:pPr>
            <w:r>
              <w:rPr>
                <w:sz w:val="17"/>
                <w:szCs w:val="17"/>
              </w:rPr>
              <w:t xml:space="preserve">Autor, con extracto del motivo (hoy condicionado a un indicador; ver P-02)</w:t>
            </w:r>
          </w:p>
        </w:tc>
      </w:tr>
      <w:tr>
        <w:tc>
          <w:tcPr>
            <w:tcW w:type="dxa" w:w="2053"/>
            <w:tcMar>
              <w:top w:type="dxa" w:w="50"/>
              <w:left w:type="dxa" w:w="80"/>
              <w:bottom w:type="dxa" w:w="50"/>
              <w:right w:type="dxa" w:w="80"/>
            </w:tcMar>
          </w:tcPr>
          <w:p>
            <w:pPr>
              <w:spacing w:after="0" w:before="0"/>
            </w:pPr>
            <w:r>
              <w:rPr>
                <w:b/>
                <w:bCs/>
                <w:sz w:val="17"/>
                <w:szCs w:val="17"/>
              </w:rPr>
              <w:t xml:space="preserve">EN_REVISION → BORRADOR</w:t>
            </w:r>
            <w:r>
              <w:rPr>
                <w:sz w:val="17"/>
                <w:szCs w:val="17"/>
              </w:rPr>
              <w:t xml:space="preserve"> (cancelación)</w:t>
            </w:r>
          </w:p>
        </w:tc>
        <w:tc>
          <w:tcPr>
            <w:tcW w:type="dxa" w:w="2142"/>
            <w:tcMar>
              <w:top w:type="dxa" w:w="50"/>
              <w:left w:type="dxa" w:w="80"/>
              <w:bottom w:type="dxa" w:w="50"/>
              <w:right w:type="dxa" w:w="80"/>
            </w:tcMar>
          </w:tcPr>
          <w:p>
            <w:pPr>
              <w:spacing w:after="0" w:before="0"/>
            </w:pPr>
            <w:r>
              <w:rPr>
                <w:sz w:val="17"/>
                <w:szCs w:val="17"/>
              </w:rPr>
              <w:t xml:space="preserve">Jefe de Calidad (docRole)</w:t>
            </w:r>
          </w:p>
        </w:tc>
        <w:tc>
          <w:tcPr>
            <w:tcW w:type="dxa" w:w="2044"/>
            <w:tcMar>
              <w:top w:type="dxa" w:w="50"/>
              <w:left w:type="dxa" w:w="80"/>
              <w:bottom w:type="dxa" w:w="50"/>
              <w:right w:type="dxa" w:w="80"/>
            </w:tcMar>
          </w:tcPr>
          <w:p>
            <w:pPr>
              <w:spacing w:after="0" w:before="0"/>
            </w:pPr>
            <w:r>
              <w:rPr>
                <w:sz w:val="17"/>
                <w:szCs w:val="17"/>
              </w:rPr>
              <w:t xml:space="preserve">Sin motivo</w:t>
            </w:r>
          </w:p>
        </w:tc>
        <w:tc>
          <w:tcPr>
            <w:tcW w:type="dxa" w:w="2142"/>
            <w:tcMar>
              <w:top w:type="dxa" w:w="50"/>
              <w:left w:type="dxa" w:w="80"/>
              <w:bottom w:type="dxa" w:w="50"/>
              <w:right w:type="dxa" w:w="80"/>
            </w:tcMar>
          </w:tcPr>
          <w:p>
            <w:pPr>
              <w:spacing w:after="0" w:before="0"/>
            </w:pPr>
            <w:r>
              <w:rPr>
                <w:rFonts w:ascii="Consolas" w:cs="Consolas" w:eastAsia="Consolas" w:hAnsi="Consolas"/>
                <w:color w:val="7A3E2B"/>
                <w:sz w:val="17"/>
                <w:szCs w:val="17"/>
              </w:rPr>
              <w:t xml:space="preserve">REVISION_CANCELADA</w:t>
            </w:r>
          </w:p>
        </w:tc>
        <w:tc>
          <w:tcPr>
            <w:tcW w:type="dxa" w:w="1525"/>
            <w:tcMar>
              <w:top w:type="dxa" w:w="50"/>
              <w:left w:type="dxa" w:w="80"/>
              <w:bottom w:type="dxa" w:w="50"/>
              <w:right w:type="dxa" w:w="80"/>
            </w:tcMar>
          </w:tcPr>
          <w:p>
            <w:pPr>
              <w:spacing w:after="0" w:before="0"/>
            </w:pPr>
            <w:r>
              <w:rPr>
                <w:sz w:val="17"/>
                <w:szCs w:val="17"/>
              </w:rPr>
              <w:t xml:space="preserve">Autor + revisor</w:t>
            </w:r>
          </w:p>
        </w:tc>
      </w:tr>
      <w:tr>
        <w:tc>
          <w:tcPr>
            <w:tcW w:type="dxa" w:w="2053"/>
            <w:tcMar>
              <w:top w:type="dxa" w:w="50"/>
              <w:left w:type="dxa" w:w="80"/>
              <w:bottom w:type="dxa" w:w="50"/>
              <w:right w:type="dxa" w:w="80"/>
            </w:tcMar>
          </w:tcPr>
          <w:p>
            <w:pPr>
              <w:spacing w:after="0" w:before="0"/>
            </w:pPr>
            <w:r>
              <w:rPr>
                <w:b/>
                <w:bCs/>
                <w:sz w:val="17"/>
                <w:szCs w:val="17"/>
              </w:rPr>
              <w:t xml:space="preserve">EN_APROBACION → PUBLICADO</w:t>
            </w:r>
          </w:p>
        </w:tc>
        <w:tc>
          <w:tcPr>
            <w:tcW w:type="dxa" w:w="2142"/>
            <w:tcMar>
              <w:top w:type="dxa" w:w="50"/>
              <w:left w:type="dxa" w:w="80"/>
              <w:bottom w:type="dxa" w:w="50"/>
              <w:right w:type="dxa" w:w="80"/>
            </w:tcMar>
          </w:tcPr>
          <w:p>
            <w:pPr>
              <w:spacing w:after="0" w:before="0"/>
            </w:pPr>
            <w:r>
              <w:rPr>
                <w:sz w:val="17"/>
                <w:szCs w:val="17"/>
              </w:rPr>
              <w:t xml:space="preserve">Aprobador asignado, con firma por PIN</w:t>
            </w:r>
          </w:p>
        </w:tc>
        <w:tc>
          <w:tcPr>
            <w:tcW w:type="dxa" w:w="2044"/>
            <w:tcMar>
              <w:top w:type="dxa" w:w="50"/>
              <w:left w:type="dxa" w:w="80"/>
              <w:bottom w:type="dxa" w:w="50"/>
              <w:right w:type="dxa" w:w="80"/>
            </w:tcMar>
          </w:tcPr>
          <w:p>
            <w:pPr>
              <w:spacing w:after="0" w:before="0"/>
            </w:pPr>
            <w:r>
              <w:rPr>
                <w:sz w:val="17"/>
                <w:szCs w:val="17"/>
              </w:rPr>
              <w:t xml:space="preserve">PIN configurado y correcto (RN-DOC-004). Archivo original presente (RN-DOC-017). Conversión a PDF exitosa (RN-DOC-034). La versión previa no tiene un QE activo vinculado (RN-DOC-005).</w:t>
            </w:r>
          </w:p>
        </w:tc>
        <w:tc>
          <w:tcPr>
            <w:tcW w:type="dxa" w:w="2142"/>
            <w:tcMar>
              <w:top w:type="dxa" w:w="50"/>
              <w:left w:type="dxa" w:w="80"/>
              <w:bottom w:type="dxa" w:w="50"/>
              <w:right w:type="dxa" w:w="80"/>
            </w:tcMar>
          </w:tcPr>
          <w:p>
            <w:pPr>
              <w:spacing w:after="0" w:before="0"/>
            </w:pPr>
            <w:r>
              <w:rPr>
                <w:rFonts w:ascii="Consolas" w:cs="Consolas" w:eastAsia="Consolas" w:hAnsi="Consolas"/>
                <w:color w:val="7A3E2B"/>
                <w:sz w:val="17"/>
                <w:szCs w:val="17"/>
              </w:rPr>
              <w:t xml:space="preserve">FIRMA_REGISTRADA</w:t>
            </w:r>
            <w:r>
              <w:rPr>
                <w:sz w:val="17"/>
                <w:szCs w:val="17"/>
              </w:rPr>
              <w:t xml:space="preserve"> (hash), </w:t>
            </w:r>
            <w:r>
              <w:rPr>
                <w:rFonts w:ascii="Consolas" w:cs="Consolas" w:eastAsia="Consolas" w:hAnsi="Consolas"/>
                <w:color w:val="7A3E2B"/>
                <w:sz w:val="17"/>
                <w:szCs w:val="17"/>
              </w:rPr>
              <w:t xml:space="preserve">ARCHIVO_ORIGINAL_CONGELADO</w:t>
            </w:r>
            <w:r>
              <w:rPr>
                <w:sz w:val="17"/>
                <w:szCs w:val="17"/>
              </w:rPr>
              <w:t xml:space="preserve">, </w:t>
            </w:r>
            <w:r>
              <w:rPr>
                <w:rFonts w:ascii="Consolas" w:cs="Consolas" w:eastAsia="Consolas" w:hAnsi="Consolas"/>
                <w:color w:val="7A3E2B"/>
                <w:sz w:val="17"/>
                <w:szCs w:val="17"/>
              </w:rPr>
              <w:t xml:space="preserve">ARCHIVO_DISTRIBUCION_GENERADO</w:t>
            </w:r>
            <w:r>
              <w:rPr>
                <w:sz w:val="17"/>
                <w:szCs w:val="17"/>
              </w:rPr>
              <w:t xml:space="preserve">, </w:t>
            </w:r>
            <w:r>
              <w:rPr>
                <w:rFonts w:ascii="Consolas" w:cs="Consolas" w:eastAsia="Consolas" w:hAnsi="Consolas"/>
                <w:color w:val="7A3E2B"/>
                <w:sz w:val="17"/>
                <w:szCs w:val="17"/>
              </w:rPr>
              <w:t xml:space="preserve">ESTADO_CAMBIADO</w:t>
            </w:r>
          </w:p>
        </w:tc>
        <w:tc>
          <w:tcPr>
            <w:tcW w:type="dxa" w:w="1525"/>
            <w:tcMar>
              <w:top w:type="dxa" w:w="50"/>
              <w:left w:type="dxa" w:w="80"/>
              <w:bottom w:type="dxa" w:w="50"/>
              <w:right w:type="dxa" w:w="80"/>
            </w:tcMar>
          </w:tcPr>
          <w:p>
            <w:pPr>
              <w:spacing w:after="0" w:before="0"/>
            </w:pPr>
            <w:r>
              <w:rPr>
                <w:sz w:val="17"/>
                <w:szCs w:val="17"/>
              </w:rPr>
              <w:t xml:space="preserve">Autor + revisor (informativo)</w:t>
            </w:r>
          </w:p>
        </w:tc>
      </w:tr>
      <w:tr>
        <w:tc>
          <w:tcPr>
            <w:tcW w:type="dxa" w:w="2053"/>
            <w:tcMar>
              <w:top w:type="dxa" w:w="50"/>
              <w:left w:type="dxa" w:w="80"/>
              <w:bottom w:type="dxa" w:w="50"/>
              <w:right w:type="dxa" w:w="80"/>
            </w:tcMar>
          </w:tcPr>
          <w:p>
            <w:pPr>
              <w:spacing w:after="0" w:before="0"/>
            </w:pPr>
            <w:r>
              <w:rPr>
                <w:b/>
                <w:bCs/>
                <w:sz w:val="17"/>
                <w:szCs w:val="17"/>
              </w:rPr>
              <w:t xml:space="preserve">EN_APROBACION → BORRADOR</w:t>
            </w:r>
            <w:r>
              <w:rPr>
                <w:sz w:val="17"/>
                <w:szCs w:val="17"/>
              </w:rPr>
              <w:t xml:space="preserve"> (rechazo)</w:t>
            </w:r>
          </w:p>
        </w:tc>
        <w:tc>
          <w:tcPr>
            <w:tcW w:type="dxa" w:w="2142"/>
            <w:tcMar>
              <w:top w:type="dxa" w:w="50"/>
              <w:left w:type="dxa" w:w="80"/>
              <w:bottom w:type="dxa" w:w="50"/>
              <w:right w:type="dxa" w:w="80"/>
            </w:tcMar>
          </w:tcPr>
          <w:p>
            <w:pPr>
              <w:spacing w:after="0" w:before="0"/>
            </w:pPr>
            <w:r>
              <w:rPr>
                <w:sz w:val="17"/>
                <w:szCs w:val="17"/>
              </w:rPr>
              <w:t xml:space="preserve">Aprobador asignado</w:t>
            </w:r>
          </w:p>
        </w:tc>
        <w:tc>
          <w:tcPr>
            <w:tcW w:type="dxa" w:w="2044"/>
            <w:tcMar>
              <w:top w:type="dxa" w:w="50"/>
              <w:left w:type="dxa" w:w="80"/>
              <w:bottom w:type="dxa" w:w="50"/>
              <w:right w:type="dxa" w:w="80"/>
            </w:tcMar>
          </w:tcPr>
          <w:p>
            <w:pPr>
              <w:spacing w:after="0" w:before="0"/>
            </w:pPr>
            <w:r>
              <w:rPr>
                <w:sz w:val="17"/>
                <w:szCs w:val="17"/>
              </w:rPr>
              <w:t xml:space="preserve">Motivo obligatorio de 20 a 500 caracteres</w:t>
            </w:r>
          </w:p>
        </w:tc>
        <w:tc>
          <w:tcPr>
            <w:tcW w:type="dxa" w:w="2142"/>
            <w:tcMar>
              <w:top w:type="dxa" w:w="50"/>
              <w:left w:type="dxa" w:w="80"/>
              <w:bottom w:type="dxa" w:w="50"/>
              <w:right w:type="dxa" w:w="80"/>
            </w:tcMar>
          </w:tcPr>
          <w:p>
            <w:pPr>
              <w:spacing w:after="0" w:before="0"/>
            </w:pPr>
            <w:r>
              <w:rPr>
                <w:rFonts w:ascii="Consolas" w:cs="Consolas" w:eastAsia="Consolas" w:hAnsi="Consolas"/>
                <w:color w:val="7A3E2B"/>
                <w:sz w:val="17"/>
                <w:szCs w:val="17"/>
              </w:rPr>
              <w:t xml:space="preserve">RECHAZADO_EN_APROBACION</w:t>
            </w:r>
            <w:r>
              <w:rPr>
                <w:sz w:val="17"/>
                <w:szCs w:val="17"/>
              </w:rPr>
              <w:t xml:space="preserve"> + motivo</w:t>
            </w:r>
          </w:p>
        </w:tc>
        <w:tc>
          <w:tcPr>
            <w:tcW w:type="dxa" w:w="1525"/>
            <w:tcMar>
              <w:top w:type="dxa" w:w="50"/>
              <w:left w:type="dxa" w:w="80"/>
              <w:bottom w:type="dxa" w:w="50"/>
              <w:right w:type="dxa" w:w="80"/>
            </w:tcMar>
          </w:tcPr>
          <w:p>
            <w:pPr>
              <w:spacing w:after="0" w:before="0"/>
            </w:pPr>
            <w:r>
              <w:rPr>
                <w:sz w:val="17"/>
                <w:szCs w:val="17"/>
              </w:rPr>
              <w:t xml:space="preserve">Autor, con extracto del motivo (ver P-02)</w:t>
            </w:r>
          </w:p>
        </w:tc>
      </w:tr>
      <w:tr>
        <w:tc>
          <w:tcPr>
            <w:tcW w:type="dxa" w:w="2053"/>
            <w:tcMar>
              <w:top w:type="dxa" w:w="50"/>
              <w:left w:type="dxa" w:w="80"/>
              <w:bottom w:type="dxa" w:w="50"/>
              <w:right w:type="dxa" w:w="80"/>
            </w:tcMar>
          </w:tcPr>
          <w:p>
            <w:pPr>
              <w:spacing w:after="0" w:before="0"/>
            </w:pPr>
            <w:r>
              <w:rPr>
                <w:b/>
                <w:bCs/>
                <w:sz w:val="17"/>
                <w:szCs w:val="17"/>
              </w:rPr>
              <w:t xml:space="preserve">PUBLICADO / EN_REVISION_PERIODICA → OBSOLETO</w:t>
            </w:r>
          </w:p>
        </w:tc>
        <w:tc>
          <w:tcPr>
            <w:tcW w:type="dxa" w:w="2142"/>
            <w:tcMar>
              <w:top w:type="dxa" w:w="50"/>
              <w:left w:type="dxa" w:w="80"/>
              <w:bottom w:type="dxa" w:w="50"/>
              <w:right w:type="dxa" w:w="80"/>
            </w:tcMar>
          </w:tcPr>
          <w:p>
            <w:pPr>
              <w:spacing w:after="0" w:before="0"/>
            </w:pPr>
            <w:r>
              <w:rPr>
                <w:sz w:val="17"/>
                <w:szCs w:val="17"/>
              </w:rPr>
              <w:t xml:space="preserve">Sistema, automático al publicar una versión nueva del mismo código (RN-DOC-001; verificar el caso EN_REVISION_PERIODICA, P-12)</w:t>
            </w:r>
          </w:p>
        </w:tc>
        <w:tc>
          <w:tcPr>
            <w:tcW w:type="dxa" w:w="2044"/>
            <w:tcMar>
              <w:top w:type="dxa" w:w="50"/>
              <w:left w:type="dxa" w:w="80"/>
              <w:bottom w:type="dxa" w:w="50"/>
              <w:right w:type="dxa" w:w="80"/>
            </w:tcMar>
          </w:tcPr>
          <w:p>
            <w:pPr>
              <w:spacing w:after="0" w:before="0"/>
            </w:pPr>
            <w:r>
              <w:rPr>
                <w:sz w:val="17"/>
                <w:szCs w:val="17"/>
              </w:rPr>
              <w:t xml:space="preserve">Bloqueado si esta versión tiene un QE vinculado que no está CERRADO ni VERIFICADO (RN-DOC-005)</w:t>
            </w:r>
          </w:p>
        </w:tc>
        <w:tc>
          <w:tcPr>
            <w:tcW w:type="dxa" w:w="2142"/>
            <w:tcMar>
              <w:top w:type="dxa" w:w="50"/>
              <w:left w:type="dxa" w:w="80"/>
              <w:bottom w:type="dxa" w:w="50"/>
              <w:right w:type="dxa" w:w="80"/>
            </w:tcMar>
          </w:tcPr>
          <w:p>
            <w:pPr>
              <w:spacing w:after="0" w:before="0"/>
            </w:pPr>
            <w:r>
              <w:rPr>
                <w:rFonts w:ascii="Consolas" w:cs="Consolas" w:eastAsia="Consolas" w:hAnsi="Consolas"/>
                <w:color w:val="7A3E2B"/>
                <w:sz w:val="17"/>
                <w:szCs w:val="17"/>
              </w:rPr>
              <w:t xml:space="preserve">ESTADO_CAMBIADO</w:t>
            </w:r>
          </w:p>
        </w:tc>
        <w:tc>
          <w:tcPr>
            <w:tcW w:type="dxa" w:w="1525"/>
            <w:tcMar>
              <w:top w:type="dxa" w:w="50"/>
              <w:left w:type="dxa" w:w="80"/>
              <w:bottom w:type="dxa" w:w="50"/>
              <w:right w:type="dxa" w:w="80"/>
            </w:tcMar>
          </w:tcPr>
          <w:p>
            <w:pPr>
              <w:spacing w:after="0" w:before="0"/>
            </w:pPr>
            <w:r>
              <w:rPr>
                <w:sz w:val="17"/>
                <w:szCs w:val="17"/>
              </w:rPr>
              <w:t xml:space="preserve">JCD activos, si hay copias controladas por recoger (RN-DOC-032)</w:t>
            </w:r>
          </w:p>
        </w:tc>
      </w:tr>
      <w:tr>
        <w:tc>
          <w:tcPr>
            <w:tcW w:type="dxa" w:w="2053"/>
            <w:tcMar>
              <w:top w:type="dxa" w:w="50"/>
              <w:left w:type="dxa" w:w="80"/>
              <w:bottom w:type="dxa" w:w="50"/>
              <w:right w:type="dxa" w:w="80"/>
            </w:tcMar>
          </w:tcPr>
          <w:p>
            <w:pPr>
              <w:spacing w:after="0" w:before="0"/>
            </w:pPr>
            <w:r>
              <w:rPr>
                <w:b/>
                <w:bCs/>
                <w:sz w:val="17"/>
                <w:szCs w:val="17"/>
              </w:rPr>
              <w:t xml:space="preserve">PUBLICADO → EN_REVISION_PERIODICA</w:t>
            </w:r>
          </w:p>
        </w:tc>
        <w:tc>
          <w:tcPr>
            <w:tcW w:type="dxa" w:w="2142"/>
            <w:tcMar>
              <w:top w:type="dxa" w:w="50"/>
              <w:left w:type="dxa" w:w="80"/>
              <w:bottom w:type="dxa" w:w="50"/>
              <w:right w:type="dxa" w:w="80"/>
            </w:tcMar>
          </w:tcPr>
          <w:p>
            <w:pPr>
              <w:spacing w:after="0" w:before="0"/>
            </w:pPr>
            <w:r>
              <w:rPr>
                <w:sz w:val="17"/>
                <w:szCs w:val="17"/>
              </w:rPr>
              <w:t xml:space="preserve">JCA o JCD (rol global)</w:t>
            </w:r>
          </w:p>
        </w:tc>
        <w:tc>
          <w:tcPr>
            <w:tcW w:type="dxa" w:w="2044"/>
            <w:tcMar>
              <w:top w:type="dxa" w:w="50"/>
              <w:left w:type="dxa" w:w="80"/>
              <w:bottom w:type="dxa" w:w="50"/>
              <w:right w:type="dxa" w:w="80"/>
            </w:tcMar>
          </w:tcPr>
          <w:p>
            <w:pPr>
              <w:spacing w:after="0" w:before="0"/>
            </w:pPr>
            <w:r>
              <w:rPr>
                <w:sz w:val="17"/>
                <w:szCs w:val="17"/>
              </w:rPr>
              <w:t xml:space="preserve">—</w:t>
            </w:r>
          </w:p>
        </w:tc>
        <w:tc>
          <w:tcPr>
            <w:tcW w:type="dxa" w:w="2142"/>
            <w:tcMar>
              <w:top w:type="dxa" w:w="50"/>
              <w:left w:type="dxa" w:w="80"/>
              <w:bottom w:type="dxa" w:w="50"/>
              <w:right w:type="dxa" w:w="80"/>
            </w:tcMar>
          </w:tcPr>
          <w:p>
            <w:pPr>
              <w:spacing w:after="0" w:before="0"/>
            </w:pPr>
            <w:r>
              <w:rPr>
                <w:rFonts w:ascii="Consolas" w:cs="Consolas" w:eastAsia="Consolas" w:hAnsi="Consolas"/>
                <w:color w:val="7A3E2B"/>
                <w:sz w:val="17"/>
                <w:szCs w:val="17"/>
              </w:rPr>
              <w:t xml:space="preserve">REVISION_PERIODICA_INICIADA</w:t>
            </w:r>
            <w:r>
              <w:rPr>
                <w:sz w:val="17"/>
                <w:szCs w:val="17"/>
              </w:rPr>
              <w:t xml:space="preserve"> + motivo automático (RN-DOC-028)</w:t>
            </w:r>
          </w:p>
        </w:tc>
        <w:tc>
          <w:tcPr>
            <w:tcW w:type="dxa" w:w="1525"/>
            <w:tcMar>
              <w:top w:type="dxa" w:w="50"/>
              <w:left w:type="dxa" w:w="80"/>
              <w:bottom w:type="dxa" w:w="50"/>
              <w:right w:type="dxa" w:w="80"/>
            </w:tcMar>
          </w:tcPr>
          <w:p>
            <w:pPr>
              <w:spacing w:after="0" w:before="0"/>
            </w:pPr>
            <w:r>
              <w:rPr>
                <w:sz w:val="17"/>
                <w:szCs w:val="17"/>
              </w:rPr>
              <w:t xml:space="preserve">Autor</w:t>
            </w:r>
          </w:p>
        </w:tc>
      </w:tr>
      <w:tr>
        <w:tc>
          <w:tcPr>
            <w:tcW w:type="dxa" w:w="2053"/>
            <w:tcMar>
              <w:top w:type="dxa" w:w="50"/>
              <w:left w:type="dxa" w:w="80"/>
              <w:bottom w:type="dxa" w:w="50"/>
              <w:right w:type="dxa" w:w="80"/>
            </w:tcMar>
          </w:tcPr>
          <w:p>
            <w:pPr>
              <w:spacing w:after="0" w:before="0"/>
            </w:pPr>
            <w:r>
              <w:rPr>
                <w:b/>
                <w:bCs/>
                <w:sz w:val="17"/>
                <w:szCs w:val="17"/>
              </w:rPr>
              <w:t xml:space="preserve">EN_REVISION_PERIODICA → PUBLICADO</w:t>
            </w:r>
            <w:r>
              <w:rPr>
                <w:sz w:val="17"/>
                <w:szCs w:val="17"/>
              </w:rPr>
              <w:t xml:space="preserve"> (confirmar vigencia)</w:t>
            </w:r>
          </w:p>
        </w:tc>
        <w:tc>
          <w:tcPr>
            <w:tcW w:type="dxa" w:w="2142"/>
            <w:tcMar>
              <w:top w:type="dxa" w:w="50"/>
              <w:left w:type="dxa" w:w="80"/>
              <w:bottom w:type="dxa" w:w="50"/>
              <w:right w:type="dxa" w:w="80"/>
            </w:tcMar>
          </w:tcPr>
          <w:p>
            <w:pPr>
              <w:spacing w:after="0" w:before="0"/>
            </w:pPr>
            <w:r>
              <w:rPr>
                <w:sz w:val="17"/>
                <w:szCs w:val="17"/>
              </w:rPr>
              <w:t xml:space="preserve">JCA o JCD (rol global)</w:t>
            </w:r>
          </w:p>
        </w:tc>
        <w:tc>
          <w:tcPr>
            <w:tcW w:type="dxa" w:w="2044"/>
            <w:tcMar>
              <w:top w:type="dxa" w:w="50"/>
              <w:left w:type="dxa" w:w="80"/>
              <w:bottom w:type="dxa" w:w="50"/>
              <w:right w:type="dxa" w:w="80"/>
            </w:tcMar>
          </w:tcPr>
          <w:p>
            <w:pPr>
              <w:spacing w:after="0" w:before="0"/>
            </w:pPr>
            <w:r>
              <w:rPr>
                <w:sz w:val="17"/>
                <w:szCs w:val="17"/>
              </w:rPr>
              <w:t xml:space="preserve">Nueva fecha de revisión ≥ hoy + 30 días (RN-DOC-027)</w:t>
            </w:r>
          </w:p>
        </w:tc>
        <w:tc>
          <w:tcPr>
            <w:tcW w:type="dxa" w:w="2142"/>
            <w:tcMar>
              <w:top w:type="dxa" w:w="50"/>
              <w:left w:type="dxa" w:w="80"/>
              <w:bottom w:type="dxa" w:w="50"/>
              <w:right w:type="dxa" w:w="80"/>
            </w:tcMar>
          </w:tcPr>
          <w:p>
            <w:pPr>
              <w:spacing w:after="0" w:before="0"/>
            </w:pPr>
            <w:r>
              <w:rPr>
                <w:rFonts w:ascii="Consolas" w:cs="Consolas" w:eastAsia="Consolas" w:hAnsi="Consolas"/>
                <w:color w:val="7A3E2B"/>
                <w:sz w:val="17"/>
                <w:szCs w:val="17"/>
              </w:rPr>
              <w:t xml:space="preserve">REVISION_PERIODICA_CONFIRMADA</w:t>
            </w:r>
            <w:r>
              <w:rPr>
                <w:sz w:val="17"/>
                <w:szCs w:val="17"/>
              </w:rPr>
              <w:t xml:space="preserve"> (fecha anterior → nueva)</w:t>
            </w:r>
          </w:p>
        </w:tc>
        <w:tc>
          <w:tcPr>
            <w:tcW w:type="dxa" w:w="1525"/>
            <w:tcMar>
              <w:top w:type="dxa" w:w="50"/>
              <w:left w:type="dxa" w:w="80"/>
              <w:bottom w:type="dxa" w:w="50"/>
              <w:right w:type="dxa" w:w="80"/>
            </w:tcMar>
          </w:tcPr>
          <w:p>
            <w:pPr>
              <w:spacing w:after="0" w:before="0"/>
            </w:pPr>
            <w:r>
              <w:rPr>
                <w:sz w:val="17"/>
                <w:szCs w:val="17"/>
              </w:rPr>
              <w:t xml:space="preserve">—</w:t>
            </w:r>
          </w:p>
        </w:tc>
      </w:tr>
      <w:tr>
        <w:tc>
          <w:tcPr>
            <w:tcW w:type="dxa" w:w="2053"/>
            <w:tcMar>
              <w:top w:type="dxa" w:w="50"/>
              <w:left w:type="dxa" w:w="80"/>
              <w:bottom w:type="dxa" w:w="50"/>
              <w:right w:type="dxa" w:w="80"/>
            </w:tcMar>
          </w:tcPr>
          <w:p>
            <w:pPr>
              <w:spacing w:after="0" w:before="0"/>
            </w:pPr>
            <w:r>
              <w:rPr>
                <w:b/>
                <w:bCs/>
                <w:sz w:val="17"/>
                <w:szCs w:val="17"/>
              </w:rPr>
              <w:t xml:space="preserve">EN_REVISION_PERIODICA → BORRADOR</w:t>
            </w:r>
            <w:r>
              <w:rPr>
                <w:sz w:val="17"/>
                <w:szCs w:val="17"/>
              </w:rPr>
              <w:t xml:space="preserve"> (cancelar)</w:t>
            </w:r>
          </w:p>
        </w:tc>
        <w:tc>
          <w:tcPr>
            <w:tcW w:type="dxa" w:w="2142"/>
            <w:tcMar>
              <w:top w:type="dxa" w:w="50"/>
              <w:left w:type="dxa" w:w="80"/>
              <w:bottom w:type="dxa" w:w="50"/>
              <w:right w:type="dxa" w:w="80"/>
            </w:tcMar>
          </w:tcPr>
          <w:p>
            <w:pPr>
              <w:spacing w:after="0" w:before="0"/>
            </w:pPr>
            <w:r>
              <w:rPr>
                <w:sz w:val="17"/>
                <w:szCs w:val="17"/>
              </w:rPr>
              <w:t xml:space="preserve">JCA o JCD (rol global)</w:t>
            </w:r>
          </w:p>
        </w:tc>
        <w:tc>
          <w:tcPr>
            <w:tcW w:type="dxa" w:w="2044"/>
            <w:tcMar>
              <w:top w:type="dxa" w:w="50"/>
              <w:left w:type="dxa" w:w="80"/>
              <w:bottom w:type="dxa" w:w="50"/>
              <w:right w:type="dxa" w:w="80"/>
            </w:tcMar>
          </w:tcPr>
          <w:p>
            <w:pPr>
              <w:spacing w:after="0" w:before="0"/>
            </w:pPr>
            <w:r>
              <w:rPr>
                <w:sz w:val="17"/>
                <w:szCs w:val="17"/>
              </w:rPr>
              <w:t xml:space="preserve">—</w:t>
            </w:r>
          </w:p>
        </w:tc>
        <w:tc>
          <w:tcPr>
            <w:tcW w:type="dxa" w:w="2142"/>
            <w:tcMar>
              <w:top w:type="dxa" w:w="50"/>
              <w:left w:type="dxa" w:w="80"/>
              <w:bottom w:type="dxa" w:w="50"/>
              <w:right w:type="dxa" w:w="80"/>
            </w:tcMar>
          </w:tcPr>
          <w:p>
            <w:pPr>
              <w:spacing w:after="0" w:before="0"/>
            </w:pPr>
            <w:r>
              <w:rPr>
                <w:rFonts w:ascii="Consolas" w:cs="Consolas" w:eastAsia="Consolas" w:hAnsi="Consolas"/>
                <w:color w:val="7A3E2B"/>
                <w:sz w:val="17"/>
                <w:szCs w:val="17"/>
              </w:rPr>
              <w:t xml:space="preserve">ESTADO_CAMBIADO</w:t>
            </w:r>
          </w:p>
        </w:tc>
        <w:tc>
          <w:tcPr>
            <w:tcW w:type="dxa" w:w="1525"/>
            <w:tcMar>
              <w:top w:type="dxa" w:w="50"/>
              <w:left w:type="dxa" w:w="80"/>
              <w:bottom w:type="dxa" w:w="50"/>
              <w:right w:type="dxa" w:w="80"/>
            </w:tcMar>
          </w:tcPr>
          <w:p>
            <w:pPr>
              <w:spacing w:after="0" w:before="0"/>
            </w:pPr>
            <w:r>
              <w:rPr>
                <w:sz w:val="17"/>
                <w:szCs w:val="17"/>
              </w:rPr>
              <w:t xml:space="preserve">—</w:t>
            </w:r>
          </w:p>
        </w:tc>
      </w:tr>
      <w:tr>
        <w:tc>
          <w:tcPr>
            <w:tcW w:type="dxa" w:w="2053"/>
            <w:tcMar>
              <w:top w:type="dxa" w:w="50"/>
              <w:left w:type="dxa" w:w="80"/>
              <w:bottom w:type="dxa" w:w="50"/>
              <w:right w:type="dxa" w:w="80"/>
            </w:tcMar>
          </w:tcPr>
          <w:p>
            <w:pPr>
              <w:spacing w:after="0" w:before="0"/>
            </w:pPr>
            <w:r>
              <w:rPr>
                <w:b/>
                <w:bCs/>
                <w:sz w:val="17"/>
                <w:szCs w:val="17"/>
              </w:rPr>
              <w:t xml:space="preserve">PUBLICADO / EN_REVISION_PERIODICA → nueva versión</w:t>
            </w:r>
            <w:r>
              <w:rPr>
                <w:sz w:val="17"/>
                <w:szCs w:val="17"/>
              </w:rPr>
              <w:t xml:space="preserve"> (nuevo BORRADOR vN+1)</w:t>
            </w:r>
          </w:p>
        </w:tc>
        <w:tc>
          <w:tcPr>
            <w:tcW w:type="dxa" w:w="2142"/>
            <w:tcMar>
              <w:top w:type="dxa" w:w="50"/>
              <w:left w:type="dxa" w:w="80"/>
              <w:bottom w:type="dxa" w:w="50"/>
              <w:right w:type="dxa" w:w="80"/>
            </w:tcMar>
          </w:tcPr>
          <w:p>
            <w:pPr>
              <w:spacing w:after="0" w:before="0"/>
            </w:pPr>
            <w:r>
              <w:rPr>
                <w:sz w:val="17"/>
                <w:szCs w:val="17"/>
              </w:rPr>
              <w:t xml:space="preserve">Autor del documento de origen, o JCA/JCD (rol global)</w:t>
            </w:r>
          </w:p>
        </w:tc>
        <w:tc>
          <w:tcPr>
            <w:tcW w:type="dxa" w:w="2044"/>
            <w:tcMar>
              <w:top w:type="dxa" w:w="50"/>
              <w:left w:type="dxa" w:w="80"/>
              <w:bottom w:type="dxa" w:w="50"/>
              <w:right w:type="dxa" w:w="80"/>
            </w:tcMar>
          </w:tcPr>
          <w:p>
            <w:pPr>
              <w:spacing w:after="0" w:before="0"/>
            </w:pPr>
            <w:r>
              <w:rPr>
                <w:sz w:val="17"/>
                <w:szCs w:val="17"/>
              </w:rPr>
              <w:t xml:space="preserve">No existe otra versión en proceso del mismo código (RN-DOC-023). Motivo y tipo de cambio (menor/mayor) obligatorios.</w:t>
            </w:r>
          </w:p>
        </w:tc>
        <w:tc>
          <w:tcPr>
            <w:tcW w:type="dxa" w:w="2142"/>
            <w:tcMar>
              <w:top w:type="dxa" w:w="50"/>
              <w:left w:type="dxa" w:w="80"/>
              <w:bottom w:type="dxa" w:w="50"/>
              <w:right w:type="dxa" w:w="80"/>
            </w:tcMar>
          </w:tcPr>
          <w:p>
            <w:pPr>
              <w:spacing w:after="0" w:before="0"/>
            </w:pPr>
            <w:r>
              <w:rPr>
                <w:rFonts w:ascii="Consolas" w:cs="Consolas" w:eastAsia="Consolas" w:hAnsi="Consolas"/>
                <w:color w:val="7A3E2B"/>
                <w:sz w:val="17"/>
                <w:szCs w:val="17"/>
              </w:rPr>
              <w:t xml:space="preserve">NUEVA_VERSION_INICIADA</w:t>
            </w:r>
            <w:r>
              <w:rPr>
                <w:sz w:val="17"/>
                <w:szCs w:val="17"/>
              </w:rPr>
              <w:t xml:space="preserve">, </w:t>
            </w:r>
            <w:r>
              <w:rPr>
                <w:rFonts w:ascii="Consolas" w:cs="Consolas" w:eastAsia="Consolas" w:hAnsi="Consolas"/>
                <w:color w:val="7A3E2B"/>
                <w:sz w:val="17"/>
                <w:szCs w:val="17"/>
              </w:rPr>
              <w:t xml:space="preserve">ARCHIVO_ORIGINAL_COPIADO_A_VERSION</w:t>
            </w:r>
          </w:p>
        </w:tc>
        <w:tc>
          <w:tcPr>
            <w:tcW w:type="dxa" w:w="1525"/>
            <w:tcMar>
              <w:top w:type="dxa" w:w="50"/>
              <w:left w:type="dxa" w:w="80"/>
              <w:bottom w:type="dxa" w:w="50"/>
              <w:right w:type="dxa" w:w="80"/>
            </w:tcMar>
          </w:tcPr>
          <w:p>
            <w:pPr>
              <w:spacing w:after="0" w:before="0"/>
            </w:pPr>
            <w:r>
              <w:rPr>
                <w:sz w:val="17"/>
                <w:szCs w:val="17"/>
              </w:rPr>
              <w:t xml:space="preserve">Revisor y aprobador heredados (RN-DOC-025)</w:t>
            </w:r>
          </w:p>
        </w:tc>
      </w:tr>
    </w:tbl>
    <w:p>
      <w:pPr>
        <w:spacing w:after="80"/>
      </w:pPr>
    </w:p>
    <w:p>
      <w:pPr>
        <w:spacing w:after="120"/>
      </w:pPr>
      <w:r>
        <w:rPr>
          <w:b/>
          <w:bCs/>
          <w:sz w:val="20"/>
          <w:szCs w:val="20"/>
        </w:rPr>
        <w:t xml:space="preserve">Estados terminales y especiales:</w:t>
      </w:r>
    </w:p>
    <w:p>
      <w:pPr>
        <w:pStyle w:val="ListParagraph"/>
        <w:numPr>
          <w:ilvl w:val="0"/>
          <w:numId w:val="2"/>
        </w:numPr>
        <w:spacing w:after="60"/>
      </w:pPr>
      <w:r>
        <w:rPr>
          <w:sz w:val="20"/>
          <w:szCs w:val="20"/>
        </w:rPr>
        <w:t xml:space="preserve">OBSOLETO es terminal: se puede consultar en el visor con sello, pero no editar, distribuir ni descargar (RN-DOC-003).</w:t>
      </w:r>
    </w:p>
    <w:p>
      <w:pPr>
        <w:pStyle w:val="ListParagraph"/>
        <w:numPr>
          <w:ilvl w:val="0"/>
          <w:numId w:val="2"/>
        </w:numPr>
        <w:spacing w:after="60"/>
      </w:pPr>
      <w:r>
        <w:rPr>
          <w:sz w:val="20"/>
          <w:szCs w:val="20"/>
        </w:rPr>
        <w:t xml:space="preserve">Mientras está en EN_REVISION_PERIODICA, el documento </w:t>
      </w:r>
      <w:r>
        <w:rPr>
          <w:b/>
          <w:bCs/>
          <w:sz w:val="20"/>
          <w:szCs w:val="20"/>
        </w:rPr>
        <w:t xml:space="preserve">sigue vigente</w:t>
      </w:r>
      <w:r>
        <w:rPr>
          <w:sz w:val="20"/>
          <w:szCs w:val="20"/>
        </w:rPr>
        <w:t xml:space="preserve">: se lee y se descarga como copia no controlada.</w:t>
      </w:r>
    </w:p>
    <w:p>
      <w:pPr>
        <w:pStyle w:val="Heading3"/>
        <w:spacing w:after="100" w:before="220"/>
      </w:pPr>
      <w:r>
        <w:rPr>
          <w:color w:val="1F2A37"/>
        </w:rPr>
        <w:t xml:space="preserve">4.4 Matriz de Permisos por Estado y docRole </w:t>
      </w:r>
      <w:r>
        <w:rPr>
          <w:b/>
          <w:bCs/>
          <w:color w:val="1F2A37"/>
        </w:rPr>
        <w:t xml:space="preserve">[MODIFICADA v1.1]</w:t>
      </w:r>
    </w:p>
    <w:p>
      <w:pPr>
        <w:spacing w:after="120"/>
      </w:pPr>
      <w:r>
        <w:rPr>
          <w:sz w:val="20"/>
          <w:szCs w:val="20"/>
        </w:rPr>
        <w:t xml:space="preserve">Esta matriz es la fuente de verdad. Está implementada de forma idéntica en el backend (</w:t>
      </w:r>
      <w:r>
        <w:rPr>
          <w:rFonts w:ascii="Consolas" w:cs="Consolas" w:eastAsia="Consolas" w:hAnsi="Consolas"/>
          <w:color w:val="7A3E2B"/>
          <w:sz w:val="20"/>
          <w:szCs w:val="20"/>
        </w:rPr>
        <w:t xml:space="preserve">DocumentPermissionResolver</w:t>
      </w:r>
      <w:r>
        <w:rPr>
          <w:sz w:val="20"/>
          <w:szCs w:val="20"/>
        </w:rPr>
        <w:t xml:space="preserve">) y en el frontend (</w:t>
      </w:r>
      <w:r>
        <w:rPr>
          <w:rFonts w:ascii="Consolas" w:cs="Consolas" w:eastAsia="Consolas" w:hAnsi="Consolas"/>
          <w:color w:val="7A3E2B"/>
          <w:sz w:val="20"/>
          <w:szCs w:val="20"/>
        </w:rPr>
        <w:t xml:space="preserve">permissions.ts</w:t>
      </w:r>
      <w:r>
        <w:rPr>
          <w:sz w:val="20"/>
          <w:szCs w:val="20"/>
        </w:rPr>
        <w:t xml:space="preserve">). Siempre se aplica </w:t>
      </w:r>
      <w:r>
        <w:rPr>
          <w:b/>
          <w:bCs/>
          <w:sz w:val="20"/>
          <w:szCs w:val="20"/>
        </w:rPr>
        <w:t xml:space="preserve">después</w:t>
      </w:r>
      <w:r>
        <w:rPr>
          <w:sz w:val="20"/>
          <w:szCs w:val="20"/>
        </w:rPr>
        <w:t xml:space="preserve"> del filtro de confidencialidad (§4.9): si el usuario no tiene acceso por confidencialidad, el documento no existe para él.</w:t>
      </w:r>
    </w:p>
    <w:tbl>
      <w:tblPr>
        <w:tblW w:type="dxa" w:w="9906"/>
        <w:tblBorders>
          <w:top w:val="single" w:color="C9C1B3" w:sz="4"/>
          <w:left w:val="single" w:color="C9C1B3" w:sz="4"/>
          <w:bottom w:val="single" w:color="C9C1B3" w:sz="4"/>
          <w:right w:val="single" w:color="C9C1B3" w:sz="4"/>
          <w:insideH w:val="single" w:color="C9C1B3" w:sz="4"/>
          <w:insideV w:val="single" w:color="C9C1B3" w:sz="4"/>
        </w:tblBorders>
      </w:tblPr>
      <w:tblGrid>
        <w:gridCol w:w="1838"/>
        <w:gridCol w:w="2284"/>
        <w:gridCol w:w="1012"/>
        <w:gridCol w:w="902"/>
        <w:gridCol w:w="2516"/>
        <w:gridCol w:w="1354"/>
      </w:tblGrid>
      <w:tr>
        <w:trPr>
          <w:tblHeader/>
        </w:trPr>
        <w:tc>
          <w:tcPr>
            <w:tcW w:type="dxa" w:w="1838"/>
            <w:shd w:fill="EFE9DE" w:color="auto" w:val="clear"/>
            <w:tcMar>
              <w:top w:type="dxa" w:w="50"/>
              <w:left w:type="dxa" w:w="80"/>
              <w:bottom w:type="dxa" w:w="50"/>
              <w:right w:type="dxa" w:w="80"/>
            </w:tcMar>
          </w:tcPr>
          <w:p>
            <w:pPr>
              <w:spacing w:after="0" w:before="0"/>
            </w:pPr>
            <w:r>
              <w:rPr>
                <w:b/>
                <w:bCs/>
                <w:color w:val="1F2A37"/>
                <w:sz w:val="15"/>
                <w:szCs w:val="15"/>
              </w:rPr>
              <w:t xml:space="preserve">Estado</w:t>
            </w:r>
          </w:p>
        </w:tc>
        <w:tc>
          <w:tcPr>
            <w:tcW w:type="dxa" w:w="2284"/>
            <w:shd w:fill="EFE9DE" w:color="auto" w:val="clear"/>
            <w:tcMar>
              <w:top w:type="dxa" w:w="50"/>
              <w:left w:type="dxa" w:w="80"/>
              <w:bottom w:type="dxa" w:w="50"/>
              <w:right w:type="dxa" w:w="80"/>
            </w:tcMar>
          </w:tcPr>
          <w:p>
            <w:pPr>
              <w:spacing w:after="0" w:before="0"/>
            </w:pPr>
            <w:r>
              <w:rPr>
                <w:b/>
                <w:bCs/>
                <w:color w:val="1F2A37"/>
                <w:sz w:val="15"/>
                <w:szCs w:val="15"/>
              </w:rPr>
              <w:t xml:space="preserve">AUTOR</w:t>
            </w:r>
          </w:p>
        </w:tc>
        <w:tc>
          <w:tcPr>
            <w:tcW w:type="dxa" w:w="1012"/>
            <w:shd w:fill="EFE9DE" w:color="auto" w:val="clear"/>
            <w:tcMar>
              <w:top w:type="dxa" w:w="50"/>
              <w:left w:type="dxa" w:w="80"/>
              <w:bottom w:type="dxa" w:w="50"/>
              <w:right w:type="dxa" w:w="80"/>
            </w:tcMar>
          </w:tcPr>
          <w:p>
            <w:pPr>
              <w:spacing w:after="0" w:before="0"/>
            </w:pPr>
            <w:r>
              <w:rPr>
                <w:b/>
                <w:bCs/>
                <w:color w:val="1F2A37"/>
                <w:sz w:val="15"/>
                <w:szCs w:val="15"/>
              </w:rPr>
              <w:t xml:space="preserve">REVISOR</w:t>
            </w:r>
          </w:p>
        </w:tc>
        <w:tc>
          <w:tcPr>
            <w:tcW w:type="dxa" w:w="902"/>
            <w:shd w:fill="EFE9DE" w:color="auto" w:val="clear"/>
            <w:tcMar>
              <w:top w:type="dxa" w:w="50"/>
              <w:left w:type="dxa" w:w="80"/>
              <w:bottom w:type="dxa" w:w="50"/>
              <w:right w:type="dxa" w:w="80"/>
            </w:tcMar>
          </w:tcPr>
          <w:p>
            <w:pPr>
              <w:spacing w:after="0" w:before="0"/>
            </w:pPr>
            <w:r>
              <w:rPr>
                <w:b/>
                <w:bCs/>
                <w:color w:val="1F2A37"/>
                <w:sz w:val="15"/>
                <w:szCs w:val="15"/>
              </w:rPr>
              <w:t xml:space="preserve">APROBADOR</w:t>
            </w:r>
          </w:p>
        </w:tc>
        <w:tc>
          <w:tcPr>
            <w:tcW w:type="dxa" w:w="2516"/>
            <w:shd w:fill="EFE9DE" w:color="auto" w:val="clear"/>
            <w:tcMar>
              <w:top w:type="dxa" w:w="50"/>
              <w:left w:type="dxa" w:w="80"/>
              <w:bottom w:type="dxa" w:w="50"/>
              <w:right w:type="dxa" w:w="80"/>
            </w:tcMar>
          </w:tcPr>
          <w:p>
            <w:pPr>
              <w:spacing w:after="0" w:before="0"/>
            </w:pPr>
            <w:r>
              <w:rPr>
                <w:b/>
                <w:bCs/>
                <w:color w:val="1F2A37"/>
                <w:sz w:val="15"/>
                <w:szCs w:val="15"/>
              </w:rPr>
              <w:t xml:space="preserve">JEFE_CALIDAD (JCA/JCD no participante)</w:t>
            </w:r>
          </w:p>
        </w:tc>
        <w:tc>
          <w:tcPr>
            <w:tcW w:type="dxa" w:w="1354"/>
            <w:shd w:fill="EFE9DE" w:color="auto" w:val="clear"/>
            <w:tcMar>
              <w:top w:type="dxa" w:w="50"/>
              <w:left w:type="dxa" w:w="80"/>
              <w:bottom w:type="dxa" w:w="50"/>
              <w:right w:type="dxa" w:w="80"/>
            </w:tcMar>
          </w:tcPr>
          <w:p>
            <w:pPr>
              <w:spacing w:after="0" w:before="0"/>
            </w:pPr>
            <w:r>
              <w:rPr>
                <w:b/>
                <w:bCs/>
                <w:color w:val="1F2A37"/>
                <w:sz w:val="15"/>
                <w:szCs w:val="15"/>
              </w:rPr>
              <w:t xml:space="preserve">OPERARIO (resto de roles)</w:t>
            </w:r>
          </w:p>
        </w:tc>
      </w:tr>
      <w:tr>
        <w:tc>
          <w:tcPr>
            <w:tcW w:type="dxa" w:w="1838"/>
            <w:tcMar>
              <w:top w:type="dxa" w:w="50"/>
              <w:left w:type="dxa" w:w="80"/>
              <w:bottom w:type="dxa" w:w="50"/>
              <w:right w:type="dxa" w:w="80"/>
            </w:tcMar>
          </w:tcPr>
          <w:p>
            <w:pPr>
              <w:spacing w:after="0" w:before="0"/>
            </w:pPr>
            <w:r>
              <w:rPr>
                <w:b/>
                <w:bCs/>
                <w:sz w:val="15"/>
                <w:szCs w:val="15"/>
              </w:rPr>
              <w:t xml:space="preserve">BORRADOR</w:t>
            </w:r>
          </w:p>
        </w:tc>
        <w:tc>
          <w:tcPr>
            <w:tcW w:type="dxa" w:w="2284"/>
            <w:tcMar>
              <w:top w:type="dxa" w:w="50"/>
              <w:left w:type="dxa" w:w="80"/>
              <w:bottom w:type="dxa" w:w="50"/>
              <w:right w:type="dxa" w:w="80"/>
            </w:tcMar>
          </w:tcPr>
          <w:p>
            <w:pPr>
              <w:spacing w:after="0" w:before="0"/>
            </w:pPr>
            <w:r>
              <w:rPr>
                <w:sz w:val="15"/>
                <w:szCs w:val="15"/>
              </w:rPr>
              <w:t xml:space="preserve">Leer · Editar · Eliminar · Enviar a revisión</w:t>
            </w:r>
          </w:p>
        </w:tc>
        <w:tc>
          <w:tcPr>
            <w:tcW w:type="dxa" w:w="1012"/>
            <w:tcMar>
              <w:top w:type="dxa" w:w="50"/>
              <w:left w:type="dxa" w:w="80"/>
              <w:bottom w:type="dxa" w:w="50"/>
              <w:right w:type="dxa" w:w="80"/>
            </w:tcMar>
          </w:tcPr>
          <w:p>
            <w:pPr>
              <w:spacing w:after="0" w:before="0"/>
            </w:pPr>
            <w:r>
              <w:rPr>
                <w:sz w:val="15"/>
                <w:szCs w:val="15"/>
              </w:rPr>
              <w:t xml:space="preserve">Leer</w:t>
            </w:r>
          </w:p>
        </w:tc>
        <w:tc>
          <w:tcPr>
            <w:tcW w:type="dxa" w:w="902"/>
            <w:tcMar>
              <w:top w:type="dxa" w:w="50"/>
              <w:left w:type="dxa" w:w="80"/>
              <w:bottom w:type="dxa" w:w="50"/>
              <w:right w:type="dxa" w:w="80"/>
            </w:tcMar>
          </w:tcPr>
          <w:p>
            <w:pPr>
              <w:spacing w:after="0" w:before="0"/>
            </w:pPr>
            <w:r>
              <w:rPr>
                <w:sz w:val="15"/>
                <w:szCs w:val="15"/>
              </w:rPr>
              <w:t xml:space="preserve">Leer</w:t>
            </w:r>
          </w:p>
        </w:tc>
        <w:tc>
          <w:tcPr>
            <w:tcW w:type="dxa" w:w="2516"/>
            <w:tcMar>
              <w:top w:type="dxa" w:w="50"/>
              <w:left w:type="dxa" w:w="80"/>
              <w:bottom w:type="dxa" w:w="50"/>
              <w:right w:type="dxa" w:w="80"/>
            </w:tcMar>
          </w:tcPr>
          <w:p>
            <w:pPr>
              <w:spacing w:after="0" w:before="0"/>
            </w:pPr>
            <w:r>
              <w:rPr>
                <w:sz w:val="15"/>
                <w:szCs w:val="15"/>
              </w:rPr>
              <w:t xml:space="preserve">Leer · Editar · Comentar · Eliminar · Enviar a revisión</w:t>
            </w:r>
          </w:p>
        </w:tc>
        <w:tc>
          <w:tcPr>
            <w:tcW w:type="dxa" w:w="1354"/>
            <w:tcMar>
              <w:top w:type="dxa" w:w="50"/>
              <w:left w:type="dxa" w:w="80"/>
              <w:bottom w:type="dxa" w:w="50"/>
              <w:right w:type="dxa" w:w="80"/>
            </w:tcMar>
          </w:tcPr>
          <w:p>
            <w:pPr>
              <w:spacing w:after="0" w:before="0"/>
            </w:pPr>
            <w:r>
              <w:rPr>
                <w:sz w:val="15"/>
                <w:szCs w:val="15"/>
              </w:rPr>
              <w:t xml:space="preserve">Sin acceso</w:t>
            </w:r>
          </w:p>
        </w:tc>
      </w:tr>
      <w:tr>
        <w:tc>
          <w:tcPr>
            <w:tcW w:type="dxa" w:w="1838"/>
            <w:tcMar>
              <w:top w:type="dxa" w:w="50"/>
              <w:left w:type="dxa" w:w="80"/>
              <w:bottom w:type="dxa" w:w="50"/>
              <w:right w:type="dxa" w:w="80"/>
            </w:tcMar>
          </w:tcPr>
          <w:p>
            <w:pPr>
              <w:spacing w:after="0" w:before="0"/>
            </w:pPr>
            <w:r>
              <w:rPr>
                <w:b/>
                <w:bCs/>
                <w:sz w:val="15"/>
                <w:szCs w:val="15"/>
              </w:rPr>
              <w:t xml:space="preserve">EN_REVISION</w:t>
            </w:r>
          </w:p>
        </w:tc>
        <w:tc>
          <w:tcPr>
            <w:tcW w:type="dxa" w:w="2284"/>
            <w:tcMar>
              <w:top w:type="dxa" w:w="50"/>
              <w:left w:type="dxa" w:w="80"/>
              <w:bottom w:type="dxa" w:w="50"/>
              <w:right w:type="dxa" w:w="80"/>
            </w:tcMar>
          </w:tcPr>
          <w:p>
            <w:pPr>
              <w:spacing w:after="0" w:before="0"/>
            </w:pPr>
            <w:r>
              <w:rPr>
                <w:sz w:val="15"/>
                <w:szCs w:val="15"/>
              </w:rPr>
              <w:t xml:space="preserve">Leer</w:t>
            </w:r>
          </w:p>
        </w:tc>
        <w:tc>
          <w:tcPr>
            <w:tcW w:type="dxa" w:w="1012"/>
            <w:tcMar>
              <w:top w:type="dxa" w:w="50"/>
              <w:left w:type="dxa" w:w="80"/>
              <w:bottom w:type="dxa" w:w="50"/>
              <w:right w:type="dxa" w:w="80"/>
            </w:tcMar>
          </w:tcPr>
          <w:p>
            <w:pPr>
              <w:spacing w:after="0" w:before="0"/>
            </w:pPr>
            <w:r>
              <w:rPr>
                <w:sz w:val="15"/>
                <w:szCs w:val="15"/>
              </w:rPr>
              <w:t xml:space="preserve">Leer · Comentar · Aprobar · Rechazar</w:t>
            </w:r>
          </w:p>
        </w:tc>
        <w:tc>
          <w:tcPr>
            <w:tcW w:type="dxa" w:w="902"/>
            <w:tcMar>
              <w:top w:type="dxa" w:w="50"/>
              <w:left w:type="dxa" w:w="80"/>
              <w:bottom w:type="dxa" w:w="50"/>
              <w:right w:type="dxa" w:w="80"/>
            </w:tcMar>
          </w:tcPr>
          <w:p>
            <w:pPr>
              <w:spacing w:after="0" w:before="0"/>
            </w:pPr>
            <w:r>
              <w:rPr>
                <w:sz w:val="15"/>
                <w:szCs w:val="15"/>
              </w:rPr>
              <w:t xml:space="preserve">Leer</w:t>
            </w:r>
          </w:p>
        </w:tc>
        <w:tc>
          <w:tcPr>
            <w:tcW w:type="dxa" w:w="2516"/>
            <w:tcMar>
              <w:top w:type="dxa" w:w="50"/>
              <w:left w:type="dxa" w:w="80"/>
              <w:bottom w:type="dxa" w:w="50"/>
              <w:right w:type="dxa" w:w="80"/>
            </w:tcMar>
          </w:tcPr>
          <w:p>
            <w:pPr>
              <w:spacing w:after="0" w:before="0"/>
            </w:pPr>
            <w:r>
              <w:rPr>
                <w:sz w:val="15"/>
                <w:szCs w:val="15"/>
              </w:rPr>
              <w:t xml:space="preserve">Leer · Editar · Comentar · Eliminar · Cancelar revisión</w:t>
            </w:r>
          </w:p>
        </w:tc>
        <w:tc>
          <w:tcPr>
            <w:tcW w:type="dxa" w:w="1354"/>
            <w:tcMar>
              <w:top w:type="dxa" w:w="50"/>
              <w:left w:type="dxa" w:w="80"/>
              <w:bottom w:type="dxa" w:w="50"/>
              <w:right w:type="dxa" w:w="80"/>
            </w:tcMar>
          </w:tcPr>
          <w:p>
            <w:pPr>
              <w:spacing w:after="0" w:before="0"/>
            </w:pPr>
            <w:r>
              <w:rPr>
                <w:sz w:val="15"/>
                <w:szCs w:val="15"/>
              </w:rPr>
              <w:t xml:space="preserve">Sin acceso</w:t>
            </w:r>
          </w:p>
        </w:tc>
      </w:tr>
      <w:tr>
        <w:tc>
          <w:tcPr>
            <w:tcW w:type="dxa" w:w="1838"/>
            <w:tcMar>
              <w:top w:type="dxa" w:w="50"/>
              <w:left w:type="dxa" w:w="80"/>
              <w:bottom w:type="dxa" w:w="50"/>
              <w:right w:type="dxa" w:w="80"/>
            </w:tcMar>
          </w:tcPr>
          <w:p>
            <w:pPr>
              <w:spacing w:after="0" w:before="0"/>
            </w:pPr>
            <w:r>
              <w:rPr>
                <w:b/>
                <w:bCs/>
                <w:sz w:val="15"/>
                <w:szCs w:val="15"/>
              </w:rPr>
              <w:t xml:space="preserve">EN_APROBACION</w:t>
            </w:r>
          </w:p>
        </w:tc>
        <w:tc>
          <w:tcPr>
            <w:tcW w:type="dxa" w:w="2284"/>
            <w:tcMar>
              <w:top w:type="dxa" w:w="50"/>
              <w:left w:type="dxa" w:w="80"/>
              <w:bottom w:type="dxa" w:w="50"/>
              <w:right w:type="dxa" w:w="80"/>
            </w:tcMar>
          </w:tcPr>
          <w:p>
            <w:pPr>
              <w:spacing w:after="0" w:before="0"/>
            </w:pPr>
            <w:r>
              <w:rPr>
                <w:sz w:val="15"/>
                <w:szCs w:val="15"/>
              </w:rPr>
              <w:t xml:space="preserve">Leer</w:t>
            </w:r>
          </w:p>
        </w:tc>
        <w:tc>
          <w:tcPr>
            <w:tcW w:type="dxa" w:w="1012"/>
            <w:tcMar>
              <w:top w:type="dxa" w:w="50"/>
              <w:left w:type="dxa" w:w="80"/>
              <w:bottom w:type="dxa" w:w="50"/>
              <w:right w:type="dxa" w:w="80"/>
            </w:tcMar>
          </w:tcPr>
          <w:p>
            <w:pPr>
              <w:spacing w:after="0" w:before="0"/>
            </w:pPr>
            <w:r>
              <w:rPr>
                <w:sz w:val="15"/>
                <w:szCs w:val="15"/>
              </w:rPr>
              <w:t xml:space="preserve">Leer</w:t>
            </w:r>
          </w:p>
        </w:tc>
        <w:tc>
          <w:tcPr>
            <w:tcW w:type="dxa" w:w="902"/>
            <w:tcMar>
              <w:top w:type="dxa" w:w="50"/>
              <w:left w:type="dxa" w:w="80"/>
              <w:bottom w:type="dxa" w:w="50"/>
              <w:right w:type="dxa" w:w="80"/>
            </w:tcMar>
          </w:tcPr>
          <w:p>
            <w:pPr>
              <w:spacing w:after="0" w:before="0"/>
            </w:pPr>
            <w:r>
              <w:rPr>
                <w:sz w:val="15"/>
                <w:szCs w:val="15"/>
              </w:rPr>
              <w:t xml:space="preserve">Leer · </w:t>
            </w:r>
            <w:r>
              <w:rPr>
                <w:b/>
                <w:bCs/>
                <w:sz w:val="15"/>
                <w:szCs w:val="15"/>
              </w:rPr>
              <w:t xml:space="preserve">Firmar</w:t>
            </w:r>
            <w:r>
              <w:rPr>
                <w:sz w:val="15"/>
                <w:szCs w:val="15"/>
              </w:rPr>
              <w:t xml:space="preserve"> · Rechazar</w:t>
            </w:r>
          </w:p>
        </w:tc>
        <w:tc>
          <w:tcPr>
            <w:tcW w:type="dxa" w:w="2516"/>
            <w:tcMar>
              <w:top w:type="dxa" w:w="50"/>
              <w:left w:type="dxa" w:w="80"/>
              <w:bottom w:type="dxa" w:w="50"/>
              <w:right w:type="dxa" w:w="80"/>
            </w:tcMar>
          </w:tcPr>
          <w:p>
            <w:pPr>
              <w:spacing w:after="0" w:before="0"/>
            </w:pPr>
            <w:r>
              <w:rPr>
                <w:sz w:val="15"/>
                <w:szCs w:val="15"/>
              </w:rPr>
              <w:t xml:space="preserve">Leer</w:t>
            </w:r>
          </w:p>
        </w:tc>
        <w:tc>
          <w:tcPr>
            <w:tcW w:type="dxa" w:w="1354"/>
            <w:tcMar>
              <w:top w:type="dxa" w:w="50"/>
              <w:left w:type="dxa" w:w="80"/>
              <w:bottom w:type="dxa" w:w="50"/>
              <w:right w:type="dxa" w:w="80"/>
            </w:tcMar>
          </w:tcPr>
          <w:p>
            <w:pPr>
              <w:spacing w:after="0" w:before="0"/>
            </w:pPr>
            <w:r>
              <w:rPr>
                <w:sz w:val="15"/>
                <w:szCs w:val="15"/>
              </w:rPr>
              <w:t xml:space="preserve">Sin acceso</w:t>
            </w:r>
          </w:p>
        </w:tc>
      </w:tr>
      <w:tr>
        <w:tc>
          <w:tcPr>
            <w:tcW w:type="dxa" w:w="1838"/>
            <w:tcMar>
              <w:top w:type="dxa" w:w="50"/>
              <w:left w:type="dxa" w:w="80"/>
              <w:bottom w:type="dxa" w:w="50"/>
              <w:right w:type="dxa" w:w="80"/>
            </w:tcMar>
          </w:tcPr>
          <w:p>
            <w:pPr>
              <w:spacing w:after="0" w:before="0"/>
            </w:pPr>
            <w:r>
              <w:rPr>
                <w:b/>
                <w:bCs/>
                <w:sz w:val="15"/>
                <w:szCs w:val="15"/>
              </w:rPr>
              <w:t xml:space="preserve">PUBLICADO</w:t>
            </w:r>
          </w:p>
        </w:tc>
        <w:tc>
          <w:tcPr>
            <w:tcW w:type="dxa" w:w="2284"/>
            <w:tcMar>
              <w:top w:type="dxa" w:w="50"/>
              <w:left w:type="dxa" w:w="80"/>
              <w:bottom w:type="dxa" w:w="50"/>
              <w:right w:type="dxa" w:w="80"/>
            </w:tcMar>
          </w:tcPr>
          <w:p>
            <w:pPr>
              <w:spacing w:after="0" w:before="0"/>
            </w:pPr>
            <w:r>
              <w:rPr>
                <w:b/>
                <w:bCs/>
                <w:sz w:val="15"/>
                <w:szCs w:val="15"/>
              </w:rPr>
              <w:t xml:space="preserve">Leer</w:t>
            </w:r>
            <w:r>
              <w:rPr>
                <w:sz w:val="15"/>
                <w:szCs w:val="15"/>
              </w:rPr>
              <w:t xml:space="preserve"> [MODIFICADA v1.1]</w:t>
            </w:r>
          </w:p>
        </w:tc>
        <w:tc>
          <w:tcPr>
            <w:tcW w:type="dxa" w:w="1012"/>
            <w:tcMar>
              <w:top w:type="dxa" w:w="50"/>
              <w:left w:type="dxa" w:w="80"/>
              <w:bottom w:type="dxa" w:w="50"/>
              <w:right w:type="dxa" w:w="80"/>
            </w:tcMar>
          </w:tcPr>
          <w:p>
            <w:pPr>
              <w:spacing w:after="0" w:before="0"/>
            </w:pPr>
            <w:r>
              <w:rPr>
                <w:sz w:val="15"/>
                <w:szCs w:val="15"/>
              </w:rPr>
              <w:t xml:space="preserve">Leer</w:t>
            </w:r>
          </w:p>
        </w:tc>
        <w:tc>
          <w:tcPr>
            <w:tcW w:type="dxa" w:w="902"/>
            <w:tcMar>
              <w:top w:type="dxa" w:w="50"/>
              <w:left w:type="dxa" w:w="80"/>
              <w:bottom w:type="dxa" w:w="50"/>
              <w:right w:type="dxa" w:w="80"/>
            </w:tcMar>
          </w:tcPr>
          <w:p>
            <w:pPr>
              <w:spacing w:after="0" w:before="0"/>
            </w:pPr>
            <w:r>
              <w:rPr>
                <w:sz w:val="15"/>
                <w:szCs w:val="15"/>
              </w:rPr>
              <w:t xml:space="preserve">Leer</w:t>
            </w:r>
          </w:p>
        </w:tc>
        <w:tc>
          <w:tcPr>
            <w:tcW w:type="dxa" w:w="2516"/>
            <w:tcMar>
              <w:top w:type="dxa" w:w="50"/>
              <w:left w:type="dxa" w:w="80"/>
              <w:bottom w:type="dxa" w:w="50"/>
              <w:right w:type="dxa" w:w="80"/>
            </w:tcMar>
          </w:tcPr>
          <w:p>
            <w:pPr>
              <w:spacing w:after="0" w:before="0"/>
            </w:pPr>
            <w:r>
              <w:rPr>
                <w:sz w:val="15"/>
                <w:szCs w:val="15"/>
              </w:rPr>
              <w:t xml:space="preserve">Leer</w:t>
            </w:r>
          </w:p>
        </w:tc>
        <w:tc>
          <w:tcPr>
            <w:tcW w:type="dxa" w:w="1354"/>
            <w:tcMar>
              <w:top w:type="dxa" w:w="50"/>
              <w:left w:type="dxa" w:w="80"/>
              <w:bottom w:type="dxa" w:w="50"/>
              <w:right w:type="dxa" w:w="80"/>
            </w:tcMar>
          </w:tcPr>
          <w:p>
            <w:pPr>
              <w:spacing w:after="0" w:before="0"/>
            </w:pPr>
            <w:r>
              <w:rPr>
                <w:sz w:val="15"/>
                <w:szCs w:val="15"/>
              </w:rPr>
              <w:t xml:space="preserve">Leer</w:t>
            </w:r>
          </w:p>
        </w:tc>
      </w:tr>
      <w:tr>
        <w:tc>
          <w:tcPr>
            <w:tcW w:type="dxa" w:w="1838"/>
            <w:tcMar>
              <w:top w:type="dxa" w:w="50"/>
              <w:left w:type="dxa" w:w="80"/>
              <w:bottom w:type="dxa" w:w="50"/>
              <w:right w:type="dxa" w:w="80"/>
            </w:tcMar>
          </w:tcPr>
          <w:p>
            <w:pPr>
              <w:spacing w:after="0" w:before="0"/>
            </w:pPr>
            <w:r>
              <w:rPr>
                <w:b/>
                <w:bCs/>
                <w:sz w:val="15"/>
                <w:szCs w:val="15"/>
              </w:rPr>
              <w:t xml:space="preserve">EN_REVISION_PERIODICA</w:t>
            </w:r>
          </w:p>
        </w:tc>
        <w:tc>
          <w:tcPr>
            <w:tcW w:type="dxa" w:w="2284"/>
            <w:tcMar>
              <w:top w:type="dxa" w:w="50"/>
              <w:left w:type="dxa" w:w="80"/>
              <w:bottom w:type="dxa" w:w="50"/>
              <w:right w:type="dxa" w:w="80"/>
            </w:tcMar>
          </w:tcPr>
          <w:p>
            <w:pPr>
              <w:spacing w:after="0" w:before="0"/>
            </w:pPr>
            <w:r>
              <w:rPr>
                <w:sz w:val="15"/>
                <w:szCs w:val="15"/>
              </w:rPr>
              <w:t xml:space="preserve">Leer (y Editar · Comentar si es el autor asignado de esta versión)</w:t>
            </w:r>
          </w:p>
        </w:tc>
        <w:tc>
          <w:tcPr>
            <w:tcW w:type="dxa" w:w="1012"/>
            <w:tcMar>
              <w:top w:type="dxa" w:w="50"/>
              <w:left w:type="dxa" w:w="80"/>
              <w:bottom w:type="dxa" w:w="50"/>
              <w:right w:type="dxa" w:w="80"/>
            </w:tcMar>
          </w:tcPr>
          <w:p>
            <w:pPr>
              <w:spacing w:after="0" w:before="0"/>
            </w:pPr>
            <w:r>
              <w:rPr>
                <w:sz w:val="15"/>
                <w:szCs w:val="15"/>
              </w:rPr>
              <w:t xml:space="preserve">Leer · Comentar</w:t>
            </w:r>
          </w:p>
        </w:tc>
        <w:tc>
          <w:tcPr>
            <w:tcW w:type="dxa" w:w="902"/>
            <w:tcMar>
              <w:top w:type="dxa" w:w="50"/>
              <w:left w:type="dxa" w:w="80"/>
              <w:bottom w:type="dxa" w:w="50"/>
              <w:right w:type="dxa" w:w="80"/>
            </w:tcMar>
          </w:tcPr>
          <w:p>
            <w:pPr>
              <w:spacing w:after="0" w:before="0"/>
            </w:pPr>
            <w:r>
              <w:rPr>
                <w:sz w:val="15"/>
                <w:szCs w:val="15"/>
              </w:rPr>
              <w:t xml:space="preserve">Leer</w:t>
            </w:r>
          </w:p>
        </w:tc>
        <w:tc>
          <w:tcPr>
            <w:tcW w:type="dxa" w:w="2516"/>
            <w:tcMar>
              <w:top w:type="dxa" w:w="50"/>
              <w:left w:type="dxa" w:w="80"/>
              <w:bottom w:type="dxa" w:w="50"/>
              <w:right w:type="dxa" w:w="80"/>
            </w:tcMar>
          </w:tcPr>
          <w:p>
            <w:pPr>
              <w:spacing w:after="0" w:before="0"/>
            </w:pPr>
            <w:r>
              <w:rPr>
                <w:sz w:val="15"/>
                <w:szCs w:val="15"/>
              </w:rPr>
              <w:t xml:space="preserve">Leer · Editar · Comentar</w:t>
            </w:r>
          </w:p>
        </w:tc>
        <w:tc>
          <w:tcPr>
            <w:tcW w:type="dxa" w:w="1354"/>
            <w:tcMar>
              <w:top w:type="dxa" w:w="50"/>
              <w:left w:type="dxa" w:w="80"/>
              <w:bottom w:type="dxa" w:w="50"/>
              <w:right w:type="dxa" w:w="80"/>
            </w:tcMar>
          </w:tcPr>
          <w:p>
            <w:pPr>
              <w:spacing w:after="0" w:before="0"/>
            </w:pPr>
            <w:r>
              <w:rPr>
                <w:sz w:val="15"/>
                <w:szCs w:val="15"/>
              </w:rPr>
              <w:t xml:space="preserve">Leer</w:t>
            </w:r>
          </w:p>
        </w:tc>
      </w:tr>
      <w:tr>
        <w:tc>
          <w:tcPr>
            <w:tcW w:type="dxa" w:w="1838"/>
            <w:tcMar>
              <w:top w:type="dxa" w:w="50"/>
              <w:left w:type="dxa" w:w="80"/>
              <w:bottom w:type="dxa" w:w="50"/>
              <w:right w:type="dxa" w:w="80"/>
            </w:tcMar>
          </w:tcPr>
          <w:p>
            <w:pPr>
              <w:spacing w:after="0" w:before="0"/>
            </w:pPr>
            <w:r>
              <w:rPr>
                <w:b/>
                <w:bCs/>
                <w:sz w:val="15"/>
                <w:szCs w:val="15"/>
              </w:rPr>
              <w:t xml:space="preserve">OBSOLETO</w:t>
            </w:r>
          </w:p>
        </w:tc>
        <w:tc>
          <w:tcPr>
            <w:tcW w:type="dxa" w:w="2284"/>
            <w:tcMar>
              <w:top w:type="dxa" w:w="50"/>
              <w:left w:type="dxa" w:w="80"/>
              <w:bottom w:type="dxa" w:w="50"/>
              <w:right w:type="dxa" w:w="80"/>
            </w:tcMar>
          </w:tcPr>
          <w:p>
            <w:pPr>
              <w:spacing w:after="0" w:before="0"/>
            </w:pPr>
            <w:r>
              <w:rPr>
                <w:b/>
                <w:bCs/>
                <w:sz w:val="15"/>
                <w:szCs w:val="15"/>
              </w:rPr>
              <w:t xml:space="preserve">Leer</w:t>
            </w:r>
            <w:r>
              <w:rPr>
                <w:sz w:val="15"/>
                <w:szCs w:val="15"/>
              </w:rPr>
              <w:t xml:space="preserve"> [MODIFICADA v1.1]</w:t>
            </w:r>
          </w:p>
        </w:tc>
        <w:tc>
          <w:tcPr>
            <w:tcW w:type="dxa" w:w="1012"/>
            <w:tcMar>
              <w:top w:type="dxa" w:w="50"/>
              <w:left w:type="dxa" w:w="80"/>
              <w:bottom w:type="dxa" w:w="50"/>
              <w:right w:type="dxa" w:w="80"/>
            </w:tcMar>
          </w:tcPr>
          <w:p>
            <w:pPr>
              <w:spacing w:after="0" w:before="0"/>
            </w:pPr>
            <w:r>
              <w:rPr>
                <w:sz w:val="15"/>
                <w:szCs w:val="15"/>
              </w:rPr>
              <w:t xml:space="preserve">Leer</w:t>
            </w:r>
          </w:p>
        </w:tc>
        <w:tc>
          <w:tcPr>
            <w:tcW w:type="dxa" w:w="902"/>
            <w:tcMar>
              <w:top w:type="dxa" w:w="50"/>
              <w:left w:type="dxa" w:w="80"/>
              <w:bottom w:type="dxa" w:w="50"/>
              <w:right w:type="dxa" w:w="80"/>
            </w:tcMar>
          </w:tcPr>
          <w:p>
            <w:pPr>
              <w:spacing w:after="0" w:before="0"/>
            </w:pPr>
            <w:r>
              <w:rPr>
                <w:sz w:val="15"/>
                <w:szCs w:val="15"/>
              </w:rPr>
              <w:t xml:space="preserve">Leer</w:t>
            </w:r>
          </w:p>
        </w:tc>
        <w:tc>
          <w:tcPr>
            <w:tcW w:type="dxa" w:w="2516"/>
            <w:tcMar>
              <w:top w:type="dxa" w:w="50"/>
              <w:left w:type="dxa" w:w="80"/>
              <w:bottom w:type="dxa" w:w="50"/>
              <w:right w:type="dxa" w:w="80"/>
            </w:tcMar>
          </w:tcPr>
          <w:p>
            <w:pPr>
              <w:spacing w:after="0" w:before="0"/>
            </w:pPr>
            <w:r>
              <w:rPr>
                <w:sz w:val="15"/>
                <w:szCs w:val="15"/>
              </w:rPr>
              <w:t xml:space="preserve">Leer</w:t>
            </w:r>
          </w:p>
        </w:tc>
        <w:tc>
          <w:tcPr>
            <w:tcW w:type="dxa" w:w="1354"/>
            <w:tcMar>
              <w:top w:type="dxa" w:w="50"/>
              <w:left w:type="dxa" w:w="80"/>
              <w:bottom w:type="dxa" w:w="50"/>
              <w:right w:type="dxa" w:w="80"/>
            </w:tcMar>
          </w:tcPr>
          <w:p>
            <w:pPr>
              <w:spacing w:after="0" w:before="0"/>
            </w:pPr>
            <w:r>
              <w:rPr>
                <w:sz w:val="15"/>
                <w:szCs w:val="15"/>
              </w:rPr>
              <w:t xml:space="preserve">Sin acceso (salvo JCD/DIR por CA-34)</w:t>
            </w:r>
          </w:p>
        </w:tc>
      </w:tr>
    </w:tbl>
    <w:p>
      <w:pPr>
        <w:spacing w:after="80"/>
      </w:pPr>
    </w:p>
    <w:p>
      <w:pPr>
        <w:spacing w:after="120"/>
      </w:pPr>
      <w:r>
        <w:rPr>
          <w:b/>
          <w:bCs/>
          <w:sz w:val="20"/>
          <w:szCs w:val="20"/>
        </w:rPr>
        <w:t xml:space="preserve">Reglas complementarias de la matriz:</w:t>
      </w:r>
    </w:p>
    <w:p>
      <w:pPr>
        <w:pStyle w:val="ListParagraph"/>
        <w:numPr>
          <w:ilvl w:val="0"/>
          <w:numId w:val="3"/>
        </w:numPr>
        <w:spacing w:after="60"/>
      </w:pPr>
      <w:r>
        <w:rPr>
          <w:b/>
          <w:bCs/>
          <w:sz w:val="20"/>
          <w:szCs w:val="20"/>
        </w:rPr>
        <w:t xml:space="preserve">Lectura del autor en PUBLICADO y OBSOLETO.</w:t>
      </w:r>
      <w:r>
        <w:rPr>
          <w:sz w:val="20"/>
          <w:szCs w:val="20"/>
        </w:rPr>
        <w:t xml:space="preserve"> En la v1.0, el autor figuraba "Sin acceso" en estos estados. En la v1.1 puede </w:t>
      </w:r>
      <w:r>
        <w:rPr>
          <w:b/>
          <w:bCs/>
          <w:sz w:val="20"/>
          <w:szCs w:val="20"/>
        </w:rPr>
        <w:t xml:space="preserve">leer</w:t>
      </w:r>
      <w:r>
        <w:rPr>
          <w:sz w:val="20"/>
          <w:szCs w:val="20"/>
        </w:rPr>
        <w:t xml:space="preserve"> su propio documento. Se interpreta que "Sin acceso" se refería a edición (decisión del 08-oct-2026).</w:t>
      </w:r>
    </w:p>
    <w:p>
      <w:pPr>
        <w:pStyle w:val="ListParagraph"/>
        <w:numPr>
          <w:ilvl w:val="0"/>
          <w:numId w:val="3"/>
        </w:numPr>
        <w:spacing w:after="60"/>
      </w:pPr>
      <w:r>
        <w:rPr>
          <w:b/>
          <w:bCs/>
          <w:sz w:val="20"/>
          <w:szCs w:val="20"/>
        </w:rPr>
        <w:t xml:space="preserve">Acciones por rol global</w:t>
      </w:r>
      <w:r>
        <w:rPr>
          <w:sz w:val="20"/>
          <w:szCs w:val="20"/>
        </w:rPr>
        <w:t xml:space="preserve">, independientes de la matriz:</w:t>
      </w:r>
    </w:p>
    <w:p>
      <w:pPr>
        <w:pStyle w:val="ListParagraph"/>
        <w:numPr>
          <w:ilvl w:val="1"/>
          <w:numId w:val="2"/>
        </w:numPr>
        <w:spacing w:after="40"/>
      </w:pPr>
      <w:r>
        <w:rPr>
          <w:sz w:val="20"/>
          <w:szCs w:val="20"/>
        </w:rPr>
        <w:t xml:space="preserve">Revisión periódica (iniciar, confirmar, cancelar): JCA o JCD.</w:t>
      </w:r>
    </w:p>
    <w:p>
      <w:pPr>
        <w:pStyle w:val="ListParagraph"/>
        <w:numPr>
          <w:ilvl w:val="1"/>
          <w:numId w:val="2"/>
        </w:numPr>
        <w:spacing w:after="40"/>
      </w:pPr>
      <w:r>
        <w:rPr>
          <w:sz w:val="20"/>
          <w:szCs w:val="20"/>
        </w:rPr>
        <w:t xml:space="preserve">Nueva versión: autor de origen, JCA o JCD.</w:t>
      </w:r>
    </w:p>
    <w:p>
      <w:pPr>
        <w:pStyle w:val="ListParagraph"/>
        <w:numPr>
          <w:ilvl w:val="1"/>
          <w:numId w:val="2"/>
        </w:numPr>
        <w:spacing w:after="40"/>
      </w:pPr>
      <w:r>
        <w:rPr>
          <w:sz w:val="20"/>
          <w:szCs w:val="20"/>
        </w:rPr>
        <w:t xml:space="preserve">Restaurar: JCA o DIR.</w:t>
      </w:r>
    </w:p>
    <w:p>
      <w:pPr>
        <w:pStyle w:val="ListParagraph"/>
        <w:numPr>
          <w:ilvl w:val="1"/>
          <w:numId w:val="2"/>
        </w:numPr>
        <w:spacing w:after="40"/>
      </w:pPr>
      <w:r>
        <w:rPr>
          <w:sz w:val="20"/>
          <w:szCs w:val="20"/>
        </w:rPr>
        <w:t xml:space="preserve">Copias controladas: JCD.</w:t>
      </w:r>
    </w:p>
    <w:p>
      <w:pPr>
        <w:pStyle w:val="ListParagraph"/>
        <w:numPr>
          <w:ilvl w:val="1"/>
          <w:numId w:val="2"/>
        </w:numPr>
        <w:spacing w:after="40"/>
      </w:pPr>
      <w:r>
        <w:rPr>
          <w:sz w:val="20"/>
          <w:szCs w:val="20"/>
        </w:rPr>
        <w:t xml:space="preserve">Imprimir: JCD o DIR.</w:t>
      </w:r>
    </w:p>
    <w:p>
      <w:pPr>
        <w:pStyle w:val="ListParagraph"/>
        <w:numPr>
          <w:ilvl w:val="1"/>
          <w:numId w:val="2"/>
        </w:numPr>
        <w:spacing w:after="40"/>
      </w:pPr>
      <w:r>
        <w:rPr>
          <w:sz w:val="20"/>
          <w:szCs w:val="20"/>
        </w:rPr>
        <w:t xml:space="preserve">Acceso histórico a OBSOLETO (visor y archivo original): JCD o DIR.</w:t>
      </w:r>
    </w:p>
    <w:p>
      <w:pPr>
        <w:pStyle w:val="ListParagraph"/>
        <w:numPr>
          <w:ilvl w:val="0"/>
          <w:numId w:val="3"/>
        </w:numPr>
        <w:spacing w:after="60"/>
      </w:pPr>
      <w:r>
        <w:rPr>
          <w:b/>
          <w:bCs/>
          <w:sz w:val="20"/>
          <w:szCs w:val="20"/>
        </w:rPr>
        <w:t xml:space="preserve">Archivo original:</w:t>
      </w:r>
    </w:p>
    <w:p>
      <w:pPr>
        <w:pStyle w:val="ListParagraph"/>
        <w:numPr>
          <w:ilvl w:val="1"/>
          <w:numId w:val="2"/>
        </w:numPr>
        <w:spacing w:after="40"/>
      </w:pPr>
      <w:r>
        <w:rPr>
          <w:sz w:val="20"/>
          <w:szCs w:val="20"/>
        </w:rPr>
        <w:t xml:space="preserve">Ver y descargar: cualquier docRole distinto de OPERARIO, en BORRADOR o EN_REVISION (RN-DOC-013). JCD y DIR también en OBSOLETO (CA-34).</w:t>
      </w:r>
    </w:p>
    <w:p>
      <w:pPr>
        <w:pStyle w:val="ListParagraph"/>
        <w:numPr>
          <w:ilvl w:val="1"/>
          <w:numId w:val="2"/>
        </w:numPr>
        <w:spacing w:after="40"/>
      </w:pPr>
      <w:r>
        <w:rPr>
          <w:sz w:val="20"/>
          <w:szCs w:val="20"/>
        </w:rPr>
        <w:t xml:space="preserve">Reemplazar: solo AUTOR o JEFE_CALIDAD, en BORRADOR o EN_REVISION, y si no está congelado (RN-DOC-018).</w:t>
      </w:r>
    </w:p>
    <w:p>
      <w:pPr>
        <w:pStyle w:val="ListParagraph"/>
        <w:numPr>
          <w:ilvl w:val="0"/>
          <w:numId w:val="3"/>
        </w:numPr>
        <w:spacing w:after="60"/>
      </w:pPr>
      <w:r>
        <w:rPr>
          <w:b/>
          <w:bCs/>
          <w:sz w:val="20"/>
          <w:szCs w:val="20"/>
        </w:rPr>
        <w:t xml:space="preserve">Firma:</w:t>
      </w:r>
      <w:r>
        <w:rPr>
          <w:sz w:val="20"/>
          <w:szCs w:val="20"/>
        </w:rPr>
        <w:t xml:space="preserve"> solo el aprobador asignado puede firmar, aunque otro usuario tenga un rol global superior.</w:t>
      </w:r>
    </w:p>
    <w:p>
      <w:pPr>
        <w:pStyle w:val="ListParagraph"/>
        <w:numPr>
          <w:ilvl w:val="0"/>
          <w:numId w:val="3"/>
        </w:numPr>
        <w:spacing w:after="60"/>
      </w:pPr>
      <w:r>
        <w:rPr>
          <w:b/>
          <w:bCs/>
          <w:sz w:val="20"/>
          <w:szCs w:val="20"/>
        </w:rPr>
        <w:t xml:space="preserve">Precedencia:</w:t>
      </w:r>
      <w:r>
        <w:rPr>
          <w:sz w:val="20"/>
          <w:szCs w:val="20"/>
        </w:rPr>
        <w:t xml:space="preserve"> un JCA o JCD que es revisor o aprobador de un BORRADOR ajeno actúa con su docRole de revisor o aprobador, así que no puede enviarlo a revisión.</w:t>
      </w:r>
    </w:p>
    <w:p>
      <w:pPr>
        <w:pStyle w:val="Heading3"/>
        <w:spacing w:after="100" w:before="220"/>
      </w:pPr>
      <w:r>
        <w:rPr>
          <w:color w:val="1F2A37"/>
        </w:rPr>
        <w:t xml:space="preserve">4.5 Asignación de Revisor y Aprobador </w:t>
      </w:r>
      <w:r>
        <w:rPr>
          <w:b/>
          <w:bCs/>
          <w:color w:val="1F2A37"/>
        </w:rPr>
        <w:t xml:space="preserve">[NUEVA v1.1]</w:t>
      </w:r>
    </w:p>
    <w:tbl>
      <w:tblPr>
        <w:tblW w:type="dxa" w:w="9906"/>
        <w:tblBorders>
          <w:top w:val="single" w:color="C9C1B3" w:sz="4"/>
          <w:left w:val="single" w:color="C9C1B3" w:sz="4"/>
          <w:bottom w:val="single" w:color="C9C1B3" w:sz="4"/>
          <w:right w:val="single" w:color="C9C1B3" w:sz="4"/>
          <w:insideH w:val="single" w:color="C9C1B3" w:sz="4"/>
          <w:insideV w:val="single" w:color="C9C1B3" w:sz="4"/>
        </w:tblBorders>
      </w:tblPr>
      <w:tblGrid>
        <w:gridCol w:w="1084"/>
        <w:gridCol w:w="1428"/>
        <w:gridCol w:w="7394"/>
      </w:tblGrid>
      <w:tr>
        <w:trPr>
          <w:tblHeader/>
        </w:trPr>
        <w:tc>
          <w:tcPr>
            <w:tcW w:type="dxa" w:w="1084"/>
            <w:shd w:fill="EFE9DE" w:color="auto" w:val="clear"/>
            <w:tcMar>
              <w:top w:type="dxa" w:w="50"/>
              <w:left w:type="dxa" w:w="80"/>
              <w:bottom w:type="dxa" w:w="50"/>
              <w:right w:type="dxa" w:w="80"/>
            </w:tcMar>
          </w:tcPr>
          <w:p>
            <w:pPr>
              <w:spacing w:after="0" w:before="0"/>
            </w:pPr>
            <w:r>
              <w:rPr>
                <w:b/>
                <w:bCs/>
                <w:color w:val="1F2A37"/>
                <w:sz w:val="17"/>
                <w:szCs w:val="17"/>
              </w:rPr>
              <w:t xml:space="preserve">Asignación</w:t>
            </w:r>
          </w:p>
        </w:tc>
        <w:tc>
          <w:tcPr>
            <w:tcW w:type="dxa" w:w="1428"/>
            <w:shd w:fill="EFE9DE" w:color="auto" w:val="clear"/>
            <w:tcMar>
              <w:top w:type="dxa" w:w="50"/>
              <w:left w:type="dxa" w:w="80"/>
              <w:bottom w:type="dxa" w:w="50"/>
              <w:right w:type="dxa" w:w="80"/>
            </w:tcMar>
          </w:tcPr>
          <w:p>
            <w:pPr>
              <w:spacing w:after="0" w:before="0"/>
            </w:pPr>
            <w:r>
              <w:rPr>
                <w:b/>
                <w:bCs/>
                <w:color w:val="1F2A37"/>
                <w:sz w:val="17"/>
                <w:szCs w:val="17"/>
              </w:rPr>
              <w:t xml:space="preserve">Roles globales elegibles</w:t>
            </w:r>
          </w:p>
        </w:tc>
        <w:tc>
          <w:tcPr>
            <w:tcW w:type="dxa" w:w="7394"/>
            <w:shd w:fill="EFE9DE" w:color="auto" w:val="clear"/>
            <w:tcMar>
              <w:top w:type="dxa" w:w="50"/>
              <w:left w:type="dxa" w:w="80"/>
              <w:bottom w:type="dxa" w:w="50"/>
              <w:right w:type="dxa" w:w="80"/>
            </w:tcMar>
          </w:tcPr>
          <w:p>
            <w:pPr>
              <w:spacing w:after="0" w:before="0"/>
            </w:pPr>
            <w:r>
              <w:rPr>
                <w:b/>
                <w:bCs/>
                <w:color w:val="1F2A37"/>
                <w:sz w:val="17"/>
                <w:szCs w:val="17"/>
              </w:rPr>
              <w:t xml:space="preserve">Restricciones</w:t>
            </w:r>
          </w:p>
        </w:tc>
      </w:tr>
      <w:tr>
        <w:tc>
          <w:tcPr>
            <w:tcW w:type="dxa" w:w="1084"/>
            <w:tcMar>
              <w:top w:type="dxa" w:w="50"/>
              <w:left w:type="dxa" w:w="80"/>
              <w:bottom w:type="dxa" w:w="50"/>
              <w:right w:type="dxa" w:w="80"/>
            </w:tcMar>
          </w:tcPr>
          <w:p>
            <w:pPr>
              <w:spacing w:after="0" w:before="0"/>
            </w:pPr>
            <w:r>
              <w:rPr>
                <w:b/>
                <w:bCs/>
                <w:sz w:val="17"/>
                <w:szCs w:val="17"/>
              </w:rPr>
              <w:t xml:space="preserve">Revisor</w:t>
            </w:r>
          </w:p>
        </w:tc>
        <w:tc>
          <w:tcPr>
            <w:tcW w:type="dxa" w:w="1428"/>
            <w:tcMar>
              <w:top w:type="dxa" w:w="50"/>
              <w:left w:type="dxa" w:w="80"/>
              <w:bottom w:type="dxa" w:w="50"/>
              <w:right w:type="dxa" w:w="80"/>
            </w:tcMar>
          </w:tcPr>
          <w:p>
            <w:pPr>
              <w:spacing w:after="0" w:before="0"/>
            </w:pPr>
            <w:r>
              <w:rPr>
                <w:sz w:val="17"/>
                <w:szCs w:val="17"/>
              </w:rPr>
              <w:t xml:space="preserve">JCA, JCD, AUD, DIR</w:t>
            </w:r>
          </w:p>
        </w:tc>
        <w:tc>
          <w:tcPr>
            <w:tcW w:type="dxa" w:w="7394"/>
            <w:tcMar>
              <w:top w:type="dxa" w:w="50"/>
              <w:left w:type="dxa" w:w="80"/>
              <w:bottom w:type="dxa" w:w="50"/>
              <w:right w:type="dxa" w:w="80"/>
            </w:tcMar>
          </w:tcPr>
          <w:p>
            <w:pPr>
              <w:spacing w:after="0" w:before="0"/>
            </w:pPr>
            <w:r>
              <w:rPr>
                <w:sz w:val="17"/>
                <w:szCs w:val="17"/>
              </w:rPr>
              <w:t xml:space="preserve">Activo, con asignación activa en la empresa. No puede ser el autor. Distinto del aprobador.</w:t>
            </w:r>
          </w:p>
        </w:tc>
      </w:tr>
      <w:tr>
        <w:tc>
          <w:tcPr>
            <w:tcW w:type="dxa" w:w="1084"/>
            <w:tcMar>
              <w:top w:type="dxa" w:w="50"/>
              <w:left w:type="dxa" w:w="80"/>
              <w:bottom w:type="dxa" w:w="50"/>
              <w:right w:type="dxa" w:w="80"/>
            </w:tcMar>
          </w:tcPr>
          <w:p>
            <w:pPr>
              <w:spacing w:after="0" w:before="0"/>
            </w:pPr>
            <w:r>
              <w:rPr>
                <w:b/>
                <w:bCs/>
                <w:sz w:val="17"/>
                <w:szCs w:val="17"/>
              </w:rPr>
              <w:t xml:space="preserve">Aprobador</w:t>
            </w:r>
          </w:p>
        </w:tc>
        <w:tc>
          <w:tcPr>
            <w:tcW w:type="dxa" w:w="1428"/>
            <w:tcMar>
              <w:top w:type="dxa" w:w="50"/>
              <w:left w:type="dxa" w:w="80"/>
              <w:bottom w:type="dxa" w:w="50"/>
              <w:right w:type="dxa" w:w="80"/>
            </w:tcMar>
          </w:tcPr>
          <w:p>
            <w:pPr>
              <w:spacing w:after="0" w:before="0"/>
            </w:pPr>
            <w:r>
              <w:rPr>
                <w:sz w:val="17"/>
                <w:szCs w:val="17"/>
              </w:rPr>
              <w:t xml:space="preserve">JCD, DIR</w:t>
            </w:r>
          </w:p>
        </w:tc>
        <w:tc>
          <w:tcPr>
            <w:tcW w:type="dxa" w:w="7394"/>
            <w:tcMar>
              <w:top w:type="dxa" w:w="50"/>
              <w:left w:type="dxa" w:w="80"/>
              <w:bottom w:type="dxa" w:w="50"/>
              <w:right w:type="dxa" w:w="80"/>
            </w:tcMar>
          </w:tcPr>
          <w:p>
            <w:pPr>
              <w:spacing w:after="0" w:before="0"/>
            </w:pPr>
            <w:r>
              <w:rPr>
                <w:sz w:val="17"/>
                <w:szCs w:val="17"/>
              </w:rPr>
              <w:t xml:space="preserve">Activo, con asignación activa en la empresa. No puede ser el autor. Distinto del revisor. Necesita PIN de firma configurado para poder firmar (RN-DOC-004).</w:t>
            </w:r>
          </w:p>
        </w:tc>
      </w:tr>
    </w:tbl>
    <w:p>
      <w:pPr>
        <w:spacing w:after="80"/>
      </w:pPr>
    </w:p>
    <w:p>
      <w:pPr>
        <w:pStyle w:val="ListParagraph"/>
        <w:numPr>
          <w:ilvl w:val="0"/>
          <w:numId w:val="2"/>
        </w:numPr>
        <w:spacing w:after="60"/>
      </w:pPr>
      <w:r>
        <w:rPr>
          <w:b/>
          <w:bCs/>
          <w:sz w:val="20"/>
          <w:szCs w:val="20"/>
        </w:rPr>
        <w:t xml:space="preserve">Fuente de candidatos:</w:t>
      </w:r>
      <w:r>
        <w:rPr>
          <w:sz w:val="20"/>
          <w:szCs w:val="20"/>
        </w:rPr>
        <w:t xml:space="preserve"> el sistema ofrece solo candidatos válidos (</w:t>
      </w:r>
      <w:r>
        <w:rPr>
          <w:rFonts w:ascii="Consolas" w:cs="Consolas" w:eastAsia="Consolas" w:hAnsi="Consolas"/>
          <w:color w:val="7A3E2B"/>
          <w:sz w:val="20"/>
          <w:szCs w:val="20"/>
        </w:rPr>
        <w:t xml:space="preserve">GET /api/documents/candidatos-asignacion?tipo=REVISOR|APROBADOR</w:t>
      </w:r>
      <w:r>
        <w:rPr>
          <w:sz w:val="20"/>
          <w:szCs w:val="20"/>
        </w:rPr>
        <w:t xml:space="preserve">) y excluye al autor. Al crear, el autor es el usuario de la sesión; al editar, es el autor del documento.</w:t>
      </w:r>
    </w:p>
    <w:p>
      <w:pPr>
        <w:pStyle w:val="ListParagraph"/>
        <w:numPr>
          <w:ilvl w:val="0"/>
          <w:numId w:val="2"/>
        </w:numPr>
        <w:spacing w:after="60"/>
      </w:pPr>
      <w:r>
        <w:rPr>
          <w:b/>
          <w:bCs/>
          <w:sz w:val="20"/>
          <w:szCs w:val="20"/>
        </w:rPr>
        <w:t xml:space="preserve">Validación en el servidor:</w:t>
      </w:r>
      <w:r>
        <w:rPr>
          <w:sz w:val="20"/>
          <w:szCs w:val="20"/>
        </w:rPr>
        <w:t xml:space="preserve"> el servidor vuelve a validar al crear, al editar y en nueva versión. Un candidato inválido es un error de validación del campo (400/422), no un 404.</w:t>
      </w:r>
    </w:p>
    <w:p>
      <w:pPr>
        <w:pStyle w:val="ListParagraph"/>
        <w:numPr>
          <w:ilvl w:val="0"/>
          <w:numId w:val="2"/>
        </w:numPr>
        <w:spacing w:after="60"/>
      </w:pPr>
      <w:r>
        <w:rPr>
          <w:b/>
          <w:bCs/>
          <w:sz w:val="20"/>
          <w:szCs w:val="20"/>
        </w:rPr>
        <w:t xml:space="preserve">Asignado que ya no califica:</w:t>
      </w:r>
      <w:r>
        <w:rPr>
          <w:sz w:val="20"/>
          <w:szCs w:val="20"/>
        </w:rPr>
        <w:t xml:space="preserve"> si en edición el usuario asignado ya no es candidato, se muestra como "(no disponible)" para que se reasigne.</w:t>
      </w:r>
    </w:p>
    <w:p>
      <w:pPr>
        <w:pStyle w:val="ListParagraph"/>
        <w:numPr>
          <w:ilvl w:val="0"/>
          <w:numId w:val="2"/>
        </w:numPr>
        <w:spacing w:after="60"/>
      </w:pPr>
      <w:r>
        <w:rPr>
          <w:b/>
          <w:bCs/>
          <w:sz w:val="20"/>
          <w:szCs w:val="20"/>
        </w:rPr>
        <w:t xml:space="preserve">Nombres:</w:t>
      </w:r>
      <w:r>
        <w:rPr>
          <w:sz w:val="20"/>
          <w:szCs w:val="20"/>
        </w:rPr>
        <w:t xml:space="preserve"> las pantallas muestran siempre el nombre de la persona, nunca su identificador interno. Si no se puede resolver, muestran "Usuario no disponible".</w:t>
      </w:r>
    </w:p>
    <w:p>
      <w:pPr>
        <w:pStyle w:val="Heading3"/>
        <w:spacing w:after="100" w:before="220"/>
      </w:pPr>
      <w:r>
        <w:rPr>
          <w:color w:val="1F2A37"/>
        </w:rPr>
        <w:t xml:space="preserve">4.6 Modelo de Archivos: Original Editable + PDF de Distribución</w:t>
      </w:r>
    </w:p>
    <w:p>
      <w:pPr>
        <w:spacing w:after="120"/>
      </w:pPr>
      <w:r>
        <w:rPr>
          <w:sz w:val="20"/>
          <w:szCs w:val="20"/>
        </w:rPr>
        <w:t xml:space="preserve">Cada documento puede tener dos archivos con funciones distintas:</w:t>
      </w:r>
    </w:p>
    <w:tbl>
      <w:tblPr>
        <w:tblW w:type="dxa" w:w="9906"/>
        <w:tblBorders>
          <w:top w:val="single" w:color="C9C1B3" w:sz="4"/>
          <w:left w:val="single" w:color="C9C1B3" w:sz="4"/>
          <w:bottom w:val="single" w:color="C9C1B3" w:sz="4"/>
          <w:right w:val="single" w:color="C9C1B3" w:sz="4"/>
          <w:insideH w:val="single" w:color="C9C1B3" w:sz="4"/>
          <w:insideV w:val="single" w:color="C9C1B3" w:sz="4"/>
        </w:tblBorders>
      </w:tblPr>
      <w:tblGrid>
        <w:gridCol w:w="2056"/>
        <w:gridCol w:w="996"/>
        <w:gridCol w:w="1393"/>
        <w:gridCol w:w="2786"/>
        <w:gridCol w:w="2675"/>
      </w:tblGrid>
      <w:tr>
        <w:trPr>
          <w:tblHeader/>
        </w:trPr>
        <w:tc>
          <w:tcPr>
            <w:tcW w:type="dxa" w:w="2056"/>
            <w:shd w:fill="EFE9DE" w:color="auto" w:val="clear"/>
            <w:tcMar>
              <w:top w:type="dxa" w:w="50"/>
              <w:left w:type="dxa" w:w="80"/>
              <w:bottom w:type="dxa" w:w="50"/>
              <w:right w:type="dxa" w:w="80"/>
            </w:tcMar>
          </w:tcPr>
          <w:p>
            <w:pPr>
              <w:spacing w:after="0" w:before="0"/>
            </w:pPr>
            <w:r>
              <w:rPr>
                <w:b/>
                <w:bCs/>
                <w:color w:val="1F2A37"/>
                <w:sz w:val="17"/>
                <w:szCs w:val="17"/>
              </w:rPr>
              <w:t xml:space="preserve">Archivo</w:t>
            </w:r>
          </w:p>
        </w:tc>
        <w:tc>
          <w:tcPr>
            <w:tcW w:type="dxa" w:w="996"/>
            <w:shd w:fill="EFE9DE" w:color="auto" w:val="clear"/>
            <w:tcMar>
              <w:top w:type="dxa" w:w="50"/>
              <w:left w:type="dxa" w:w="80"/>
              <w:bottom w:type="dxa" w:w="50"/>
              <w:right w:type="dxa" w:w="80"/>
            </w:tcMar>
          </w:tcPr>
          <w:p>
            <w:pPr>
              <w:spacing w:after="0" w:before="0"/>
            </w:pPr>
            <w:r>
              <w:rPr>
                <w:b/>
                <w:bCs/>
                <w:color w:val="1F2A37"/>
                <w:sz w:val="17"/>
                <w:szCs w:val="17"/>
              </w:rPr>
              <w:t xml:space="preserve">Propósito</w:t>
            </w:r>
          </w:p>
        </w:tc>
        <w:tc>
          <w:tcPr>
            <w:tcW w:type="dxa" w:w="1393"/>
            <w:shd w:fill="EFE9DE" w:color="auto" w:val="clear"/>
            <w:tcMar>
              <w:top w:type="dxa" w:w="50"/>
              <w:left w:type="dxa" w:w="80"/>
              <w:bottom w:type="dxa" w:w="50"/>
              <w:right w:type="dxa" w:w="80"/>
            </w:tcMar>
          </w:tcPr>
          <w:p>
            <w:pPr>
              <w:spacing w:after="0" w:before="0"/>
            </w:pPr>
            <w:r>
              <w:rPr>
                <w:b/>
                <w:bCs/>
                <w:color w:val="1F2A37"/>
                <w:sz w:val="17"/>
                <w:szCs w:val="17"/>
              </w:rPr>
              <w:t xml:space="preserve">Formato</w:t>
            </w:r>
          </w:p>
        </w:tc>
        <w:tc>
          <w:tcPr>
            <w:tcW w:type="dxa" w:w="2786"/>
            <w:shd w:fill="EFE9DE" w:color="auto" w:val="clear"/>
            <w:tcMar>
              <w:top w:type="dxa" w:w="50"/>
              <w:left w:type="dxa" w:w="80"/>
              <w:bottom w:type="dxa" w:w="50"/>
              <w:right w:type="dxa" w:w="80"/>
            </w:tcMar>
          </w:tcPr>
          <w:p>
            <w:pPr>
              <w:spacing w:after="0" w:before="0"/>
            </w:pPr>
            <w:r>
              <w:rPr>
                <w:b/>
                <w:bCs/>
                <w:color w:val="1F2A37"/>
                <w:sz w:val="17"/>
                <w:szCs w:val="17"/>
              </w:rPr>
              <w:t xml:space="preserve">Quién accede</w:t>
            </w:r>
          </w:p>
        </w:tc>
        <w:tc>
          <w:tcPr>
            <w:tcW w:type="dxa" w:w="2675"/>
            <w:shd w:fill="EFE9DE" w:color="auto" w:val="clear"/>
            <w:tcMar>
              <w:top w:type="dxa" w:w="50"/>
              <w:left w:type="dxa" w:w="80"/>
              <w:bottom w:type="dxa" w:w="50"/>
              <w:right w:type="dxa" w:w="80"/>
            </w:tcMar>
          </w:tcPr>
          <w:p>
            <w:pPr>
              <w:spacing w:after="0" w:before="0"/>
            </w:pPr>
            <w:r>
              <w:rPr>
                <w:b/>
                <w:bCs/>
                <w:color w:val="1F2A37"/>
                <w:sz w:val="17"/>
                <w:szCs w:val="17"/>
              </w:rPr>
              <w:t xml:space="preserve">Ciclo</w:t>
            </w:r>
          </w:p>
        </w:tc>
      </w:tr>
      <w:tr>
        <w:tc>
          <w:tcPr>
            <w:tcW w:type="dxa" w:w="2056"/>
            <w:tcMar>
              <w:top w:type="dxa" w:w="50"/>
              <w:left w:type="dxa" w:w="80"/>
              <w:bottom w:type="dxa" w:w="50"/>
              <w:right w:type="dxa" w:w="80"/>
            </w:tcMar>
          </w:tcPr>
          <w:p>
            <w:pPr>
              <w:spacing w:after="0" w:before="0"/>
            </w:pPr>
            <w:r>
              <w:rPr>
                <w:b/>
                <w:bCs/>
                <w:sz w:val="17"/>
                <w:szCs w:val="17"/>
              </w:rPr>
              <w:t xml:space="preserve">Archivo original</w:t>
            </w:r>
            <w:r>
              <w:rPr>
                <w:sz w:val="17"/>
                <w:szCs w:val="17"/>
              </w:rPr>
              <w:t xml:space="preserve"> (</w:t>
            </w:r>
            <w:r>
              <w:rPr>
                <w:rFonts w:ascii="Consolas" w:cs="Consolas" w:eastAsia="Consolas" w:hAnsi="Consolas"/>
                <w:color w:val="7A3E2B"/>
                <w:sz w:val="17"/>
                <w:szCs w:val="17"/>
              </w:rPr>
              <w:t xml:space="preserve">archivoOriginal</w:t>
            </w:r>
            <w:r>
              <w:rPr>
                <w:sz w:val="17"/>
                <w:szCs w:val="17"/>
              </w:rPr>
              <w:t xml:space="preserve">)</w:t>
            </w:r>
          </w:p>
        </w:tc>
        <w:tc>
          <w:tcPr>
            <w:tcW w:type="dxa" w:w="996"/>
            <w:tcMar>
              <w:top w:type="dxa" w:w="50"/>
              <w:left w:type="dxa" w:w="80"/>
              <w:bottom w:type="dxa" w:w="50"/>
              <w:right w:type="dxa" w:w="80"/>
            </w:tcMar>
          </w:tcPr>
          <w:p>
            <w:pPr>
              <w:spacing w:after="0" w:before="0"/>
            </w:pPr>
            <w:r>
              <w:rPr>
                <w:sz w:val="17"/>
                <w:szCs w:val="17"/>
              </w:rPr>
              <w:t xml:space="preserve">Edición y base para generar el PDF</w:t>
            </w:r>
          </w:p>
        </w:tc>
        <w:tc>
          <w:tcPr>
            <w:tcW w:type="dxa" w:w="1393"/>
            <w:tcMar>
              <w:top w:type="dxa" w:w="50"/>
              <w:left w:type="dxa" w:w="80"/>
              <w:bottom w:type="dxa" w:w="50"/>
              <w:right w:type="dxa" w:w="80"/>
            </w:tcMar>
          </w:tcPr>
          <w:p>
            <w:pPr>
              <w:spacing w:after="0" w:before="0"/>
            </w:pPr>
            <w:r>
              <w:rPr>
                <w:sz w:val="17"/>
                <w:szCs w:val="17"/>
              </w:rPr>
              <w:t xml:space="preserve">.docx / .xlsx. Además .pdf solo para INF, MAT y PLAN (RN-DOC-035).</w:t>
            </w:r>
          </w:p>
        </w:tc>
        <w:tc>
          <w:tcPr>
            <w:tcW w:type="dxa" w:w="2786"/>
            <w:tcMar>
              <w:top w:type="dxa" w:w="50"/>
              <w:left w:type="dxa" w:w="80"/>
              <w:bottom w:type="dxa" w:w="50"/>
              <w:right w:type="dxa" w:w="80"/>
            </w:tcMar>
          </w:tcPr>
          <w:p>
            <w:pPr>
              <w:spacing w:after="0" w:before="0"/>
            </w:pPr>
            <w:r>
              <w:rPr>
                <w:sz w:val="17"/>
                <w:szCs w:val="17"/>
              </w:rPr>
              <w:t xml:space="preserve">docRoles distintos de OPERARIO, en BORRADOR o EN_REVISION. JCD y DIR en OBSOLETO (CA-34).</w:t>
            </w:r>
          </w:p>
        </w:tc>
        <w:tc>
          <w:tcPr>
            <w:tcW w:type="dxa" w:w="2675"/>
            <w:tcMar>
              <w:top w:type="dxa" w:w="50"/>
              <w:left w:type="dxa" w:w="80"/>
              <w:bottom w:type="dxa" w:w="50"/>
              <w:right w:type="dxa" w:w="80"/>
            </w:tcMar>
          </w:tcPr>
          <w:p>
            <w:pPr>
              <w:spacing w:after="0" w:before="0"/>
            </w:pPr>
            <w:r>
              <w:rPr>
                <w:sz w:val="17"/>
                <w:szCs w:val="17"/>
              </w:rPr>
              <w:t xml:space="preserve">Se reemplaza libremente en BORRADOR o EN_REVISION. Se </w:t>
            </w:r>
            <w:r>
              <w:rPr>
                <w:b/>
                <w:bCs/>
                <w:sz w:val="17"/>
                <w:szCs w:val="17"/>
              </w:rPr>
              <w:t xml:space="preserve">congela</w:t>
            </w:r>
            <w:r>
              <w:rPr>
                <w:sz w:val="17"/>
                <w:szCs w:val="17"/>
              </w:rPr>
              <w:t xml:space="preserve"> al publicar. Se copia a la nueva versión.</w:t>
            </w:r>
          </w:p>
        </w:tc>
      </w:tr>
      <w:tr>
        <w:tc>
          <w:tcPr>
            <w:tcW w:type="dxa" w:w="2056"/>
            <w:tcMar>
              <w:top w:type="dxa" w:w="50"/>
              <w:left w:type="dxa" w:w="80"/>
              <w:bottom w:type="dxa" w:w="50"/>
              <w:right w:type="dxa" w:w="80"/>
            </w:tcMar>
          </w:tcPr>
          <w:p>
            <w:pPr>
              <w:spacing w:after="0" w:before="0"/>
            </w:pPr>
            <w:r>
              <w:rPr>
                <w:b/>
                <w:bCs/>
                <w:sz w:val="17"/>
                <w:szCs w:val="17"/>
              </w:rPr>
              <w:t xml:space="preserve">PDF de distribución</w:t>
            </w:r>
            <w:r>
              <w:rPr>
                <w:sz w:val="17"/>
                <w:szCs w:val="17"/>
              </w:rPr>
              <w:t xml:space="preserve"> (</w:t>
            </w:r>
            <w:r>
              <w:rPr>
                <w:rFonts w:ascii="Consolas" w:cs="Consolas" w:eastAsia="Consolas" w:hAnsi="Consolas"/>
                <w:color w:val="7A3E2B"/>
                <w:sz w:val="17"/>
                <w:szCs w:val="17"/>
              </w:rPr>
              <w:t xml:space="preserve">archivoDistribucion</w:t>
            </w:r>
            <w:r>
              <w:rPr>
                <w:sz w:val="17"/>
                <w:szCs w:val="17"/>
              </w:rPr>
              <w:t xml:space="preserve">)</w:t>
            </w:r>
          </w:p>
        </w:tc>
        <w:tc>
          <w:tcPr>
            <w:tcW w:type="dxa" w:w="996"/>
            <w:tcMar>
              <w:top w:type="dxa" w:w="50"/>
              <w:left w:type="dxa" w:w="80"/>
              <w:bottom w:type="dxa" w:w="50"/>
              <w:right w:type="dxa" w:w="80"/>
            </w:tcMar>
          </w:tcPr>
          <w:p>
            <w:pPr>
              <w:spacing w:after="0" w:before="0"/>
            </w:pPr>
            <w:r>
              <w:rPr>
                <w:sz w:val="17"/>
                <w:szCs w:val="17"/>
              </w:rPr>
              <w:t xml:space="preserve">Documento maestro publicado</w:t>
            </w:r>
          </w:p>
        </w:tc>
        <w:tc>
          <w:tcPr>
            <w:tcW w:type="dxa" w:w="1393"/>
            <w:tcMar>
              <w:top w:type="dxa" w:w="50"/>
              <w:left w:type="dxa" w:w="80"/>
              <w:bottom w:type="dxa" w:w="50"/>
              <w:right w:type="dxa" w:w="80"/>
            </w:tcMar>
          </w:tcPr>
          <w:p>
            <w:pPr>
              <w:spacing w:after="0" w:before="0"/>
            </w:pPr>
            <w:r>
              <w:rPr>
                <w:sz w:val="17"/>
                <w:szCs w:val="17"/>
              </w:rPr>
              <w:t xml:space="preserve">PDF generado por el sistema</w:t>
            </w:r>
          </w:p>
        </w:tc>
        <w:tc>
          <w:tcPr>
            <w:tcW w:type="dxa" w:w="2786"/>
            <w:tcMar>
              <w:top w:type="dxa" w:w="50"/>
              <w:left w:type="dxa" w:w="80"/>
              <w:bottom w:type="dxa" w:w="50"/>
              <w:right w:type="dxa" w:w="80"/>
            </w:tcMar>
          </w:tcPr>
          <w:p>
            <w:pPr>
              <w:spacing w:after="0" w:before="0"/>
            </w:pPr>
            <w:r>
              <w:rPr>
                <w:b/>
                <w:bCs/>
                <w:sz w:val="17"/>
                <w:szCs w:val="17"/>
              </w:rPr>
              <w:t xml:space="preserve">Nadie lo descarga.</w:t>
            </w:r>
            <w:r>
              <w:rPr>
                <w:sz w:val="17"/>
                <w:szCs w:val="17"/>
              </w:rPr>
              <w:t xml:space="preserve"> El sistema lo usa internamente para el visor y para generar copias (RN-DOC-030).</w:t>
            </w:r>
          </w:p>
        </w:tc>
        <w:tc>
          <w:tcPr>
            <w:tcW w:type="dxa" w:w="2675"/>
            <w:tcMar>
              <w:top w:type="dxa" w:w="50"/>
              <w:left w:type="dxa" w:w="80"/>
              <w:bottom w:type="dxa" w:w="50"/>
              <w:right w:type="dxa" w:w="80"/>
            </w:tcMar>
          </w:tcPr>
          <w:p>
            <w:pPr>
              <w:spacing w:after="0" w:before="0"/>
            </w:pPr>
            <w:r>
              <w:rPr>
                <w:sz w:val="17"/>
                <w:szCs w:val="17"/>
              </w:rPr>
              <w:t xml:space="preserve">Se genera al firmar (RN-DOC-034). Es inmutable: su hash es la evidencia de la firma.</w:t>
            </w:r>
          </w:p>
        </w:tc>
      </w:tr>
    </w:tbl>
    <w:p>
      <w:pPr>
        <w:spacing w:after="80"/>
      </w:pPr>
    </w:p>
    <w:p>
      <w:pPr>
        <w:pStyle w:val="ListParagraph"/>
        <w:numPr>
          <w:ilvl w:val="0"/>
          <w:numId w:val="2"/>
        </w:numPr>
        <w:spacing w:after="60"/>
      </w:pPr>
      <w:r>
        <w:rPr>
          <w:b/>
          <w:bCs/>
          <w:sz w:val="20"/>
          <w:szCs w:val="20"/>
        </w:rPr>
        <w:t xml:space="preserve">Sin carga manual del PDF de distribución.</w:t>
      </w:r>
      <w:r>
        <w:rPr>
          <w:sz w:val="20"/>
          <w:szCs w:val="20"/>
        </w:rPr>
        <w:t xml:space="preserve"> El PDF de distribución lo genera siempre el sistema; no hay una zona para subirlo a mano. Para los tipos INF, MAT y PLAN, un PDF nativo se carga como archivo original (RN-DOC-035), y así se cumple el caso "documento solo en PDF" de RN-DOC-017.</w:t>
      </w:r>
    </w:p>
    <w:p>
      <w:pPr>
        <w:pStyle w:val="ListParagraph"/>
        <w:numPr>
          <w:ilvl w:val="0"/>
          <w:numId w:val="2"/>
        </w:numPr>
        <w:spacing w:after="60"/>
      </w:pPr>
      <w:r>
        <w:rPr>
          <w:b/>
          <w:bCs/>
          <w:sz w:val="20"/>
          <w:szCs w:val="20"/>
        </w:rPr>
        <w:t xml:space="preserve">Validación del archivo:</w:t>
      </w:r>
      <w:r>
        <w:rPr>
          <w:sz w:val="20"/>
          <w:szCs w:val="20"/>
        </w:rPr>
        <w:t xml:space="preserve"> el servidor valida la extensión y la firma real del archivo (un PDF empieza con </w:t>
      </w:r>
      <w:r>
        <w:rPr>
          <w:rFonts w:ascii="Consolas" w:cs="Consolas" w:eastAsia="Consolas" w:hAnsi="Consolas"/>
          <w:color w:val="7A3E2B"/>
          <w:sz w:val="20"/>
          <w:szCs w:val="20"/>
        </w:rPr>
        <w:t xml:space="preserve">%PDF-</w:t>
      </w:r>
      <w:r>
        <w:rPr>
          <w:sz w:val="20"/>
          <w:szCs w:val="20"/>
        </w:rPr>
        <w:t xml:space="preserve">; .docx y .xlsx son contenedores ZIP). Un archivo renombrado se rechaza. Tamaño máximo: 50 MB.</w:t>
      </w:r>
    </w:p>
    <w:p>
      <w:pPr>
        <w:pStyle w:val="ListParagraph"/>
        <w:numPr>
          <w:ilvl w:val="0"/>
          <w:numId w:val="2"/>
        </w:numPr>
        <w:spacing w:after="60"/>
      </w:pPr>
      <w:r>
        <w:rPr>
          <w:b/>
          <w:bCs/>
          <w:sz w:val="20"/>
          <w:szCs w:val="20"/>
        </w:rPr>
        <w:t xml:space="preserve">Nombres en las descargas:</w:t>
      </w:r>
      <w:r>
        <w:rPr>
          <w:sz w:val="20"/>
          <w:szCs w:val="20"/>
        </w:rPr>
        <w:t xml:space="preserve"> el archivo se descarga con su nombre real y su extensión (incluidos nombres con tildes) y con el tipo de contenido correcto.</w:t>
      </w:r>
    </w:p>
    <w:p>
      <w:pPr>
        <w:pStyle w:val="Heading3"/>
        <w:spacing w:after="100" w:before="220"/>
      </w:pPr>
      <w:r>
        <w:rPr>
          <w:color w:val="1F2A37"/>
        </w:rPr>
        <w:t xml:space="preserve">4.7 Firma, Publicación y PDF de Distribución </w:t>
      </w:r>
      <w:r>
        <w:rPr>
          <w:b/>
          <w:bCs/>
          <w:color w:val="1F2A37"/>
        </w:rPr>
        <w:t xml:space="preserve">[NUEVA v1.1]</w:t>
      </w:r>
    </w:p>
    <w:p>
      <w:pPr>
        <w:spacing w:after="120"/>
      </w:pPr>
      <w:r>
        <w:rPr>
          <w:sz w:val="20"/>
          <w:szCs w:val="20"/>
        </w:rPr>
        <w:t xml:space="preserve">Al firmar (EN_APROBACION → PUBLICADO), el sistema ejecuta estos pasos de forma atómica:</w:t>
      </w:r>
    </w:p>
    <w:p>
      <w:pPr>
        <w:pStyle w:val="ListParagraph"/>
        <w:numPr>
          <w:ilvl w:val="0"/>
          <w:numId w:val="4"/>
        </w:numPr>
        <w:spacing w:after="60"/>
      </w:pPr>
      <w:r>
        <w:rPr>
          <w:sz w:val="20"/>
          <w:szCs w:val="20"/>
        </w:rPr>
        <w:t xml:space="preserve">Valida estado, aprobador asignado y PIN.</w:t>
      </w:r>
    </w:p>
    <w:p>
      <w:pPr>
        <w:pStyle w:val="ListParagraph"/>
        <w:numPr>
          <w:ilvl w:val="0"/>
          <w:numId w:val="4"/>
        </w:numPr>
        <w:spacing w:after="60"/>
      </w:pPr>
      <w:r>
        <w:rPr>
          <w:sz w:val="20"/>
          <w:szCs w:val="20"/>
        </w:rPr>
        <w:t xml:space="preserve">Obtiene el PDF base: si el original es .docx o .xlsx, lo convierte con LibreOffice en el servidor; si es PDF, lo usa tal cual.</w:t>
      </w:r>
    </w:p>
    <w:p>
      <w:pPr>
        <w:pStyle w:val="ListParagraph"/>
        <w:numPr>
          <w:ilvl w:val="0"/>
          <w:numId w:val="4"/>
        </w:numPr>
        <w:spacing w:after="60"/>
      </w:pPr>
      <w:r>
        <w:rPr>
          <w:sz w:val="20"/>
          <w:szCs w:val="20"/>
        </w:rPr>
        <w:t xml:space="preserve">Estampa en cada página: código, versión, "PUBLICADO", fecha de emisión, nombre del aprobador y "Página X de N".</w:t>
      </w:r>
    </w:p>
    <w:p>
      <w:pPr>
        <w:pStyle w:val="ListParagraph"/>
        <w:numPr>
          <w:ilvl w:val="0"/>
          <w:numId w:val="4"/>
        </w:numPr>
        <w:spacing w:after="60"/>
      </w:pPr>
      <w:r>
        <w:rPr>
          <w:sz w:val="20"/>
          <w:szCs w:val="20"/>
        </w:rPr>
        <w:t xml:space="preserve">Calcula el SHA-256 del PDF sellado y lo registra en </w:t>
      </w:r>
      <w:r>
        <w:rPr>
          <w:rFonts w:ascii="Consolas" w:cs="Consolas" w:eastAsia="Consolas" w:hAnsi="Consolas"/>
          <w:color w:val="7A3E2B"/>
          <w:sz w:val="20"/>
          <w:szCs w:val="20"/>
        </w:rPr>
        <w:t xml:space="preserve">FIRMA_REGISTRADA</w:t>
      </w:r>
      <w:r>
        <w:rPr>
          <w:sz w:val="20"/>
          <w:szCs w:val="20"/>
        </w:rPr>
        <w:t xml:space="preserve">.</w:t>
      </w:r>
    </w:p>
    <w:p>
      <w:pPr>
        <w:pStyle w:val="ListParagraph"/>
        <w:numPr>
          <w:ilvl w:val="0"/>
          <w:numId w:val="4"/>
        </w:numPr>
        <w:spacing w:after="60"/>
      </w:pPr>
      <w:r>
        <w:rPr>
          <w:sz w:val="20"/>
          <w:szCs w:val="20"/>
        </w:rPr>
        <w:t xml:space="preserve">Guarda el PDF de distribución, congela el original, pasa la versión previa a OBSOLETO y escribe el audit trail.</w:t>
      </w:r>
    </w:p>
    <w:p>
      <w:pPr>
        <w:spacing w:after="120"/>
      </w:pPr>
      <w:r>
        <w:rPr>
          <w:sz w:val="20"/>
          <w:szCs w:val="20"/>
        </w:rPr>
        <w:t xml:space="preserve">Si falla la validación, la obtención del PDF base o el guardado, </w:t>
      </w:r>
      <w:r>
        <w:rPr>
          <w:b/>
          <w:bCs/>
          <w:sz w:val="20"/>
          <w:szCs w:val="20"/>
        </w:rPr>
        <w:t xml:space="preserve">no se publica nada</w:t>
      </w:r>
      <w:r>
        <w:rPr>
          <w:sz w:val="20"/>
          <w:szCs w:val="20"/>
        </w:rPr>
        <w:t xml:space="preserve">:</w:t>
      </w:r>
    </w:p>
    <w:p>
      <w:pPr>
        <w:pStyle w:val="ListParagraph"/>
        <w:numPr>
          <w:ilvl w:val="0"/>
          <w:numId w:val="2"/>
        </w:numPr>
        <w:spacing w:after="60"/>
      </w:pPr>
      <w:r>
        <w:rPr>
          <w:sz w:val="20"/>
          <w:szCs w:val="20"/>
        </w:rPr>
        <w:t xml:space="preserve">el documento sigue en EN_APROBACION y no quedan archivos huérfanos;</w:t>
      </w:r>
    </w:p>
    <w:p>
      <w:pPr>
        <w:pStyle w:val="ListParagraph"/>
        <w:numPr>
          <w:ilvl w:val="0"/>
          <w:numId w:val="2"/>
        </w:numPr>
        <w:spacing w:after="60"/>
      </w:pPr>
      <w:r>
        <w:rPr>
          <w:sz w:val="20"/>
          <w:szCs w:val="20"/>
        </w:rPr>
        <w:t xml:space="preserve">el usuario recibe un error de negocio claro (por ejemplo </w:t>
      </w:r>
      <w:r>
        <w:rPr>
          <w:rFonts w:ascii="Consolas" w:cs="Consolas" w:eastAsia="Consolas" w:hAnsi="Consolas"/>
          <w:color w:val="7A3E2B"/>
          <w:sz w:val="20"/>
          <w:szCs w:val="20"/>
        </w:rPr>
        <w:t xml:space="preserve">PDF_CONVERSION_FAILED</w:t>
      </w:r>
      <w:r>
        <w:rPr>
          <w:sz w:val="20"/>
          <w:szCs w:val="20"/>
        </w:rPr>
        <w:t xml:space="preserve">, </w:t>
      </w:r>
      <w:r>
        <w:rPr>
          <w:rFonts w:ascii="Consolas" w:cs="Consolas" w:eastAsia="Consolas" w:hAnsi="Consolas"/>
          <w:color w:val="7A3E2B"/>
          <w:sz w:val="20"/>
          <w:szCs w:val="20"/>
        </w:rPr>
        <w:t xml:space="preserve">SIN_ARCHIVO_ORIGINAL</w:t>
      </w:r>
      <w:r>
        <w:rPr>
          <w:sz w:val="20"/>
          <w:szCs w:val="20"/>
        </w:rPr>
        <w:t xml:space="preserve"> o "PDF protegido o dañado"), nunca un error genérico;</w:t>
      </w:r>
    </w:p>
    <w:p>
      <w:pPr>
        <w:pStyle w:val="ListParagraph"/>
        <w:numPr>
          <w:ilvl w:val="0"/>
          <w:numId w:val="2"/>
        </w:numPr>
        <w:spacing w:after="60"/>
      </w:pPr>
      <w:r>
        <w:rPr>
          <w:sz w:val="20"/>
          <w:szCs w:val="20"/>
        </w:rPr>
        <w:t xml:space="preserve">el detalle técnico queda en el log del servidor.</w:t>
      </w:r>
    </w:p>
    <w:p>
      <w:pPr>
        <w:spacing w:after="120"/>
      </w:pPr>
      <w:r>
        <w:rPr>
          <w:b/>
          <w:bCs/>
          <w:sz w:val="20"/>
          <w:szCs w:val="20"/>
        </w:rPr>
        <w:t xml:space="preserve">Excepción vigente (degradación):</w:t>
      </w:r>
      <w:r>
        <w:rPr>
          <w:sz w:val="20"/>
          <w:szCs w:val="20"/>
        </w:rPr>
        <w:t xml:space="preserve"> si solo falla el </w:t>
      </w:r>
      <w:r>
        <w:rPr>
          <w:b/>
          <w:bCs/>
          <w:sz w:val="20"/>
          <w:szCs w:val="20"/>
        </w:rPr>
        <w:t xml:space="preserve">sellado</w:t>
      </w:r>
      <w:r>
        <w:rPr>
          <w:sz w:val="20"/>
          <w:szCs w:val="20"/>
        </w:rPr>
        <w:t xml:space="preserve"> (paso 3), el sistema publica el PDF convertido </w:t>
      </w:r>
      <w:r>
        <w:rPr>
          <w:b/>
          <w:bCs/>
          <w:sz w:val="20"/>
          <w:szCs w:val="20"/>
        </w:rPr>
        <w:t xml:space="preserve">sin sello</w:t>
      </w:r>
      <w:r>
        <w:rPr>
          <w:sz w:val="20"/>
          <w:szCs w:val="20"/>
        </w:rPr>
        <w:t xml:space="preserve"> y deja constancia en el log del servidor. Lo mismo ocurre con las marcas de la vista previa y del sello OBSOLETO. Está pendiente de decisión si esto debe bloquear la publicación (P-13).</w:t>
      </w:r>
    </w:p>
    <w:p>
      <w:pPr>
        <w:pStyle w:val="Heading3"/>
        <w:spacing w:after="100" w:before="220"/>
      </w:pPr>
      <w:r>
        <w:rPr>
          <w:color w:val="1F2A37"/>
        </w:rPr>
        <w:t xml:space="preserve">4.8 Visualización, Descarga y Distribución Controlada </w:t>
      </w:r>
      <w:r>
        <w:rPr>
          <w:b/>
          <w:bCs/>
          <w:color w:val="1F2A37"/>
        </w:rPr>
        <w:t xml:space="preserve">[NUEVA v1.1]</w:t>
      </w:r>
    </w:p>
    <w:p>
      <w:pPr>
        <w:spacing w:after="120"/>
      </w:pPr>
      <w:r>
        <w:rPr>
          <w:b/>
          <w:bCs/>
          <w:sz w:val="20"/>
          <w:szCs w:val="20"/>
        </w:rPr>
        <w:t xml:space="preserve">a) Visor integrado (RN-DOC-029).</w:t>
      </w:r>
      <w:r>
        <w:rPr>
          <w:sz w:val="20"/>
          <w:szCs w:val="20"/>
        </w:rPr>
        <w:t xml:space="preserve"> La forma principal de consultar un documento es el visor dentro de la app; no hace falta descargarlo.</w:t>
      </w:r>
    </w:p>
    <w:tbl>
      <w:tblPr>
        <w:tblW w:type="dxa" w:w="9906"/>
        <w:tblBorders>
          <w:top w:val="single" w:color="C9C1B3" w:sz="4"/>
          <w:left w:val="single" w:color="C9C1B3" w:sz="4"/>
          <w:bottom w:val="single" w:color="C9C1B3" w:sz="4"/>
          <w:right w:val="single" w:color="C9C1B3" w:sz="4"/>
          <w:insideH w:val="single" w:color="C9C1B3" w:sz="4"/>
          <w:insideV w:val="single" w:color="C9C1B3" w:sz="4"/>
        </w:tblBorders>
      </w:tblPr>
      <w:tblGrid>
        <w:gridCol w:w="2056"/>
        <w:gridCol w:w="4009"/>
        <w:gridCol w:w="3841"/>
      </w:tblGrid>
      <w:tr>
        <w:trPr>
          <w:tblHeader/>
        </w:trPr>
        <w:tc>
          <w:tcPr>
            <w:tcW w:type="dxa" w:w="2056"/>
            <w:shd w:fill="EFE9DE" w:color="auto" w:val="clear"/>
            <w:tcMar>
              <w:top w:type="dxa" w:w="50"/>
              <w:left w:type="dxa" w:w="80"/>
              <w:bottom w:type="dxa" w:w="50"/>
              <w:right w:type="dxa" w:w="80"/>
            </w:tcMar>
          </w:tcPr>
          <w:p>
            <w:pPr>
              <w:spacing w:after="0" w:before="0"/>
            </w:pPr>
            <w:r>
              <w:rPr>
                <w:b/>
                <w:bCs/>
                <w:color w:val="1F2A37"/>
                <w:sz w:val="17"/>
                <w:szCs w:val="17"/>
              </w:rPr>
              <w:t xml:space="preserve">Estado</w:t>
            </w:r>
          </w:p>
        </w:tc>
        <w:tc>
          <w:tcPr>
            <w:tcW w:type="dxa" w:w="4009"/>
            <w:shd w:fill="EFE9DE" w:color="auto" w:val="clear"/>
            <w:tcMar>
              <w:top w:type="dxa" w:w="50"/>
              <w:left w:type="dxa" w:w="80"/>
              <w:bottom w:type="dxa" w:w="50"/>
              <w:right w:type="dxa" w:w="80"/>
            </w:tcMar>
          </w:tcPr>
          <w:p>
            <w:pPr>
              <w:spacing w:after="0" w:before="0"/>
            </w:pPr>
            <w:r>
              <w:rPr>
                <w:b/>
                <w:bCs/>
                <w:color w:val="1F2A37"/>
                <w:sz w:val="17"/>
                <w:szCs w:val="17"/>
              </w:rPr>
              <w:t xml:space="preserve">Qué muestra el visor</w:t>
            </w:r>
          </w:p>
        </w:tc>
        <w:tc>
          <w:tcPr>
            <w:tcW w:type="dxa" w:w="3841"/>
            <w:shd w:fill="EFE9DE" w:color="auto" w:val="clear"/>
            <w:tcMar>
              <w:top w:type="dxa" w:w="50"/>
              <w:left w:type="dxa" w:w="80"/>
              <w:bottom w:type="dxa" w:w="50"/>
              <w:right w:type="dxa" w:w="80"/>
            </w:tcMar>
          </w:tcPr>
          <w:p>
            <w:pPr>
              <w:spacing w:after="0" w:before="0"/>
            </w:pPr>
            <w:r>
              <w:rPr>
                <w:b/>
                <w:bCs/>
                <w:color w:val="1F2A37"/>
                <w:sz w:val="17"/>
                <w:szCs w:val="17"/>
              </w:rPr>
              <w:t xml:space="preserve">Quién lo ve</w:t>
            </w:r>
          </w:p>
        </w:tc>
      </w:tr>
      <w:tr>
        <w:tc>
          <w:tcPr>
            <w:tcW w:type="dxa" w:w="2056"/>
            <w:tcMar>
              <w:top w:type="dxa" w:w="50"/>
              <w:left w:type="dxa" w:w="80"/>
              <w:bottom w:type="dxa" w:w="50"/>
              <w:right w:type="dxa" w:w="80"/>
            </w:tcMar>
          </w:tcPr>
          <w:p>
            <w:pPr>
              <w:spacing w:after="0" w:before="0"/>
            </w:pPr>
            <w:r>
              <w:rPr>
                <w:sz w:val="17"/>
                <w:szCs w:val="17"/>
              </w:rPr>
              <w:t xml:space="preserve">BORRADOR, EN_REVISION, EN_APROBACION</w:t>
            </w:r>
          </w:p>
        </w:tc>
        <w:tc>
          <w:tcPr>
            <w:tcW w:type="dxa" w:w="4009"/>
            <w:tcMar>
              <w:top w:type="dxa" w:w="50"/>
              <w:left w:type="dxa" w:w="80"/>
              <w:bottom w:type="dxa" w:w="50"/>
              <w:right w:type="dxa" w:w="80"/>
            </w:tcMar>
          </w:tcPr>
          <w:p>
            <w:pPr>
              <w:spacing w:after="0" w:before="0"/>
            </w:pPr>
            <w:r>
              <w:rPr>
                <w:sz w:val="17"/>
                <w:szCs w:val="17"/>
              </w:rPr>
              <w:t xml:space="preserve">Vista previa en PDF generada desde el original, con la marca "VISTA PREVIA — NO CONTROLADO — {ESTADO}"</w:t>
            </w:r>
          </w:p>
        </w:tc>
        <w:tc>
          <w:tcPr>
            <w:tcW w:type="dxa" w:w="3841"/>
            <w:tcMar>
              <w:top w:type="dxa" w:w="50"/>
              <w:left w:type="dxa" w:w="80"/>
              <w:bottom w:type="dxa" w:w="50"/>
              <w:right w:type="dxa" w:w="80"/>
            </w:tcMar>
          </w:tcPr>
          <w:p>
            <w:pPr>
              <w:spacing w:after="0" w:before="0"/>
            </w:pPr>
            <w:r>
              <w:rPr>
                <w:sz w:val="17"/>
                <w:szCs w:val="17"/>
              </w:rPr>
              <w:t xml:space="preserve">docRoles distintos de OPERARIO con lectura en ese estado. Incluye al aprobador en EN_APROBACION, aunque no pueda descargar el original.</w:t>
            </w:r>
          </w:p>
        </w:tc>
      </w:tr>
      <w:tr>
        <w:tc>
          <w:tcPr>
            <w:tcW w:type="dxa" w:w="2056"/>
            <w:tcMar>
              <w:top w:type="dxa" w:w="50"/>
              <w:left w:type="dxa" w:w="80"/>
              <w:bottom w:type="dxa" w:w="50"/>
              <w:right w:type="dxa" w:w="80"/>
            </w:tcMar>
          </w:tcPr>
          <w:p>
            <w:pPr>
              <w:spacing w:after="0" w:before="0"/>
            </w:pPr>
            <w:r>
              <w:rPr>
                <w:sz w:val="17"/>
                <w:szCs w:val="17"/>
              </w:rPr>
              <w:t xml:space="preserve">PUBLICADO, EN_REVISION_PERIODICA</w:t>
            </w:r>
          </w:p>
        </w:tc>
        <w:tc>
          <w:tcPr>
            <w:tcW w:type="dxa" w:w="4009"/>
            <w:tcMar>
              <w:top w:type="dxa" w:w="50"/>
              <w:left w:type="dxa" w:w="80"/>
              <w:bottom w:type="dxa" w:w="50"/>
              <w:right w:type="dxa" w:w="80"/>
            </w:tcMar>
          </w:tcPr>
          <w:p>
            <w:pPr>
              <w:spacing w:after="0" w:before="0"/>
            </w:pPr>
            <w:r>
              <w:rPr>
                <w:sz w:val="17"/>
                <w:szCs w:val="17"/>
              </w:rPr>
              <w:t xml:space="preserve">El PDF de distribución publicado</w:t>
            </w:r>
          </w:p>
        </w:tc>
        <w:tc>
          <w:tcPr>
            <w:tcW w:type="dxa" w:w="3841"/>
            <w:tcMar>
              <w:top w:type="dxa" w:w="50"/>
              <w:left w:type="dxa" w:w="80"/>
              <w:bottom w:type="dxa" w:w="50"/>
              <w:right w:type="dxa" w:w="80"/>
            </w:tcMar>
          </w:tcPr>
          <w:p>
            <w:pPr>
              <w:spacing w:after="0" w:before="0"/>
            </w:pPr>
            <w:r>
              <w:rPr>
                <w:sz w:val="17"/>
                <w:szCs w:val="17"/>
              </w:rPr>
              <w:t xml:space="preserve">Cualquier usuario con lectura y acceso por confidencialidad</w:t>
            </w:r>
          </w:p>
        </w:tc>
      </w:tr>
      <w:tr>
        <w:tc>
          <w:tcPr>
            <w:tcW w:type="dxa" w:w="2056"/>
            <w:tcMar>
              <w:top w:type="dxa" w:w="50"/>
              <w:left w:type="dxa" w:w="80"/>
              <w:bottom w:type="dxa" w:w="50"/>
              <w:right w:type="dxa" w:w="80"/>
            </w:tcMar>
          </w:tcPr>
          <w:p>
            <w:pPr>
              <w:spacing w:after="0" w:before="0"/>
            </w:pPr>
            <w:r>
              <w:rPr>
                <w:sz w:val="17"/>
                <w:szCs w:val="17"/>
              </w:rPr>
              <w:t xml:space="preserve">OBSOLETO</w:t>
            </w:r>
          </w:p>
        </w:tc>
        <w:tc>
          <w:tcPr>
            <w:tcW w:type="dxa" w:w="4009"/>
            <w:tcMar>
              <w:top w:type="dxa" w:w="50"/>
              <w:left w:type="dxa" w:w="80"/>
              <w:bottom w:type="dxa" w:w="50"/>
              <w:right w:type="dxa" w:w="80"/>
            </w:tcMar>
          </w:tcPr>
          <w:p>
            <w:pPr>
              <w:spacing w:after="0" w:before="0"/>
            </w:pPr>
            <w:r>
              <w:rPr>
                <w:sz w:val="17"/>
                <w:szCs w:val="17"/>
              </w:rPr>
              <w:t xml:space="preserve">El PDF de distribución con el sello "OBSOLETO — No usar", aplicado al servir (no modifica el archivo firmado)</w:t>
            </w:r>
          </w:p>
        </w:tc>
        <w:tc>
          <w:tcPr>
            <w:tcW w:type="dxa" w:w="3841"/>
            <w:tcMar>
              <w:top w:type="dxa" w:w="50"/>
              <w:left w:type="dxa" w:w="80"/>
              <w:bottom w:type="dxa" w:w="50"/>
              <w:right w:type="dxa" w:w="80"/>
            </w:tcMar>
          </w:tcPr>
          <w:p>
            <w:pPr>
              <w:spacing w:after="0" w:before="0"/>
            </w:pPr>
            <w:r>
              <w:rPr>
                <w:sz w:val="17"/>
                <w:szCs w:val="17"/>
              </w:rPr>
              <w:t xml:space="preserve">Lectores según la matriz, más JCD y DIR (CA-34)</w:t>
            </w:r>
          </w:p>
        </w:tc>
      </w:tr>
    </w:tbl>
    <w:p>
      <w:pPr>
        <w:spacing w:after="80"/>
      </w:pPr>
    </w:p>
    <w:p>
      <w:pPr>
        <w:pStyle w:val="ListParagraph"/>
        <w:numPr>
          <w:ilvl w:val="0"/>
          <w:numId w:val="2"/>
        </w:numPr>
        <w:spacing w:after="60"/>
      </w:pPr>
      <w:r>
        <w:rPr>
          <w:sz w:val="20"/>
          <w:szCs w:val="20"/>
        </w:rPr>
        <w:t xml:space="preserve">El visor no tiene botón de descarga para nadie.</w:t>
      </w:r>
    </w:p>
    <w:p>
      <w:pPr>
        <w:pStyle w:val="ListParagraph"/>
        <w:numPr>
          <w:ilvl w:val="0"/>
          <w:numId w:val="2"/>
        </w:numPr>
        <w:spacing w:after="60"/>
      </w:pPr>
      <w:r>
        <w:rPr>
          <w:sz w:val="20"/>
          <w:szCs w:val="20"/>
        </w:rPr>
        <w:t xml:space="preserve">Solo JCD y DIR tienen el botón de imprimir (RN-DOC-010).</w:t>
      </w:r>
    </w:p>
    <w:p>
      <w:pPr>
        <w:pStyle w:val="ListParagraph"/>
        <w:numPr>
          <w:ilvl w:val="0"/>
          <w:numId w:val="2"/>
        </w:numPr>
        <w:spacing w:after="60"/>
      </w:pPr>
      <w:r>
        <w:rPr>
          <w:sz w:val="20"/>
          <w:szCs w:val="20"/>
        </w:rPr>
        <w:t xml:space="preserve">No hay texto seleccionable ni menú contextual.</w:t>
      </w:r>
    </w:p>
    <w:p>
      <w:pPr>
        <w:pStyle w:val="ListParagraph"/>
        <w:numPr>
          <w:ilvl w:val="0"/>
          <w:numId w:val="2"/>
        </w:numPr>
        <w:spacing w:after="60"/>
      </w:pPr>
      <w:r>
        <w:rPr>
          <w:sz w:val="20"/>
          <w:szCs w:val="20"/>
        </w:rPr>
        <w:t xml:space="preserve">Cada apertura registra una entrada </w:t>
      </w:r>
      <w:r>
        <w:rPr>
          <w:rFonts w:ascii="Consolas" w:cs="Consolas" w:eastAsia="Consolas" w:hAnsi="Consolas"/>
          <w:color w:val="7A3E2B"/>
          <w:sz w:val="20"/>
          <w:szCs w:val="20"/>
        </w:rPr>
        <w:t xml:space="preserve">VISUALIZACION</w:t>
      </w:r>
      <w:r>
        <w:rPr>
          <w:sz w:val="20"/>
          <w:szCs w:val="20"/>
        </w:rPr>
        <w:t xml:space="preserve">.</w:t>
      </w:r>
    </w:p>
    <w:p>
      <w:pPr>
        <w:spacing w:after="120"/>
      </w:pPr>
      <w:r>
        <w:rPr>
          <w:b/>
          <w:bCs/>
          <w:sz w:val="20"/>
          <w:szCs w:val="20"/>
        </w:rPr>
        <w:t xml:space="preserve">b) Copia no controlada: la única descarga de un documento vigente (RN-DOC-030).</w:t>
      </w:r>
    </w:p>
    <w:p>
      <w:pPr>
        <w:pStyle w:val="ListParagraph"/>
        <w:numPr>
          <w:ilvl w:val="0"/>
          <w:numId w:val="2"/>
        </w:numPr>
        <w:spacing w:after="60"/>
      </w:pPr>
      <w:r>
        <w:rPr>
          <w:sz w:val="20"/>
          <w:szCs w:val="20"/>
        </w:rPr>
        <w:t xml:space="preserve">Cualquier lector con acceso puede descargar, en PUBLICADO o EN_REVISION_PERIODICA, una copia del PDF con:</w:t>
      </w:r>
    </w:p>
    <w:p>
      <w:pPr>
        <w:pStyle w:val="ListParagraph"/>
        <w:numPr>
          <w:ilvl w:val="1"/>
          <w:numId w:val="2"/>
        </w:numPr>
        <w:spacing w:after="60"/>
      </w:pPr>
      <w:r>
        <w:rPr>
          <w:sz w:val="20"/>
          <w:szCs w:val="20"/>
        </w:rPr>
        <w:t xml:space="preserve">la leyenda </w:t>
      </w:r>
      <w:r>
        <w:rPr>
          <w:b/>
          <w:bCs/>
          <w:sz w:val="20"/>
          <w:szCs w:val="20"/>
        </w:rPr>
        <w:t xml:space="preserve">"COPIA NO CONTROLADA — Solo válido al momento de impresión"</w:t>
      </w:r>
      <w:r>
        <w:rPr>
          <w:sz w:val="20"/>
          <w:szCs w:val="20"/>
        </w:rPr>
        <w:t xml:space="preserve">;</w:t>
      </w:r>
    </w:p>
    <w:p>
      <w:pPr>
        <w:pStyle w:val="ListParagraph"/>
        <w:numPr>
          <w:ilvl w:val="1"/>
          <w:numId w:val="2"/>
        </w:numPr>
        <w:spacing w:after="60"/>
      </w:pPr>
      <w:r>
        <w:rPr>
          <w:sz w:val="20"/>
          <w:szCs w:val="20"/>
        </w:rPr>
        <w:t xml:space="preserve">su nombre completo, y la fecha y hora de Lima;</w:t>
      </w:r>
    </w:p>
    <w:p>
      <w:pPr>
        <w:pStyle w:val="ListParagraph"/>
        <w:numPr>
          <w:ilvl w:val="1"/>
          <w:numId w:val="2"/>
        </w:numPr>
        <w:spacing w:after="60"/>
      </w:pPr>
      <w:r>
        <w:rPr>
          <w:sz w:val="20"/>
          <w:szCs w:val="20"/>
        </w:rPr>
        <w:t xml:space="preserve">un hash propio.</w:t>
      </w:r>
    </w:p>
    <w:p>
      <w:pPr>
        <w:pStyle w:val="ListParagraph"/>
        <w:numPr>
          <w:ilvl w:val="0"/>
          <w:numId w:val="2"/>
        </w:numPr>
        <w:spacing w:after="60"/>
      </w:pPr>
      <w:r>
        <w:rPr>
          <w:sz w:val="20"/>
          <w:szCs w:val="20"/>
        </w:rPr>
        <w:t xml:space="preserve">Cada descarga registra </w:t>
      </w:r>
      <w:r>
        <w:rPr>
          <w:rFonts w:ascii="Consolas" w:cs="Consolas" w:eastAsia="Consolas" w:hAnsi="Consolas"/>
          <w:color w:val="7A3E2B"/>
          <w:sz w:val="20"/>
          <w:szCs w:val="20"/>
        </w:rPr>
        <w:t xml:space="preserve">DESCARGA</w:t>
      </w:r>
      <w:r>
        <w:rPr>
          <w:sz w:val="20"/>
          <w:szCs w:val="20"/>
        </w:rPr>
        <w:t xml:space="preserve"> con el hash.</w:t>
      </w:r>
    </w:p>
    <w:p>
      <w:pPr>
        <w:pStyle w:val="ListParagraph"/>
        <w:numPr>
          <w:ilvl w:val="0"/>
          <w:numId w:val="2"/>
        </w:numPr>
        <w:spacing w:after="60"/>
      </w:pPr>
      <w:r>
        <w:rPr>
          <w:sz w:val="20"/>
          <w:szCs w:val="20"/>
        </w:rPr>
        <w:t xml:space="preserve">La copia no permite copiar texto. Solo se puede imprimir si quien la descarga es JCD o DIR.</w:t>
      </w:r>
    </w:p>
    <w:p>
      <w:pPr>
        <w:pStyle w:val="ListParagraph"/>
        <w:numPr>
          <w:ilvl w:val="0"/>
          <w:numId w:val="2"/>
        </w:numPr>
        <w:spacing w:after="60"/>
      </w:pPr>
      <w:r>
        <w:rPr>
          <w:sz w:val="20"/>
          <w:szCs w:val="20"/>
        </w:rPr>
        <w:t xml:space="preserve">Un documento OBSOLETO no se descarga.</w:t>
      </w:r>
    </w:p>
    <w:p>
      <w:pPr>
        <w:spacing w:after="120"/>
      </w:pPr>
      <w:r>
        <w:rPr>
          <w:b/>
          <w:bCs/>
          <w:sz w:val="20"/>
          <w:szCs w:val="20"/>
        </w:rPr>
        <w:t xml:space="preserve">c) Copia controlada registrada (RN-DOC-032).</w:t>
      </w:r>
      <w:r>
        <w:rPr>
          <w:sz w:val="20"/>
          <w:szCs w:val="20"/>
        </w:rPr>
        <w:t xml:space="preserve"> Cuando hace falta distribuir un documento vigente en papel o en un punto de uso (tablero de planta, entrega a un auditor), el </w:t>
      </w:r>
      <w:r>
        <w:rPr>
          <w:b/>
          <w:bCs/>
          <w:sz w:val="20"/>
          <w:szCs w:val="20"/>
        </w:rPr>
        <w:t xml:space="preserve">JCD</w:t>
      </w:r>
      <w:r>
        <w:rPr>
          <w:sz w:val="20"/>
          <w:szCs w:val="20"/>
        </w:rPr>
        <w:t xml:space="preserve"> emite una copia controlada:</w:t>
      </w:r>
    </w:p>
    <w:p>
      <w:pPr>
        <w:pStyle w:val="ListParagraph"/>
        <w:numPr>
          <w:ilvl w:val="0"/>
          <w:numId w:val="2"/>
        </w:numPr>
        <w:spacing w:after="60"/>
      </w:pPr>
      <w:r>
        <w:rPr>
          <w:b/>
          <w:bCs/>
          <w:sz w:val="20"/>
          <w:szCs w:val="20"/>
        </w:rPr>
        <w:t xml:space="preserve">Numeración y asignación:</w:t>
      </w:r>
      <w:r>
        <w:rPr>
          <w:sz w:val="20"/>
          <w:szCs w:val="20"/>
        </w:rPr>
        <w:t xml:space="preserve"> número </w:t>
      </w:r>
      <w:r>
        <w:rPr>
          <w:rFonts w:ascii="Consolas" w:cs="Consolas" w:eastAsia="Consolas" w:hAnsi="Consolas"/>
          <w:color w:val="7A3E2B"/>
          <w:sz w:val="20"/>
          <w:szCs w:val="20"/>
        </w:rPr>
        <w:t xml:space="preserve">{código}-v{versión}-C{nnn}</w:t>
      </w:r>
      <w:r>
        <w:rPr>
          <w:sz w:val="20"/>
          <w:szCs w:val="20"/>
        </w:rPr>
        <w:t xml:space="preserve">, correlativo por documento y versión, asignado a un destinatario (persona, área o ubicación).</w:t>
      </w:r>
    </w:p>
    <w:p>
      <w:pPr>
        <w:pStyle w:val="ListParagraph"/>
        <w:numPr>
          <w:ilvl w:val="0"/>
          <w:numId w:val="2"/>
        </w:numPr>
        <w:spacing w:after="60"/>
      </w:pPr>
      <w:r>
        <w:rPr>
          <w:b/>
          <w:bCs/>
          <w:sz w:val="20"/>
          <w:szCs w:val="20"/>
        </w:rPr>
        <w:t xml:space="preserve">Leyenda en cada página:</w:t>
      </w:r>
      <w:r>
        <w:rPr>
          <w:sz w:val="20"/>
          <w:szCs w:val="20"/>
        </w:rPr>
        <w:t xml:space="preserve"> "COPIA CONTROLADA N° … — Asignada a: … — Emitida el … por …", más "Verifique la vigencia en SHAC antes de usar" y el hash.</w:t>
      </w:r>
    </w:p>
    <w:p>
      <w:pPr>
        <w:pStyle w:val="ListParagraph"/>
        <w:numPr>
          <w:ilvl w:val="0"/>
          <w:numId w:val="2"/>
        </w:numPr>
        <w:spacing w:after="60"/>
      </w:pPr>
      <w:r>
        <w:rPr>
          <w:b/>
          <w:bCs/>
          <w:sz w:val="20"/>
          <w:szCs w:val="20"/>
        </w:rPr>
        <w:t xml:space="preserve">Estados:</w:t>
      </w:r>
      <w:r>
        <w:rPr>
          <w:sz w:val="20"/>
          <w:szCs w:val="20"/>
        </w:rPr>
        <w:t xml:space="preserve"> </w:t>
      </w:r>
      <w:r>
        <w:rPr>
          <w:rFonts w:ascii="Consolas" w:cs="Consolas" w:eastAsia="Consolas" w:hAnsi="Consolas"/>
          <w:color w:val="7A3E2B"/>
          <w:sz w:val="20"/>
          <w:szCs w:val="20"/>
        </w:rPr>
        <w:t xml:space="preserve">VIGENTE</w:t>
      </w:r>
      <w:r>
        <w:rPr>
          <w:sz w:val="20"/>
          <w:szCs w:val="20"/>
        </w:rPr>
        <w:t xml:space="preserve">, </w:t>
      </w:r>
      <w:r>
        <w:rPr>
          <w:rFonts w:ascii="Consolas" w:cs="Consolas" w:eastAsia="Consolas" w:hAnsi="Consolas"/>
          <w:color w:val="7A3E2B"/>
          <w:sz w:val="20"/>
          <w:szCs w:val="20"/>
        </w:rPr>
        <w:t xml:space="preserve">RECOGIDA</w:t>
      </w:r>
      <w:r>
        <w:rPr>
          <w:sz w:val="20"/>
          <w:szCs w:val="20"/>
        </w:rPr>
        <w:t xml:space="preserve"> o </w:t>
      </w:r>
      <w:r>
        <w:rPr>
          <w:rFonts w:ascii="Consolas" w:cs="Consolas" w:eastAsia="Consolas" w:hAnsi="Consolas"/>
          <w:color w:val="7A3E2B"/>
          <w:sz w:val="20"/>
          <w:szCs w:val="20"/>
        </w:rPr>
        <w:t xml:space="preserve">ANULADA</w:t>
      </w:r>
      <w:r>
        <w:rPr>
          <w:sz w:val="20"/>
          <w:szCs w:val="20"/>
        </w:rPr>
        <w:t xml:space="preserve"> (anular exige motivo). Las copias nunca se borran.</w:t>
      </w:r>
    </w:p>
    <w:p>
      <w:pPr>
        <w:pStyle w:val="ListParagraph"/>
        <w:numPr>
          <w:ilvl w:val="0"/>
          <w:numId w:val="2"/>
        </w:numPr>
        <w:spacing w:after="60"/>
      </w:pPr>
      <w:r>
        <w:rPr>
          <w:b/>
          <w:bCs/>
          <w:sz w:val="20"/>
          <w:szCs w:val="20"/>
        </w:rPr>
        <w:t xml:space="preserve">Reimpresión:</w:t>
      </w:r>
      <w:r>
        <w:rPr>
          <w:sz w:val="20"/>
          <w:szCs w:val="20"/>
        </w:rPr>
        <w:t xml:space="preserve"> conserva el número y lleva la marca "REIMPRESIÓN".</w:t>
      </w:r>
    </w:p>
    <w:p>
      <w:pPr>
        <w:pStyle w:val="ListParagraph"/>
        <w:numPr>
          <w:ilvl w:val="0"/>
          <w:numId w:val="2"/>
        </w:numPr>
        <w:spacing w:after="60"/>
      </w:pPr>
      <w:r>
        <w:rPr>
          <w:b/>
          <w:bCs/>
          <w:sz w:val="20"/>
          <w:szCs w:val="20"/>
        </w:rPr>
        <w:t xml:space="preserve">Al quedar obsoleta la versión:</w:t>
      </w:r>
      <w:r>
        <w:rPr>
          <w:sz w:val="20"/>
          <w:szCs w:val="20"/>
        </w:rPr>
        <w:t xml:space="preserve"> el sistema avisa a los JCD qué copias de esa versión siguen por recoger. No cambia el estado de las copias de forma automática.</w:t>
      </w:r>
    </w:p>
    <w:p>
      <w:pPr>
        <w:pStyle w:val="ListParagraph"/>
        <w:numPr>
          <w:ilvl w:val="0"/>
          <w:numId w:val="2"/>
        </w:numPr>
        <w:spacing w:after="60"/>
      </w:pPr>
      <w:r>
        <w:rPr>
          <w:b/>
          <w:bCs/>
          <w:sz w:val="20"/>
          <w:szCs w:val="20"/>
        </w:rPr>
        <w:t xml:space="preserve">Formato del PDF:</w:t>
      </w:r>
      <w:r>
        <w:rPr>
          <w:sz w:val="20"/>
          <w:szCs w:val="20"/>
        </w:rPr>
        <w:t xml:space="preserve"> se puede imprimir y no permite copiar texto.</w:t>
      </w:r>
    </w:p>
    <w:p>
      <w:pPr>
        <w:spacing w:after="120"/>
      </w:pPr>
      <w:r>
        <w:rPr>
          <w:b/>
          <w:bCs/>
          <w:sz w:val="20"/>
          <w:szCs w:val="20"/>
        </w:rPr>
        <w:t xml:space="preserve">d) Impresión registrada (RN-DOC-033).</w:t>
      </w:r>
      <w:r>
        <w:rPr>
          <w:sz w:val="20"/>
          <w:szCs w:val="20"/>
        </w:rPr>
        <w:t xml:space="preserve"> Imprimir desde el visor (solo JCD y DIR) registra </w:t>
      </w:r>
      <w:r>
        <w:rPr>
          <w:rFonts w:ascii="Consolas" w:cs="Consolas" w:eastAsia="Consolas" w:hAnsi="Consolas"/>
          <w:color w:val="7A3E2B"/>
          <w:sz w:val="20"/>
          <w:szCs w:val="20"/>
        </w:rPr>
        <w:t xml:space="preserve">IMPRESION</w:t>
      </w:r>
      <w:r>
        <w:rPr>
          <w:sz w:val="20"/>
          <w:szCs w:val="20"/>
        </w:rPr>
        <w:t xml:space="preserve"> antes de abrir el diálogo de impresión. Para papel controlado se usa la copia controlada. Está pendiente decidir si lo impreso desde el visor debe llevar la leyenda de copia no controlada (P-14).</w:t>
      </w:r>
    </w:p>
    <w:p>
      <w:pPr>
        <w:spacing w:after="120"/>
      </w:pPr>
      <w:r>
        <w:rPr>
          <w:b/>
          <w:bCs/>
          <w:sz w:val="20"/>
          <w:szCs w:val="20"/>
        </w:rPr>
        <w:t xml:space="preserve">e) Almacenamiento privado (RN-DOC-031).</w:t>
      </w:r>
    </w:p>
    <w:p>
      <w:pPr>
        <w:pStyle w:val="ListParagraph"/>
        <w:numPr>
          <w:ilvl w:val="0"/>
          <w:numId w:val="2"/>
        </w:numPr>
        <w:spacing w:after="60"/>
      </w:pPr>
      <w:r>
        <w:rPr>
          <w:sz w:val="20"/>
          <w:szCs w:val="20"/>
        </w:rPr>
        <w:t xml:space="preserve">Ningún archivo de usuario se guarda en una carpeta pública ni es accesible por URL directa. Esto incluye originales, PDF, vistas previas, planos de locales y fotos de perfil.</w:t>
      </w:r>
    </w:p>
    <w:p>
      <w:pPr>
        <w:pStyle w:val="ListParagraph"/>
        <w:numPr>
          <w:ilvl w:val="0"/>
          <w:numId w:val="2"/>
        </w:numPr>
        <w:spacing w:after="60"/>
      </w:pPr>
      <w:r>
        <w:rPr>
          <w:sz w:val="20"/>
          <w:szCs w:val="20"/>
        </w:rPr>
        <w:t xml:space="preserve">Toda descarga o visualización es una petición autenticada que valida empresa, confidencialidad y permiso, y que queda en el audit trail.</w:t>
      </w:r>
    </w:p>
    <w:p>
      <w:pPr>
        <w:pBdr>
          <w:left w:val="single" w:color="A9583E" w:sz="18" w:space="8"/>
        </w:pBdr>
        <w:shd w:fill="F7F3EC" w:color="auto" w:val="clear"/>
        <w:spacing w:after="160" w:before="80"/>
        <w:ind w:left="240"/>
      </w:pPr>
      <w:r>
        <w:rPr>
          <w:b/>
          <w:bCs/>
          <w:sz w:val="19"/>
          <w:szCs w:val="19"/>
        </w:rPr>
        <w:t xml:space="preserve">Alcance de las protecciones técnicas.</w:t>
      </w:r>
      <w:r>
        <w:rPr>
          <w:sz w:val="19"/>
          <w:szCs w:val="19"/>
        </w:rPr>
        <w:t xml:space="preserve"> Bloquear la descarga, la impresión o la copia de texto en el visor y en los PDF es una medida </w:t>
      </w:r>
      <w:r>
        <w:rPr>
          <w:b/>
          <w:bCs/>
          <w:sz w:val="19"/>
          <w:szCs w:val="19"/>
        </w:rPr>
        <w:t xml:space="preserve">disuasoria</w:t>
      </w:r>
      <w:r>
        <w:rPr>
          <w:sz w:val="19"/>
          <w:szCs w:val="19"/>
        </w:rPr>
        <w:t xml:space="preserve">: un usuario con conocimientos técnicos podría extraer el contenido. La protección real es el control de acceso en el servidor más el audit trail.</w:t>
      </w:r>
    </w:p>
    <w:p>
      <w:pPr>
        <w:pStyle w:val="Heading3"/>
        <w:spacing w:after="100" w:before="220"/>
      </w:pPr>
      <w:r>
        <w:rPr>
          <w:color w:val="1F2A37"/>
        </w:rPr>
        <w:t xml:space="preserve">4.9 Confidencialidad (consolida ADD-01)</w:t>
      </w:r>
    </w:p>
    <w:tbl>
      <w:tblPr>
        <w:tblW w:type="dxa" w:w="9906"/>
        <w:tblBorders>
          <w:top w:val="single" w:color="C9C1B3" w:sz="4"/>
          <w:left w:val="single" w:color="C9C1B3" w:sz="4"/>
          <w:bottom w:val="single" w:color="C9C1B3" w:sz="4"/>
          <w:right w:val="single" w:color="C9C1B3" w:sz="4"/>
          <w:insideH w:val="single" w:color="C9C1B3" w:sz="4"/>
          <w:insideV w:val="single" w:color="C9C1B3" w:sz="4"/>
        </w:tblBorders>
      </w:tblPr>
      <w:tblGrid>
        <w:gridCol w:w="1392"/>
        <w:gridCol w:w="4980"/>
        <w:gridCol w:w="3534"/>
      </w:tblGrid>
      <w:tr>
        <w:trPr>
          <w:tblHeader/>
        </w:trPr>
        <w:tc>
          <w:tcPr>
            <w:tcW w:type="dxa" w:w="1392"/>
            <w:shd w:fill="EFE9DE" w:color="auto" w:val="clear"/>
            <w:tcMar>
              <w:top w:type="dxa" w:w="50"/>
              <w:left w:type="dxa" w:w="80"/>
              <w:bottom w:type="dxa" w:w="50"/>
              <w:right w:type="dxa" w:w="80"/>
            </w:tcMar>
          </w:tcPr>
          <w:p>
            <w:pPr>
              <w:spacing w:after="0" w:before="0"/>
            </w:pPr>
            <w:r>
              <w:rPr>
                <w:b/>
                <w:bCs/>
                <w:color w:val="1F2A37"/>
                <w:sz w:val="17"/>
                <w:szCs w:val="17"/>
              </w:rPr>
              <w:t xml:space="preserve">Nivel</w:t>
            </w:r>
          </w:p>
        </w:tc>
        <w:tc>
          <w:tcPr>
            <w:tcW w:type="dxa" w:w="4980"/>
            <w:shd w:fill="EFE9DE" w:color="auto" w:val="clear"/>
            <w:tcMar>
              <w:top w:type="dxa" w:w="50"/>
              <w:left w:type="dxa" w:w="80"/>
              <w:bottom w:type="dxa" w:w="50"/>
              <w:right w:type="dxa" w:w="80"/>
            </w:tcMar>
          </w:tcPr>
          <w:p>
            <w:pPr>
              <w:spacing w:after="0" w:before="0"/>
            </w:pPr>
            <w:r>
              <w:rPr>
                <w:b/>
                <w:bCs/>
                <w:color w:val="1F2A37"/>
                <w:sz w:val="17"/>
                <w:szCs w:val="17"/>
              </w:rPr>
              <w:t xml:space="preserve">Quién ve el documento</w:t>
            </w:r>
          </w:p>
        </w:tc>
        <w:tc>
          <w:tcPr>
            <w:tcW w:type="dxa" w:w="3534"/>
            <w:shd w:fill="EFE9DE" w:color="auto" w:val="clear"/>
            <w:tcMar>
              <w:top w:type="dxa" w:w="50"/>
              <w:left w:type="dxa" w:w="80"/>
              <w:bottom w:type="dxa" w:w="50"/>
              <w:right w:type="dxa" w:w="80"/>
            </w:tcMar>
          </w:tcPr>
          <w:p>
            <w:pPr>
              <w:spacing w:after="0" w:before="0"/>
            </w:pPr>
            <w:r>
              <w:rPr>
                <w:b/>
                <w:bCs/>
                <w:color w:val="1F2A37"/>
                <w:sz w:val="17"/>
                <w:szCs w:val="17"/>
              </w:rPr>
              <w:t xml:space="preserve">Quién puede asignarlo</w:t>
            </w:r>
          </w:p>
        </w:tc>
      </w:tr>
      <w:tr>
        <w:tc>
          <w:tcPr>
            <w:tcW w:type="dxa" w:w="1392"/>
            <w:tcMar>
              <w:top w:type="dxa" w:w="50"/>
              <w:left w:type="dxa" w:w="80"/>
              <w:bottom w:type="dxa" w:w="50"/>
              <w:right w:type="dxa" w:w="80"/>
            </w:tcMar>
          </w:tcPr>
          <w:p>
            <w:pPr>
              <w:spacing w:after="0" w:before="0"/>
            </w:pPr>
            <w:r>
              <w:rPr>
                <w:b/>
                <w:bCs/>
                <w:sz w:val="17"/>
                <w:szCs w:val="17"/>
              </w:rPr>
              <w:t xml:space="preserve">PUBLICO</w:t>
            </w:r>
          </w:p>
        </w:tc>
        <w:tc>
          <w:tcPr>
            <w:tcW w:type="dxa" w:w="4980"/>
            <w:tcMar>
              <w:top w:type="dxa" w:w="50"/>
              <w:left w:type="dxa" w:w="80"/>
              <w:bottom w:type="dxa" w:w="50"/>
              <w:right w:type="dxa" w:w="80"/>
            </w:tcMar>
          </w:tcPr>
          <w:p>
            <w:pPr>
              <w:spacing w:after="0" w:before="0"/>
            </w:pPr>
            <w:r>
              <w:rPr>
                <w:sz w:val="17"/>
                <w:szCs w:val="17"/>
              </w:rPr>
              <w:t xml:space="preserve">Todos los usuarios autenticados de la empresa</w:t>
            </w:r>
          </w:p>
        </w:tc>
        <w:tc>
          <w:tcPr>
            <w:tcW w:type="dxa" w:w="3534"/>
            <w:tcMar>
              <w:top w:type="dxa" w:w="50"/>
              <w:left w:type="dxa" w:w="80"/>
              <w:bottom w:type="dxa" w:w="50"/>
              <w:right w:type="dxa" w:w="80"/>
            </w:tcMar>
          </w:tcPr>
          <w:p>
            <w:pPr>
              <w:spacing w:after="0" w:before="0"/>
            </w:pPr>
            <w:r>
              <w:rPr>
                <w:sz w:val="17"/>
                <w:szCs w:val="17"/>
              </w:rPr>
              <w:t xml:space="preserve">JCD o DIR</w:t>
            </w:r>
          </w:p>
        </w:tc>
      </w:tr>
      <w:tr>
        <w:tc>
          <w:tcPr>
            <w:tcW w:type="dxa" w:w="1392"/>
            <w:tcMar>
              <w:top w:type="dxa" w:w="50"/>
              <w:left w:type="dxa" w:w="80"/>
              <w:bottom w:type="dxa" w:w="50"/>
              <w:right w:type="dxa" w:w="80"/>
            </w:tcMar>
          </w:tcPr>
          <w:p>
            <w:pPr>
              <w:spacing w:after="0" w:before="0"/>
            </w:pPr>
            <w:r>
              <w:rPr>
                <w:b/>
                <w:bCs/>
                <w:sz w:val="17"/>
                <w:szCs w:val="17"/>
              </w:rPr>
              <w:t xml:space="preserve">INTERNO</w:t>
            </w:r>
            <w:r>
              <w:rPr>
                <w:sz w:val="17"/>
                <w:szCs w:val="17"/>
              </w:rPr>
              <w:t xml:space="preserve"> (default)</w:t>
            </w:r>
          </w:p>
        </w:tc>
        <w:tc>
          <w:tcPr>
            <w:tcW w:type="dxa" w:w="4980"/>
            <w:tcMar>
              <w:top w:type="dxa" w:w="50"/>
              <w:left w:type="dxa" w:w="80"/>
              <w:bottom w:type="dxa" w:w="50"/>
              <w:right w:type="dxa" w:w="80"/>
            </w:tcMar>
          </w:tcPr>
          <w:p>
            <w:pPr>
              <w:spacing w:after="0" w:before="0"/>
            </w:pPr>
            <w:r>
              <w:rPr>
                <w:sz w:val="17"/>
                <w:szCs w:val="17"/>
              </w:rPr>
              <w:t xml:space="preserve">Todos los roles internos de la empresa</w:t>
            </w:r>
          </w:p>
        </w:tc>
        <w:tc>
          <w:tcPr>
            <w:tcW w:type="dxa" w:w="3534"/>
            <w:tcMar>
              <w:top w:type="dxa" w:w="50"/>
              <w:left w:type="dxa" w:w="80"/>
              <w:bottom w:type="dxa" w:w="50"/>
              <w:right w:type="dxa" w:w="80"/>
            </w:tcMar>
          </w:tcPr>
          <w:p>
            <w:pPr>
              <w:spacing w:after="0" w:before="0"/>
            </w:pPr>
            <w:r>
              <w:rPr>
                <w:sz w:val="17"/>
                <w:szCs w:val="17"/>
              </w:rPr>
              <w:t xml:space="preserve">JCD o DIR. Para el resto de roles, el campo aparece deshabilitado y fijo en INTERNO.</w:t>
            </w:r>
          </w:p>
        </w:tc>
      </w:tr>
      <w:tr>
        <w:tc>
          <w:tcPr>
            <w:tcW w:type="dxa" w:w="1392"/>
            <w:tcMar>
              <w:top w:type="dxa" w:w="50"/>
              <w:left w:type="dxa" w:w="80"/>
              <w:bottom w:type="dxa" w:w="50"/>
              <w:right w:type="dxa" w:w="80"/>
            </w:tcMar>
          </w:tcPr>
          <w:p>
            <w:pPr>
              <w:spacing w:after="0" w:before="0"/>
            </w:pPr>
            <w:r>
              <w:rPr>
                <w:b/>
                <w:bCs/>
                <w:sz w:val="17"/>
                <w:szCs w:val="17"/>
              </w:rPr>
              <w:t xml:space="preserve">CONFIDENCIAL</w:t>
            </w:r>
          </w:p>
        </w:tc>
        <w:tc>
          <w:tcPr>
            <w:tcW w:type="dxa" w:w="4980"/>
            <w:tcMar>
              <w:top w:type="dxa" w:w="50"/>
              <w:left w:type="dxa" w:w="80"/>
              <w:bottom w:type="dxa" w:w="50"/>
              <w:right w:type="dxa" w:w="80"/>
            </w:tcMar>
          </w:tcPr>
          <w:p>
            <w:pPr>
              <w:spacing w:after="0" w:before="0"/>
            </w:pPr>
            <w:r>
              <w:rPr>
                <w:sz w:val="17"/>
                <w:szCs w:val="17"/>
              </w:rPr>
              <w:t xml:space="preserve">Solo JCA, JCD, AUD y DIR</w:t>
            </w:r>
          </w:p>
        </w:tc>
        <w:tc>
          <w:tcPr>
            <w:tcW w:type="dxa" w:w="3534"/>
            <w:tcMar>
              <w:top w:type="dxa" w:w="50"/>
              <w:left w:type="dxa" w:w="80"/>
              <w:bottom w:type="dxa" w:w="50"/>
              <w:right w:type="dxa" w:w="80"/>
            </w:tcMar>
          </w:tcPr>
          <w:p>
            <w:pPr>
              <w:spacing w:after="0" w:before="0"/>
            </w:pPr>
            <w:r>
              <w:rPr>
                <w:sz w:val="17"/>
                <w:szCs w:val="17"/>
              </w:rPr>
              <w:t xml:space="preserve">JCD o DIR</w:t>
            </w:r>
          </w:p>
        </w:tc>
      </w:tr>
      <w:tr>
        <w:tc>
          <w:tcPr>
            <w:tcW w:type="dxa" w:w="1392"/>
            <w:tcMar>
              <w:top w:type="dxa" w:w="50"/>
              <w:left w:type="dxa" w:w="80"/>
              <w:bottom w:type="dxa" w:w="50"/>
              <w:right w:type="dxa" w:w="80"/>
            </w:tcMar>
          </w:tcPr>
          <w:p>
            <w:pPr>
              <w:spacing w:after="0" w:before="0"/>
            </w:pPr>
            <w:r>
              <w:rPr>
                <w:b/>
                <w:bCs/>
                <w:sz w:val="17"/>
                <w:szCs w:val="17"/>
              </w:rPr>
              <w:t xml:space="preserve">RESTRINGIDO</w:t>
            </w:r>
          </w:p>
        </w:tc>
        <w:tc>
          <w:tcPr>
            <w:tcW w:type="dxa" w:w="4980"/>
            <w:tcMar>
              <w:top w:type="dxa" w:w="50"/>
              <w:left w:type="dxa" w:w="80"/>
              <w:bottom w:type="dxa" w:w="50"/>
              <w:right w:type="dxa" w:w="80"/>
            </w:tcMar>
          </w:tcPr>
          <w:p>
            <w:pPr>
              <w:spacing w:after="0" w:before="0"/>
            </w:pPr>
            <w:r>
              <w:rPr>
                <w:sz w:val="17"/>
                <w:szCs w:val="17"/>
              </w:rPr>
              <w:t xml:space="preserve">Solo los roles listados en </w:t>
            </w:r>
            <w:r>
              <w:rPr>
                <w:rFonts w:ascii="Consolas" w:cs="Consolas" w:eastAsia="Consolas" w:hAnsi="Consolas"/>
                <w:color w:val="7A3E2B"/>
                <w:sz w:val="17"/>
                <w:szCs w:val="17"/>
              </w:rPr>
              <w:t xml:space="preserve">rolesAutorizados</w:t>
            </w:r>
            <w:r>
              <w:rPr>
                <w:sz w:val="17"/>
                <w:szCs w:val="17"/>
              </w:rPr>
              <w:t xml:space="preserve"> (al menos uno)</w:t>
            </w:r>
          </w:p>
        </w:tc>
        <w:tc>
          <w:tcPr>
            <w:tcW w:type="dxa" w:w="3534"/>
            <w:tcMar>
              <w:top w:type="dxa" w:w="50"/>
              <w:left w:type="dxa" w:w="80"/>
              <w:bottom w:type="dxa" w:w="50"/>
              <w:right w:type="dxa" w:w="80"/>
            </w:tcMar>
          </w:tcPr>
          <w:p>
            <w:pPr>
              <w:spacing w:after="0" w:before="0"/>
            </w:pPr>
            <w:r>
              <w:rPr>
                <w:sz w:val="17"/>
                <w:szCs w:val="17"/>
              </w:rPr>
              <w:t xml:space="preserve">JCD o DIR</w:t>
            </w:r>
          </w:p>
        </w:tc>
      </w:tr>
    </w:tbl>
    <w:p>
      <w:pPr>
        <w:spacing w:after="80"/>
      </w:pPr>
    </w:p>
    <w:p>
      <w:pPr>
        <w:pStyle w:val="ListParagraph"/>
        <w:numPr>
          <w:ilvl w:val="0"/>
          <w:numId w:val="2"/>
        </w:numPr>
        <w:spacing w:after="60"/>
      </w:pPr>
      <w:r>
        <w:rPr>
          <w:sz w:val="20"/>
          <w:szCs w:val="20"/>
        </w:rPr>
        <w:t xml:space="preserve">Un documento sin acceso por confidencialidad es </w:t>
      </w:r>
      <w:r>
        <w:rPr>
          <w:b/>
          <w:bCs/>
          <w:sz w:val="20"/>
          <w:szCs w:val="20"/>
        </w:rPr>
        <w:t xml:space="preserve">invisible</w:t>
      </w:r>
      <w:r>
        <w:rPr>
          <w:sz w:val="20"/>
          <w:szCs w:val="20"/>
        </w:rPr>
        <w:t xml:space="preserve">: no aparece en listas, búsquedas, contadores ni vínculos.</w:t>
      </w:r>
    </w:p>
    <w:p>
      <w:pPr>
        <w:pStyle w:val="ListParagraph"/>
        <w:numPr>
          <w:ilvl w:val="0"/>
          <w:numId w:val="2"/>
        </w:numPr>
        <w:spacing w:after="60"/>
      </w:pPr>
      <w:r>
        <w:rPr>
          <w:sz w:val="20"/>
          <w:szCs w:val="20"/>
        </w:rPr>
        <w:t xml:space="preserve">Si se pide por identificador, responde 404.</w:t>
      </w:r>
    </w:p>
    <w:p>
      <w:pPr>
        <w:pStyle w:val="ListParagraph"/>
        <w:numPr>
          <w:ilvl w:val="0"/>
          <w:numId w:val="2"/>
        </w:numPr>
        <w:spacing w:after="60"/>
      </w:pPr>
      <w:r>
        <w:rPr>
          <w:sz w:val="20"/>
          <w:szCs w:val="20"/>
        </w:rPr>
        <w:t xml:space="preserve">El filtro se aplica en el servidor.</w:t>
      </w:r>
    </w:p>
    <w:p>
      <w:pPr>
        <w:pStyle w:val="Heading3"/>
        <w:spacing w:after="100" w:before="220"/>
      </w:pPr>
      <w:r>
        <w:rPr>
          <w:color w:val="1F2A37"/>
        </w:rPr>
        <w:t xml:space="preserve">4.10 Firma Electrónica con PIN </w:t>
      </w:r>
      <w:r>
        <w:rPr>
          <w:b/>
          <w:bCs/>
          <w:color w:val="1F2A37"/>
        </w:rPr>
        <w:t xml:space="preserve">[MODIFICADA v1.1]</w:t>
      </w:r>
    </w:p>
    <w:p>
      <w:pPr>
        <w:pStyle w:val="ListParagraph"/>
        <w:numPr>
          <w:ilvl w:val="0"/>
          <w:numId w:val="2"/>
        </w:numPr>
        <w:spacing w:after="60"/>
      </w:pPr>
      <w:r>
        <w:rPr>
          <w:b/>
          <w:bCs/>
          <w:sz w:val="20"/>
          <w:szCs w:val="20"/>
        </w:rPr>
        <w:t xml:space="preserve">PIN:</w:t>
      </w:r>
      <w:r>
        <w:rPr>
          <w:sz w:val="20"/>
          <w:szCs w:val="20"/>
        </w:rPr>
        <w:t xml:space="preserve"> de </w:t>
      </w:r>
      <w:r>
        <w:rPr>
          <w:b/>
          <w:bCs/>
          <w:sz w:val="20"/>
          <w:szCs w:val="20"/>
        </w:rPr>
        <w:t xml:space="preserve">4 dígitos</w:t>
      </w:r>
      <w:r>
        <w:rPr>
          <w:sz w:val="20"/>
          <w:szCs w:val="20"/>
        </w:rPr>
        <w:t xml:space="preserve">. Cada usuario lo configura en </w:t>
      </w:r>
      <w:r>
        <w:rPr>
          <w:i/>
          <w:iCs/>
          <w:sz w:val="20"/>
          <w:szCs w:val="20"/>
        </w:rPr>
        <w:t xml:space="preserve">Mi Perfil → PIN de firma</w:t>
      </w:r>
      <w:r>
        <w:rPr>
          <w:sz w:val="20"/>
          <w:szCs w:val="20"/>
        </w:rPr>
        <w:t xml:space="preserve">, confirmando su contraseña actual. Se guarda solo como hash; el sistema expone únicamente si el usuario lo tiene configurado (</w:t>
      </w:r>
      <w:r>
        <w:rPr>
          <w:rFonts w:ascii="Consolas" w:cs="Consolas" w:eastAsia="Consolas" w:hAnsi="Consolas"/>
          <w:color w:val="7A3E2B"/>
          <w:sz w:val="20"/>
          <w:szCs w:val="20"/>
        </w:rPr>
        <w:t xml:space="preserve">tienePinFirma</w:t>
      </w:r>
      <w:r>
        <w:rPr>
          <w:sz w:val="20"/>
          <w:szCs w:val="20"/>
        </w:rPr>
        <w:t xml:space="preserve">), nunca el valor.</w:t>
      </w:r>
    </w:p>
    <w:p>
      <w:pPr>
        <w:pStyle w:val="ListParagraph"/>
        <w:numPr>
          <w:ilvl w:val="0"/>
          <w:numId w:val="2"/>
        </w:numPr>
        <w:spacing w:after="60"/>
      </w:pPr>
      <w:r>
        <w:rPr>
          <w:b/>
          <w:bCs/>
          <w:sz w:val="20"/>
          <w:szCs w:val="20"/>
        </w:rPr>
        <w:t xml:space="preserve">Firma sin PIN configurado:</w:t>
      </w:r>
      <w:r>
        <w:rPr>
          <w:sz w:val="20"/>
          <w:szCs w:val="20"/>
        </w:rPr>
        <w:t xml:space="preserve"> responde con el código estable </w:t>
      </w:r>
      <w:r>
        <w:rPr>
          <w:rFonts w:ascii="Consolas" w:cs="Consolas" w:eastAsia="Consolas" w:hAnsi="Consolas"/>
          <w:color w:val="7A3E2B"/>
          <w:sz w:val="20"/>
          <w:szCs w:val="20"/>
        </w:rPr>
        <w:t xml:space="preserve">PIN_NO_CONFIGURADO</w:t>
      </w:r>
      <w:r>
        <w:rPr>
          <w:sz w:val="20"/>
          <w:szCs w:val="20"/>
        </w:rPr>
        <w:t xml:space="preserve">. El modal de firma muestra un aviso con enlace a Mi Perfil. Si el PIN no coincide, responde "PIN incorrecto".</w:t>
      </w:r>
    </w:p>
    <w:p>
      <w:pPr>
        <w:pStyle w:val="ListParagraph"/>
        <w:numPr>
          <w:ilvl w:val="0"/>
          <w:numId w:val="2"/>
        </w:numPr>
        <w:spacing w:after="60"/>
      </w:pPr>
      <w:r>
        <w:rPr>
          <w:b/>
          <w:bCs/>
          <w:sz w:val="20"/>
          <w:szCs w:val="20"/>
        </w:rPr>
        <w:t xml:space="preserve">Reseteo:</w:t>
      </w:r>
      <w:r>
        <w:rPr>
          <w:sz w:val="20"/>
          <w:szCs w:val="20"/>
        </w:rPr>
        <w:t xml:space="preserve"> el SUPERADMIN puede resetear el PIN de un usuario, que deberá configurarlo de nuevo.</w:t>
      </w:r>
    </w:p>
    <w:p>
      <w:pPr>
        <w:pStyle w:val="ListParagraph"/>
        <w:numPr>
          <w:ilvl w:val="0"/>
          <w:numId w:val="2"/>
        </w:numPr>
        <w:spacing w:after="60"/>
      </w:pPr>
      <w:r>
        <w:rPr>
          <w:b/>
          <w:bCs/>
          <w:sz w:val="20"/>
          <w:szCs w:val="20"/>
        </w:rPr>
        <w:t xml:space="preserve">Alcance:</w:t>
      </w:r>
      <w:r>
        <w:rPr>
          <w:sz w:val="20"/>
          <w:szCs w:val="20"/>
        </w:rPr>
        <w:t xml:space="preserve"> la misma regla de PIN aplica a la firma de cierre de QE.</w:t>
      </w:r>
    </w:p>
    <w:p>
      <w:pPr>
        <w:pStyle w:val="Heading3"/>
        <w:spacing w:after="100" w:before="220"/>
      </w:pPr>
      <w:r>
        <w:rPr>
          <w:color w:val="1F2A37"/>
        </w:rPr>
        <w:t xml:space="preserve">4.11 Revisión Periódica </w:t>
      </w:r>
      <w:r>
        <w:rPr>
          <w:b/>
          <w:bCs/>
          <w:color w:val="1F2A37"/>
        </w:rPr>
        <w:t xml:space="preserve">[MODIFICADA v1.1]</w:t>
      </w:r>
    </w:p>
    <w:p>
      <w:pPr>
        <w:pStyle w:val="ListParagraph"/>
        <w:numPr>
          <w:ilvl w:val="0"/>
          <w:numId w:val="5"/>
        </w:numPr>
        <w:spacing w:after="60"/>
      </w:pPr>
      <w:r>
        <w:rPr>
          <w:b/>
          <w:bCs/>
          <w:sz w:val="20"/>
          <w:szCs w:val="20"/>
        </w:rPr>
        <w:t xml:space="preserve">Aviso previo</w:t>
      </w:r>
      <w:r>
        <w:rPr>
          <w:sz w:val="20"/>
          <w:szCs w:val="20"/>
        </w:rPr>
        <w:t xml:space="preserve"> (≤ 30 días antes de </w:t>
      </w:r>
      <w:r>
        <w:rPr>
          <w:rFonts w:ascii="Consolas" w:cs="Consolas" w:eastAsia="Consolas" w:hAnsi="Consolas"/>
          <w:color w:val="7A3E2B"/>
          <w:sz w:val="20"/>
          <w:szCs w:val="20"/>
        </w:rPr>
        <w:t xml:space="preserve">fechaRevisionProxima</w:t>
      </w:r>
      <w:r>
        <w:rPr>
          <w:sz w:val="20"/>
          <w:szCs w:val="20"/>
        </w:rPr>
        <w:t xml:space="preserve">, documento PUBLICADO): el sistema notifica al autor y a todos los JCA y JCD activos de la empresa.</w:t>
      </w:r>
    </w:p>
    <w:p>
      <w:pPr>
        <w:pStyle w:val="ListParagraph"/>
        <w:numPr>
          <w:ilvl w:val="0"/>
          <w:numId w:val="5"/>
        </w:numPr>
        <w:spacing w:after="60"/>
      </w:pPr>
      <w:r>
        <w:rPr>
          <w:b/>
          <w:bCs/>
          <w:sz w:val="20"/>
          <w:szCs w:val="20"/>
        </w:rPr>
        <w:t xml:space="preserve">Vencimiento:</w:t>
      </w:r>
      <w:r>
        <w:rPr>
          <w:sz w:val="20"/>
          <w:szCs w:val="20"/>
        </w:rPr>
        <w:t xml:space="preserve"> cuando llega la fecha o ya pasó, el sistema </w:t>
      </w:r>
      <w:r>
        <w:rPr>
          <w:b/>
          <w:bCs/>
          <w:sz w:val="20"/>
          <w:szCs w:val="20"/>
        </w:rPr>
        <w:t xml:space="preserve">no cambia el estado</w:t>
      </w:r>
      <w:r>
        <w:rPr>
          <w:sz w:val="20"/>
          <w:szCs w:val="20"/>
        </w:rPr>
        <w:t xml:space="preserve">; el inicio de la revisión es manual. Lo que hace el sistema:</w:t>
      </w:r>
    </w:p>
    <w:p>
      <w:pPr>
        <w:pStyle w:val="ListParagraph"/>
        <w:numPr>
          <w:ilvl w:val="1"/>
          <w:numId w:val="2"/>
        </w:numPr>
        <w:spacing w:after="40"/>
      </w:pPr>
      <w:r>
        <w:rPr>
          <w:sz w:val="20"/>
          <w:szCs w:val="20"/>
        </w:rPr>
        <w:t xml:space="preserve">registra en el log del documento </w:t>
      </w:r>
      <w:r>
        <w:rPr>
          <w:rFonts w:ascii="Consolas" w:cs="Consolas" w:eastAsia="Consolas" w:hAnsi="Consolas"/>
          <w:color w:val="7A3E2B"/>
          <w:sz w:val="20"/>
          <w:szCs w:val="20"/>
        </w:rPr>
        <w:t xml:space="preserve">REVISION_PERIODICA_VENCIDA</w:t>
      </w:r>
      <w:r>
        <w:rPr>
          <w:sz w:val="20"/>
          <w:szCs w:val="20"/>
        </w:rPr>
        <w:t xml:space="preserve">, con el actor "Sistema" y la fecha que venció;</w:t>
      </w:r>
    </w:p>
    <w:p>
      <w:pPr>
        <w:pStyle w:val="ListParagraph"/>
        <w:numPr>
          <w:ilvl w:val="1"/>
          <w:numId w:val="2"/>
        </w:numPr>
        <w:spacing w:after="40"/>
      </w:pPr>
      <w:r>
        <w:rPr>
          <w:sz w:val="20"/>
          <w:szCs w:val="20"/>
        </w:rPr>
        <w:t xml:space="preserve">envía una notificación de "revisión vencida" a los mismos destinatarios;</w:t>
      </w:r>
    </w:p>
    <w:p>
      <w:pPr>
        <w:pStyle w:val="ListParagraph"/>
        <w:numPr>
          <w:ilvl w:val="1"/>
          <w:numId w:val="2"/>
        </w:numPr>
        <w:spacing w:after="40"/>
      </w:pPr>
      <w:r>
        <w:rPr>
          <w:sz w:val="20"/>
          <w:szCs w:val="20"/>
        </w:rPr>
        <w:t xml:space="preserve">muestra en el detalle un aviso rojo que indica que el documento sigue vigente pero debe revisarse.</w:t>
      </w:r>
    </w:p>
    <w:p>
      <w:pPr>
        <w:pStyle w:val="ListParagraph"/>
        <w:numPr>
          <w:ilvl w:val="0"/>
          <w:numId w:val="5"/>
        </w:numPr>
        <w:spacing w:after="60"/>
      </w:pPr>
      <w:r>
        <w:rPr>
          <w:b/>
          <w:bCs/>
          <w:sz w:val="20"/>
          <w:szCs w:val="20"/>
        </w:rPr>
        <w:t xml:space="preserve">Inicio:</w:t>
      </w:r>
      <w:r>
        <w:rPr>
          <w:sz w:val="20"/>
          <w:szCs w:val="20"/>
        </w:rPr>
        <w:t xml:space="preserve"> lo hace un JCA o JCD (rol global, aunque haya participado en el documento). Se registra </w:t>
      </w:r>
      <w:r>
        <w:rPr>
          <w:rFonts w:ascii="Consolas" w:cs="Consolas" w:eastAsia="Consolas" w:hAnsi="Consolas"/>
          <w:color w:val="7A3E2B"/>
          <w:sz w:val="20"/>
          <w:szCs w:val="20"/>
        </w:rPr>
        <w:t xml:space="preserve">REVISION_PERIODICA_INICIADA</w:t>
      </w:r>
      <w:r>
        <w:rPr>
          <w:sz w:val="20"/>
          <w:szCs w:val="20"/>
        </w:rPr>
        <w:t xml:space="preserve">, con un motivo calculado automáticamente:</w:t>
      </w:r>
    </w:p>
    <w:p>
      <w:pPr>
        <w:pStyle w:val="ListParagraph"/>
        <w:numPr>
          <w:ilvl w:val="1"/>
          <w:numId w:val="2"/>
        </w:numPr>
        <w:spacing w:after="40"/>
      </w:pPr>
      <w:r>
        <w:rPr>
          <w:sz w:val="20"/>
          <w:szCs w:val="20"/>
        </w:rPr>
        <w:t xml:space="preserve">"programada": la fecha está a 30 días o menos, o ya pasó;</w:t>
      </w:r>
    </w:p>
    <w:p>
      <w:pPr>
        <w:pStyle w:val="ListParagraph"/>
        <w:numPr>
          <w:ilvl w:val="1"/>
          <w:numId w:val="2"/>
        </w:numPr>
        <w:spacing w:after="40"/>
      </w:pPr>
      <w:r>
        <w:rPr>
          <w:sz w:val="20"/>
          <w:szCs w:val="20"/>
        </w:rPr>
        <w:t xml:space="preserve">"anticipada": la fecha está a más de 30 días;</w:t>
      </w:r>
    </w:p>
    <w:p>
      <w:pPr>
        <w:pStyle w:val="ListParagraph"/>
        <w:numPr>
          <w:ilvl w:val="1"/>
          <w:numId w:val="2"/>
        </w:numPr>
        <w:spacing w:after="40"/>
      </w:pPr>
      <w:r>
        <w:rPr>
          <w:sz w:val="20"/>
          <w:szCs w:val="20"/>
        </w:rPr>
        <w:t xml:space="preserve">"sin fecha programada": el documento no tiene fecha.</w:t>
      </w:r>
    </w:p>
    <w:p>
      <w:pPr>
        <w:pStyle w:val="ListParagraph"/>
        <w:numPr>
          <w:ilvl w:val="0"/>
          <w:numId w:val="5"/>
        </w:numPr>
        <w:spacing w:after="60"/>
      </w:pPr>
      <w:r>
        <w:rPr>
          <w:b/>
          <w:bCs/>
          <w:sz w:val="20"/>
          <w:szCs w:val="20"/>
        </w:rPr>
        <w:t xml:space="preserve">Resolución</w:t>
      </w:r>
      <w:r>
        <w:rPr>
          <w:sz w:val="20"/>
          <w:szCs w:val="20"/>
        </w:rPr>
        <w:t xml:space="preserve">, en EN_REVISION_PERIODICA, por JCA o JCD:</w:t>
      </w:r>
    </w:p>
    <w:p>
      <w:pPr>
        <w:pStyle w:val="ListParagraph"/>
        <w:numPr>
          <w:ilvl w:val="1"/>
          <w:numId w:val="2"/>
        </w:numPr>
        <w:spacing w:after="40"/>
      </w:pPr>
      <w:r>
        <w:rPr>
          <w:b/>
          <w:bCs/>
          <w:sz w:val="20"/>
          <w:szCs w:val="20"/>
        </w:rPr>
        <w:t xml:space="preserve">Confirmar vigencia sin cambios:</w:t>
      </w:r>
      <w:r>
        <w:rPr>
          <w:sz w:val="20"/>
          <w:szCs w:val="20"/>
        </w:rPr>
        <w:t xml:space="preserve"> el sistema sugiere la próxima fecha según la periodicidad del tipo (§4.1), y el usuario puede editarla. La fecha debe ser al menos hoy + 30 días (calendario de Lima).</w:t>
      </w:r>
    </w:p>
    <w:p>
      <w:pPr>
        <w:pStyle w:val="ListParagraph"/>
        <w:numPr>
          <w:ilvl w:val="1"/>
          <w:numId w:val="2"/>
        </w:numPr>
        <w:spacing w:after="40"/>
      </w:pPr>
      <w:r>
        <w:rPr>
          <w:b/>
          <w:bCs/>
          <w:sz w:val="20"/>
          <w:szCs w:val="20"/>
        </w:rPr>
        <w:t xml:space="preserve">Crear una nueva versión:</w:t>
      </w:r>
      <w:r>
        <w:rPr>
          <w:sz w:val="20"/>
          <w:szCs w:val="20"/>
        </w:rPr>
        <w:t xml:space="preserve"> ver §4.12.</w:t>
      </w:r>
    </w:p>
    <w:p>
      <w:pPr>
        <w:pStyle w:val="ListParagraph"/>
        <w:numPr>
          <w:ilvl w:val="1"/>
          <w:numId w:val="2"/>
        </w:numPr>
        <w:spacing w:after="40"/>
      </w:pPr>
      <w:r>
        <w:rPr>
          <w:b/>
          <w:bCs/>
          <w:sz w:val="20"/>
          <w:szCs w:val="20"/>
        </w:rPr>
        <w:t xml:space="preserve">Cancelar la revisión:</w:t>
      </w:r>
      <w:r>
        <w:rPr>
          <w:sz w:val="20"/>
          <w:szCs w:val="20"/>
        </w:rPr>
        <w:t xml:space="preserve"> el documento pasa a BORRADOR.</w:t>
      </w:r>
    </w:p>
    <w:p>
      <w:pPr>
        <w:pStyle w:val="ListParagraph"/>
        <w:numPr>
          <w:ilvl w:val="0"/>
          <w:numId w:val="5"/>
        </w:numPr>
        <w:spacing w:after="60"/>
      </w:pPr>
      <w:r>
        <w:rPr>
          <w:b/>
          <w:bCs/>
          <w:sz w:val="20"/>
          <w:szCs w:val="20"/>
        </w:rPr>
        <w:t xml:space="preserve">Idempotencia por ciclo:</w:t>
      </w:r>
      <w:r>
        <w:rPr>
          <w:sz w:val="20"/>
          <w:szCs w:val="20"/>
        </w:rPr>
        <w:t xml:space="preserve"> cada fecha de revisión genera como máximo un aviso previo y un aviso de vencido. Al confirmar con una fecha nueva, el ciclo siguiente vuelve a avisar.</w:t>
      </w:r>
    </w:p>
    <w:p>
      <w:pPr>
        <w:pStyle w:val="ListParagraph"/>
        <w:numPr>
          <w:ilvl w:val="0"/>
          <w:numId w:val="5"/>
        </w:numPr>
        <w:spacing w:after="60"/>
      </w:pPr>
      <w:r>
        <w:rPr>
          <w:b/>
          <w:bCs/>
          <w:sz w:val="20"/>
          <w:szCs w:val="20"/>
        </w:rPr>
        <w:t xml:space="preserve">Alcance de los avisos:</w:t>
      </w:r>
      <w:r>
        <w:rPr>
          <w:sz w:val="20"/>
          <w:szCs w:val="20"/>
        </w:rPr>
        <w:t xml:space="preserve"> solo documentos PUBLICADO. Los BORRADOR, en flujo, OBSOLETO o EN_REVISION_PERIODICA no generan avisos.</w:t>
      </w:r>
    </w:p>
    <w:p>
      <w:pPr>
        <w:pStyle w:val="ListParagraph"/>
        <w:numPr>
          <w:ilvl w:val="0"/>
          <w:numId w:val="5"/>
        </w:numPr>
        <w:spacing w:after="60"/>
      </w:pPr>
      <w:r>
        <w:rPr>
          <w:b/>
          <w:bCs/>
          <w:sz w:val="20"/>
          <w:szCs w:val="20"/>
        </w:rPr>
        <w:t xml:space="preserve">Semáforo de revisión</w:t>
      </w:r>
      <w:r>
        <w:rPr>
          <w:sz w:val="20"/>
          <w:szCs w:val="20"/>
        </w:rPr>
        <w:t xml:space="preserve"> (lista y detalle): siempre muestra la fecha (dd/mm/aaaa) y la distancia en días ("en N días", "hoy", "hace N días").</w:t>
      </w:r>
    </w:p>
    <w:tbl>
      <w:tblPr>
        <w:tblW w:type="dxa" w:w="9906"/>
        <w:tblBorders>
          <w:top w:val="single" w:color="C9C1B3" w:sz="4"/>
          <w:left w:val="single" w:color="C9C1B3" w:sz="4"/>
          <w:bottom w:val="single" w:color="C9C1B3" w:sz="4"/>
          <w:right w:val="single" w:color="C9C1B3" w:sz="4"/>
          <w:insideH w:val="single" w:color="C9C1B3" w:sz="4"/>
          <w:insideV w:val="single" w:color="C9C1B3" w:sz="4"/>
        </w:tblBorders>
      </w:tblPr>
      <w:tblGrid>
        <w:gridCol w:w="2859"/>
        <w:gridCol w:w="7047"/>
      </w:tblGrid>
      <w:tr>
        <w:trPr>
          <w:tblHeader/>
        </w:trPr>
        <w:tc>
          <w:tcPr>
            <w:tcW w:type="dxa" w:w="2859"/>
            <w:shd w:fill="EFE9DE" w:color="auto" w:val="clear"/>
            <w:tcMar>
              <w:top w:type="dxa" w:w="50"/>
              <w:left w:type="dxa" w:w="80"/>
              <w:bottom w:type="dxa" w:w="50"/>
              <w:right w:type="dxa" w:w="80"/>
            </w:tcMar>
          </w:tcPr>
          <w:p>
            <w:pPr>
              <w:spacing w:after="0" w:before="0"/>
            </w:pPr>
            <w:r>
              <w:rPr>
                <w:b/>
                <w:bCs/>
                <w:color w:val="1F2A37"/>
                <w:sz w:val="17"/>
                <w:szCs w:val="17"/>
              </w:rPr>
              <w:t xml:space="preserve">Color</w:t>
            </w:r>
          </w:p>
        </w:tc>
        <w:tc>
          <w:tcPr>
            <w:tcW w:type="dxa" w:w="7047"/>
            <w:shd w:fill="EFE9DE" w:color="auto" w:val="clear"/>
            <w:tcMar>
              <w:top w:type="dxa" w:w="50"/>
              <w:left w:type="dxa" w:w="80"/>
              <w:bottom w:type="dxa" w:w="50"/>
              <w:right w:type="dxa" w:w="80"/>
            </w:tcMar>
          </w:tcPr>
          <w:p>
            <w:pPr>
              <w:spacing w:after="0" w:before="0"/>
            </w:pPr>
            <w:r>
              <w:rPr>
                <w:b/>
                <w:bCs/>
                <w:color w:val="1F2A37"/>
                <w:sz w:val="17"/>
                <w:szCs w:val="17"/>
              </w:rPr>
              <w:t xml:space="preserve">Cuándo</w:t>
            </w:r>
          </w:p>
        </w:tc>
      </w:tr>
      <w:tr>
        <w:tc>
          <w:tcPr>
            <w:tcW w:type="dxa" w:w="2859"/>
            <w:tcMar>
              <w:top w:type="dxa" w:w="50"/>
              <w:left w:type="dxa" w:w="80"/>
              <w:bottom w:type="dxa" w:w="50"/>
              <w:right w:type="dxa" w:w="80"/>
            </w:tcMar>
          </w:tcPr>
          <w:p>
            <w:pPr>
              <w:spacing w:after="0" w:before="0"/>
            </w:pPr>
            <w:r>
              <w:rPr>
                <w:sz w:val="17"/>
                <w:szCs w:val="17"/>
              </w:rPr>
              <w:t xml:space="preserve">Verde</w:t>
            </w:r>
          </w:p>
        </w:tc>
        <w:tc>
          <w:tcPr>
            <w:tcW w:type="dxa" w:w="7047"/>
            <w:tcMar>
              <w:top w:type="dxa" w:w="50"/>
              <w:left w:type="dxa" w:w="80"/>
              <w:bottom w:type="dxa" w:w="50"/>
              <w:right w:type="dxa" w:w="80"/>
            </w:tcMar>
          </w:tcPr>
          <w:p>
            <w:pPr>
              <w:spacing w:after="0" w:before="0"/>
            </w:pPr>
            <w:r>
              <w:rPr>
                <w:sz w:val="17"/>
                <w:szCs w:val="17"/>
              </w:rPr>
              <w:t xml:space="preserve">Más días que el umbral de alerta (por defecto 30)</w:t>
            </w:r>
          </w:p>
        </w:tc>
      </w:tr>
      <w:tr>
        <w:tc>
          <w:tcPr>
            <w:tcW w:type="dxa" w:w="2859"/>
            <w:tcMar>
              <w:top w:type="dxa" w:w="50"/>
              <w:left w:type="dxa" w:w="80"/>
              <w:bottom w:type="dxa" w:w="50"/>
              <w:right w:type="dxa" w:w="80"/>
            </w:tcMar>
          </w:tcPr>
          <w:p>
            <w:pPr>
              <w:spacing w:after="0" w:before="0"/>
            </w:pPr>
            <w:r>
              <w:rPr>
                <w:sz w:val="17"/>
                <w:szCs w:val="17"/>
              </w:rPr>
              <w:t xml:space="preserve">Ámbar</w:t>
            </w:r>
          </w:p>
        </w:tc>
        <w:tc>
          <w:tcPr>
            <w:tcW w:type="dxa" w:w="7047"/>
            <w:tcMar>
              <w:top w:type="dxa" w:w="50"/>
              <w:left w:type="dxa" w:w="80"/>
              <w:bottom w:type="dxa" w:w="50"/>
              <w:right w:type="dxa" w:w="80"/>
            </w:tcMar>
          </w:tcPr>
          <w:p>
            <w:pPr>
              <w:spacing w:after="0" w:before="0"/>
            </w:pPr>
            <w:r>
              <w:rPr>
                <w:sz w:val="17"/>
                <w:szCs w:val="17"/>
              </w:rPr>
              <w:t xml:space="preserve">Entre 8 días y el umbral</w:t>
            </w:r>
          </w:p>
        </w:tc>
      </w:tr>
      <w:tr>
        <w:tc>
          <w:tcPr>
            <w:tcW w:type="dxa" w:w="2859"/>
            <w:tcMar>
              <w:top w:type="dxa" w:w="50"/>
              <w:left w:type="dxa" w:w="80"/>
              <w:bottom w:type="dxa" w:w="50"/>
              <w:right w:type="dxa" w:w="80"/>
            </w:tcMar>
          </w:tcPr>
          <w:p>
            <w:pPr>
              <w:spacing w:after="0" w:before="0"/>
            </w:pPr>
            <w:r>
              <w:rPr>
                <w:sz w:val="17"/>
                <w:szCs w:val="17"/>
              </w:rPr>
              <w:t xml:space="preserve">Rojo "Próximo"</w:t>
            </w:r>
          </w:p>
        </w:tc>
        <w:tc>
          <w:tcPr>
            <w:tcW w:type="dxa" w:w="7047"/>
            <w:tcMar>
              <w:top w:type="dxa" w:w="50"/>
              <w:left w:type="dxa" w:w="80"/>
              <w:bottom w:type="dxa" w:w="50"/>
              <w:right w:type="dxa" w:w="80"/>
            </w:tcMar>
          </w:tcPr>
          <w:p>
            <w:pPr>
              <w:spacing w:after="0" w:before="0"/>
            </w:pPr>
            <w:r>
              <w:rPr>
                <w:sz w:val="17"/>
                <w:szCs w:val="17"/>
              </w:rPr>
              <w:t xml:space="preserve">De 1 a 7 días</w:t>
            </w:r>
          </w:p>
        </w:tc>
      </w:tr>
      <w:tr>
        <w:tc>
          <w:tcPr>
            <w:tcW w:type="dxa" w:w="2859"/>
            <w:tcMar>
              <w:top w:type="dxa" w:w="50"/>
              <w:left w:type="dxa" w:w="80"/>
              <w:bottom w:type="dxa" w:w="50"/>
              <w:right w:type="dxa" w:w="80"/>
            </w:tcMar>
          </w:tcPr>
          <w:p>
            <w:pPr>
              <w:spacing w:after="0" w:before="0"/>
            </w:pPr>
            <w:r>
              <w:rPr>
                <w:sz w:val="17"/>
                <w:szCs w:val="17"/>
              </w:rPr>
              <w:t xml:space="preserve">Rojo "Vencido"</w:t>
            </w:r>
          </w:p>
        </w:tc>
        <w:tc>
          <w:tcPr>
            <w:tcW w:type="dxa" w:w="7047"/>
            <w:tcMar>
              <w:top w:type="dxa" w:w="50"/>
              <w:left w:type="dxa" w:w="80"/>
              <w:bottom w:type="dxa" w:w="50"/>
              <w:right w:type="dxa" w:w="80"/>
            </w:tcMar>
          </w:tcPr>
          <w:p>
            <w:pPr>
              <w:spacing w:after="0" w:before="0"/>
            </w:pPr>
            <w:r>
              <w:rPr>
                <w:sz w:val="17"/>
                <w:szCs w:val="17"/>
              </w:rPr>
              <w:t xml:space="preserve">0 días o menos</w:t>
            </w:r>
          </w:p>
        </w:tc>
      </w:tr>
    </w:tbl>
    <w:p>
      <w:pPr>
        <w:spacing w:after="80"/>
      </w:pPr>
    </w:p>
    <w:p>
      <w:pPr>
        <w:spacing w:after="120"/>
      </w:pPr>
      <w:r>
        <w:rPr>
          <w:b/>
          <w:bCs/>
          <w:sz w:val="20"/>
          <w:szCs w:val="20"/>
        </w:rPr>
        <w:t xml:space="preserve">Aviso en el detalle del documento:</w:t>
      </w:r>
    </w:p>
    <w:p>
      <w:pPr>
        <w:pStyle w:val="ListParagraph"/>
        <w:numPr>
          <w:ilvl w:val="0"/>
          <w:numId w:val="2"/>
        </w:numPr>
        <w:spacing w:after="60"/>
      </w:pPr>
      <w:r>
        <w:rPr>
          <w:sz w:val="20"/>
          <w:szCs w:val="20"/>
        </w:rPr>
        <w:t xml:space="preserve">ámbar: pendiente de revisión, a 30 días o menos;</w:t>
      </w:r>
    </w:p>
    <w:p>
      <w:pPr>
        <w:pStyle w:val="ListParagraph"/>
        <w:numPr>
          <w:ilvl w:val="0"/>
          <w:numId w:val="2"/>
        </w:numPr>
        <w:spacing w:after="60"/>
      </w:pPr>
      <w:r>
        <w:rPr>
          <w:sz w:val="20"/>
          <w:szCs w:val="20"/>
        </w:rPr>
        <w:t xml:space="preserve">rojo: revisión vencida;</w:t>
      </w:r>
    </w:p>
    <w:p>
      <w:pPr>
        <w:pStyle w:val="ListParagraph"/>
        <w:numPr>
          <w:ilvl w:val="0"/>
          <w:numId w:val="2"/>
        </w:numPr>
        <w:spacing w:after="60"/>
      </w:pPr>
      <w:r>
        <w:rPr>
          <w:sz w:val="20"/>
          <w:szCs w:val="20"/>
        </w:rPr>
        <w:t xml:space="preserve">informativo: "En revisión periódica desde {fecha}, iniciada por {nombre}".</w:t>
      </w:r>
    </w:p>
    <w:p>
      <w:pPr>
        <w:pStyle w:val="Heading3"/>
        <w:spacing w:after="100" w:before="220"/>
      </w:pPr>
      <w:r>
        <w:rPr>
          <w:color w:val="1F2A37"/>
        </w:rPr>
        <w:t xml:space="preserve">4.12 Nueva Versión, Eliminación y Restauración </w:t>
      </w:r>
      <w:r>
        <w:rPr>
          <w:b/>
          <w:bCs/>
          <w:color w:val="1F2A37"/>
        </w:rPr>
        <w:t xml:space="preserve">[MODIFICADA v1.1]</w:t>
      </w:r>
    </w:p>
    <w:p>
      <w:pPr>
        <w:pStyle w:val="ListParagraph"/>
        <w:numPr>
          <w:ilvl w:val="0"/>
          <w:numId w:val="2"/>
        </w:numPr>
        <w:spacing w:after="60"/>
      </w:pPr>
      <w:r>
        <w:rPr>
          <w:b/>
          <w:bCs/>
          <w:sz w:val="20"/>
          <w:szCs w:val="20"/>
        </w:rPr>
        <w:t xml:space="preserve">Nueva versión:</w:t>
      </w:r>
    </w:p>
    <w:p>
      <w:pPr>
        <w:pStyle w:val="ListParagraph"/>
        <w:numPr>
          <w:ilvl w:val="1"/>
          <w:numId w:val="2"/>
        </w:numPr>
        <w:spacing w:after="60"/>
      </w:pPr>
      <w:r>
        <w:rPr>
          <w:sz w:val="20"/>
          <w:szCs w:val="20"/>
        </w:rPr>
        <w:t xml:space="preserve">Puede crearla el autor del documento de origen, o un JCA o JCD.</w:t>
      </w:r>
    </w:p>
    <w:p>
      <w:pPr>
        <w:pStyle w:val="ListParagraph"/>
        <w:numPr>
          <w:ilvl w:val="1"/>
          <w:numId w:val="2"/>
        </w:numPr>
        <w:spacing w:after="60"/>
      </w:pPr>
      <w:r>
        <w:rPr>
          <w:b/>
          <w:bCs/>
          <w:sz w:val="20"/>
          <w:szCs w:val="20"/>
        </w:rPr>
        <w:t xml:space="preserve">El autor de la nueva versión es quien la crea.</w:t>
      </w:r>
    </w:p>
    <w:p>
      <w:pPr>
        <w:pStyle w:val="ListParagraph"/>
        <w:numPr>
          <w:ilvl w:val="1"/>
          <w:numId w:val="2"/>
        </w:numPr>
        <w:spacing w:after="60"/>
      </w:pPr>
      <w:r>
        <w:rPr>
          <w:sz w:val="20"/>
          <w:szCs w:val="20"/>
        </w:rPr>
        <w:t xml:space="preserve">El revisor y el aprobador se heredan solo si siguen siendo candidatos válidos y son distintos del nuevo autor; si no, quedan vacíos y hay que reasignarlos antes de enviar a revisión. El audit trail registra qué se vació y por qué.</w:t>
      </w:r>
    </w:p>
    <w:p>
      <w:pPr>
        <w:pStyle w:val="ListParagraph"/>
        <w:numPr>
          <w:ilvl w:val="1"/>
          <w:numId w:val="2"/>
        </w:numPr>
        <w:spacing w:after="60"/>
      </w:pPr>
      <w:r>
        <w:rPr>
          <w:sz w:val="20"/>
          <w:szCs w:val="20"/>
        </w:rPr>
        <w:t xml:space="preserve">El archivo original se copia al nuevo borrador.</w:t>
      </w:r>
    </w:p>
    <w:p>
      <w:pPr>
        <w:pStyle w:val="ListParagraph"/>
        <w:numPr>
          <w:ilvl w:val="1"/>
          <w:numId w:val="2"/>
        </w:numPr>
        <w:spacing w:after="60"/>
      </w:pPr>
      <w:r>
        <w:rPr>
          <w:sz w:val="20"/>
          <w:szCs w:val="20"/>
        </w:rPr>
        <w:t xml:space="preserve">Versionado (RN-DOC-002): menor v1.0 → v1.1, mayor v1.x → v2.0.</w:t>
      </w:r>
    </w:p>
    <w:p>
      <w:pPr>
        <w:pStyle w:val="ListParagraph"/>
        <w:numPr>
          <w:ilvl w:val="0"/>
          <w:numId w:val="2"/>
        </w:numPr>
        <w:spacing w:after="60"/>
      </w:pPr>
      <w:r>
        <w:rPr>
          <w:b/>
          <w:bCs/>
          <w:sz w:val="20"/>
          <w:szCs w:val="20"/>
        </w:rPr>
        <w:t xml:space="preserve">Eliminar:</w:t>
      </w:r>
    </w:p>
    <w:p>
      <w:pPr>
        <w:pStyle w:val="ListParagraph"/>
        <w:numPr>
          <w:ilvl w:val="1"/>
          <w:numId w:val="2"/>
        </w:numPr>
        <w:spacing w:after="60"/>
      </w:pPr>
      <w:r>
        <w:rPr>
          <w:sz w:val="20"/>
          <w:szCs w:val="20"/>
        </w:rPr>
        <w:t xml:space="preserve">Es un borrado lógico, desde BORRADOR, por el autor o el Jefe de Calidad. Queda pendiente si también se permite en EN_REVISION (P-07).</w:t>
      </w:r>
    </w:p>
    <w:p>
      <w:pPr>
        <w:pStyle w:val="ListParagraph"/>
        <w:numPr>
          <w:ilvl w:val="1"/>
          <w:numId w:val="2"/>
        </w:numPr>
        <w:spacing w:after="60"/>
      </w:pPr>
      <w:r>
        <w:rPr>
          <w:sz w:val="20"/>
          <w:szCs w:val="20"/>
        </w:rPr>
        <w:t xml:space="preserve">Solo si el documento no tiene QE ni NC vinculados.</w:t>
      </w:r>
    </w:p>
    <w:p>
      <w:pPr>
        <w:pStyle w:val="ListParagraph"/>
        <w:numPr>
          <w:ilvl w:val="1"/>
          <w:numId w:val="2"/>
        </w:numPr>
        <w:spacing w:after="60"/>
      </w:pPr>
      <w:r>
        <w:rPr>
          <w:sz w:val="20"/>
          <w:szCs w:val="20"/>
        </w:rPr>
        <w:t xml:space="preserve">Queda en el audit trail (</w:t>
      </w:r>
      <w:r>
        <w:rPr>
          <w:rFonts w:ascii="Consolas" w:cs="Consolas" w:eastAsia="Consolas" w:hAnsi="Consolas"/>
          <w:color w:val="7A3E2B"/>
          <w:sz w:val="20"/>
          <w:szCs w:val="20"/>
        </w:rPr>
        <w:t xml:space="preserve">DOCUMENTO_ELIMINADO</w:t>
      </w:r>
      <w:r>
        <w:rPr>
          <w:sz w:val="20"/>
          <w:szCs w:val="20"/>
        </w:rPr>
        <w:t xml:space="preserve">).</w:t>
      </w:r>
    </w:p>
    <w:p>
      <w:pPr>
        <w:pStyle w:val="ListParagraph"/>
        <w:numPr>
          <w:ilvl w:val="0"/>
          <w:numId w:val="2"/>
        </w:numPr>
        <w:spacing w:after="60"/>
      </w:pPr>
      <w:r>
        <w:rPr>
          <w:b/>
          <w:bCs/>
          <w:sz w:val="20"/>
          <w:szCs w:val="20"/>
        </w:rPr>
        <w:t xml:space="preserve">Restaurar:</w:t>
      </w:r>
    </w:p>
    <w:p>
      <w:pPr>
        <w:pStyle w:val="ListParagraph"/>
        <w:numPr>
          <w:ilvl w:val="1"/>
          <w:numId w:val="2"/>
        </w:numPr>
        <w:spacing w:after="60"/>
      </w:pPr>
      <w:r>
        <w:rPr>
          <w:sz w:val="20"/>
          <w:szCs w:val="20"/>
        </w:rPr>
        <w:t xml:space="preserve">Solo JCA o DIR. Cualquier otro rol recibe 403.</w:t>
      </w:r>
    </w:p>
    <w:p>
      <w:pPr>
        <w:pStyle w:val="ListParagraph"/>
        <w:numPr>
          <w:ilvl w:val="1"/>
          <w:numId w:val="2"/>
        </w:numPr>
        <w:spacing w:after="60"/>
      </w:pPr>
      <w:r>
        <w:rPr>
          <w:sz w:val="20"/>
          <w:szCs w:val="20"/>
        </w:rPr>
        <w:t xml:space="preserve">El documento vuelve a BORRADOR.</w:t>
      </w:r>
    </w:p>
    <w:p>
      <w:pPr>
        <w:pStyle w:val="Heading3"/>
        <w:spacing w:after="100" w:before="220"/>
      </w:pPr>
      <w:r>
        <w:rPr>
          <w:color w:val="1F2A37"/>
        </w:rPr>
        <w:t xml:space="preserve">4.13 Vínculos con Quality Events y No Conformidades </w:t>
      </w:r>
      <w:r>
        <w:rPr>
          <w:b/>
          <w:bCs/>
          <w:color w:val="1F2A37"/>
        </w:rPr>
        <w:t xml:space="preserve">[NUEVA v1.1]</w:t>
      </w:r>
    </w:p>
    <w:p>
      <w:pPr>
        <w:pStyle w:val="ListParagraph"/>
        <w:numPr>
          <w:ilvl w:val="0"/>
          <w:numId w:val="2"/>
        </w:numPr>
        <w:spacing w:after="60"/>
      </w:pPr>
      <w:r>
        <w:rPr>
          <w:b/>
          <w:bCs/>
          <w:sz w:val="20"/>
          <w:szCs w:val="20"/>
        </w:rPr>
        <w:t xml:space="preserve">Vinculación N:N:</w:t>
      </w:r>
      <w:r>
        <w:rPr>
          <w:sz w:val="20"/>
          <w:szCs w:val="20"/>
        </w:rPr>
        <w:t xml:space="preserve"> un documento puede vincularse con N Quality Events y con N No Conformidades, mediante tablas de relación. Los vínculos se crean desde el documento o desde el QE o la NC.</w:t>
      </w:r>
    </w:p>
    <w:p>
      <w:pPr>
        <w:pStyle w:val="ListParagraph"/>
        <w:numPr>
          <w:ilvl w:val="0"/>
          <w:numId w:val="2"/>
        </w:numPr>
        <w:spacing w:after="60"/>
      </w:pPr>
      <w:r>
        <w:rPr>
          <w:b/>
          <w:bCs/>
          <w:sz w:val="20"/>
          <w:szCs w:val="20"/>
        </w:rPr>
        <w:t xml:space="preserve">Comportamiento de las operaciones:</w:t>
      </w:r>
    </w:p>
    <w:p>
      <w:pPr>
        <w:pStyle w:val="ListParagraph"/>
        <w:numPr>
          <w:ilvl w:val="1"/>
          <w:numId w:val="2"/>
        </w:numPr>
        <w:spacing w:after="60"/>
      </w:pPr>
      <w:r>
        <w:rPr>
          <w:sz w:val="20"/>
          <w:szCs w:val="20"/>
        </w:rPr>
        <w:t xml:space="preserve">Crear un vínculo que ya existe no da error (idempotente).</w:t>
      </w:r>
    </w:p>
    <w:p>
      <w:pPr>
        <w:pStyle w:val="ListParagraph"/>
        <w:numPr>
          <w:ilvl w:val="1"/>
          <w:numId w:val="2"/>
        </w:numPr>
        <w:spacing w:after="60"/>
      </w:pPr>
      <w:r>
        <w:rPr>
          <w:sz w:val="20"/>
          <w:szCs w:val="20"/>
        </w:rPr>
        <w:t xml:space="preserve">Borrar un vínculo inexistente responde 404.</w:t>
      </w:r>
    </w:p>
    <w:p>
      <w:pPr>
        <w:pStyle w:val="ListParagraph"/>
        <w:numPr>
          <w:ilvl w:val="1"/>
          <w:numId w:val="2"/>
        </w:numPr>
        <w:spacing w:after="60"/>
      </w:pPr>
      <w:r>
        <w:rPr>
          <w:sz w:val="20"/>
          <w:szCs w:val="20"/>
        </w:rPr>
        <w:t xml:space="preserve">Un vínculo con una entidad de otra empresa responde 404.</w:t>
      </w:r>
    </w:p>
    <w:p>
      <w:pPr>
        <w:pStyle w:val="ListParagraph"/>
        <w:numPr>
          <w:ilvl w:val="0"/>
          <w:numId w:val="2"/>
        </w:numPr>
        <w:spacing w:after="60"/>
      </w:pPr>
      <w:r>
        <w:rPr>
          <w:b/>
          <w:bCs/>
          <w:sz w:val="20"/>
          <w:szCs w:val="20"/>
        </w:rPr>
        <w:t xml:space="preserve">Visualización:</w:t>
      </w:r>
      <w:r>
        <w:rPr>
          <w:sz w:val="20"/>
          <w:szCs w:val="20"/>
        </w:rPr>
        <w:t xml:space="preserve"> el detalle de cada lado muestra un resumen de lo vinculado.</w:t>
      </w:r>
    </w:p>
    <w:p>
      <w:pPr>
        <w:pStyle w:val="ListParagraph"/>
        <w:numPr>
          <w:ilvl w:val="1"/>
          <w:numId w:val="2"/>
        </w:numPr>
        <w:spacing w:after="60"/>
      </w:pPr>
      <w:r>
        <w:rPr>
          <w:sz w:val="20"/>
          <w:szCs w:val="20"/>
        </w:rPr>
        <w:t xml:space="preserve">Documento → QE: número, tipo, severidad, estado.</w:t>
      </w:r>
    </w:p>
    <w:p>
      <w:pPr>
        <w:pStyle w:val="ListParagraph"/>
        <w:numPr>
          <w:ilvl w:val="1"/>
          <w:numId w:val="2"/>
        </w:numPr>
        <w:spacing w:after="60"/>
      </w:pPr>
      <w:r>
        <w:rPr>
          <w:sz w:val="20"/>
          <w:szCs w:val="20"/>
        </w:rPr>
        <w:t xml:space="preserve">QE/NC → documento: código, título, estado.</w:t>
      </w:r>
    </w:p>
    <w:p>
      <w:pPr>
        <w:pStyle w:val="ListParagraph"/>
        <w:numPr>
          <w:ilvl w:val="1"/>
          <w:numId w:val="2"/>
        </w:numPr>
        <w:spacing w:after="60"/>
      </w:pPr>
      <w:r>
        <w:rPr>
          <w:sz w:val="20"/>
          <w:szCs w:val="20"/>
        </w:rPr>
        <w:t xml:space="preserve">La lista se ve en modo lectura; el selector para vincular solo aparece a quien tiene permiso de edición.</w:t>
      </w:r>
    </w:p>
    <w:p>
      <w:pPr>
        <w:pStyle w:val="ListParagraph"/>
        <w:numPr>
          <w:ilvl w:val="0"/>
          <w:numId w:val="2"/>
        </w:numPr>
        <w:spacing w:after="60"/>
      </w:pPr>
      <w:r>
        <w:rPr>
          <w:b/>
          <w:bCs/>
          <w:sz w:val="20"/>
          <w:szCs w:val="20"/>
        </w:rPr>
        <w:t xml:space="preserve">RN-DOC-005</w:t>
      </w:r>
      <w:r>
        <w:rPr>
          <w:sz w:val="20"/>
          <w:szCs w:val="20"/>
        </w:rPr>
        <w:t xml:space="preserve"> aplica solo a QE activos (ver §4.16).</w:t>
      </w:r>
    </w:p>
    <w:p>
      <w:pPr>
        <w:pStyle w:val="Heading3"/>
        <w:spacing w:after="100" w:before="220"/>
      </w:pPr>
      <w:r>
        <w:rPr>
          <w:color w:val="1F2A37"/>
        </w:rPr>
        <w:t xml:space="preserve">4.14 Notificaciones y Bandeja de Pendientes </w:t>
      </w:r>
      <w:r>
        <w:rPr>
          <w:b/>
          <w:bCs/>
          <w:color w:val="1F2A37"/>
        </w:rPr>
        <w:t xml:space="preserve">[NUEVA v1.1]</w:t>
      </w:r>
    </w:p>
    <w:p>
      <w:pPr>
        <w:spacing w:after="120"/>
      </w:pPr>
      <w:r>
        <w:rPr>
          <w:b/>
          <w:bCs/>
          <w:sz w:val="20"/>
          <w:szCs w:val="20"/>
        </w:rPr>
        <w:t xml:space="preserve">Destinatarios por evento:</w:t>
      </w:r>
      <w:r>
        <w:rPr>
          <w:sz w:val="20"/>
          <w:szCs w:val="20"/>
        </w:rPr>
        <w:t xml:space="preserve"> ver la columna "Notifica a" de §4.3. Además:</w:t>
      </w:r>
    </w:p>
    <w:p>
      <w:pPr>
        <w:pStyle w:val="ListParagraph"/>
        <w:numPr>
          <w:ilvl w:val="0"/>
          <w:numId w:val="2"/>
        </w:numPr>
        <w:spacing w:after="60"/>
      </w:pPr>
      <w:r>
        <w:rPr>
          <w:sz w:val="20"/>
          <w:szCs w:val="20"/>
        </w:rPr>
        <w:t xml:space="preserve">aviso previo y aviso de vencimiento de la revisión periódica (§4.11);</w:t>
      </w:r>
    </w:p>
    <w:p>
      <w:pPr>
        <w:pStyle w:val="ListParagraph"/>
        <w:numPr>
          <w:ilvl w:val="0"/>
          <w:numId w:val="2"/>
        </w:numPr>
        <w:spacing w:after="60"/>
      </w:pPr>
      <w:r>
        <w:rPr>
          <w:sz w:val="20"/>
          <w:szCs w:val="20"/>
        </w:rPr>
        <w:t xml:space="preserve">copias controladas por recoger (§4.8c).</w:t>
      </w:r>
    </w:p>
    <w:p>
      <w:pPr>
        <w:spacing w:after="120"/>
      </w:pPr>
      <w:r>
        <w:rPr>
          <w:b/>
          <w:bCs/>
          <w:sz w:val="20"/>
          <w:szCs w:val="20"/>
        </w:rPr>
        <w:t xml:space="preserve">Reglas de envío:</w:t>
      </w:r>
    </w:p>
    <w:p>
      <w:pPr>
        <w:pStyle w:val="ListParagraph"/>
        <w:numPr>
          <w:ilvl w:val="0"/>
          <w:numId w:val="2"/>
        </w:numPr>
        <w:spacing w:after="60"/>
      </w:pPr>
      <w:r>
        <w:rPr>
          <w:sz w:val="20"/>
          <w:szCs w:val="20"/>
        </w:rPr>
        <w:t xml:space="preserve">nunca se notifica al propio actor ni se duplica un aviso;</w:t>
      </w:r>
    </w:p>
    <w:p>
      <w:pPr>
        <w:pStyle w:val="ListParagraph"/>
        <w:numPr>
          <w:ilvl w:val="0"/>
          <w:numId w:val="2"/>
        </w:numPr>
        <w:spacing w:after="60"/>
      </w:pPr>
      <w:r>
        <w:rPr>
          <w:sz w:val="20"/>
          <w:szCs w:val="20"/>
        </w:rPr>
        <w:t xml:space="preserve">solo se notifica a usuarios de la misma empresa;</w:t>
      </w:r>
    </w:p>
    <w:p>
      <w:pPr>
        <w:pStyle w:val="ListParagraph"/>
        <w:numPr>
          <w:ilvl w:val="0"/>
          <w:numId w:val="2"/>
        </w:numPr>
        <w:spacing w:after="60"/>
      </w:pPr>
      <w:r>
        <w:rPr>
          <w:sz w:val="20"/>
          <w:szCs w:val="20"/>
        </w:rPr>
        <w:t xml:space="preserve">si no hay destinatario asignado, no se envía nada;</w:t>
      </w:r>
    </w:p>
    <w:p>
      <w:pPr>
        <w:pStyle w:val="ListParagraph"/>
        <w:numPr>
          <w:ilvl w:val="0"/>
          <w:numId w:val="2"/>
        </w:numPr>
        <w:spacing w:after="60"/>
      </w:pPr>
      <w:r>
        <w:rPr>
          <w:sz w:val="20"/>
          <w:szCs w:val="20"/>
        </w:rPr>
        <w:t xml:space="preserve">el envío es </w:t>
      </w:r>
      <w:r>
        <w:rPr>
          <w:i/>
          <w:iCs/>
          <w:sz w:val="20"/>
          <w:szCs w:val="20"/>
        </w:rPr>
        <w:t xml:space="preserve">best-effort</w:t>
      </w:r>
      <w:r>
        <w:rPr>
          <w:sz w:val="20"/>
          <w:szCs w:val="20"/>
        </w:rPr>
        <w:t xml:space="preserve">: ocurre después de confirmar la transición y un fallo no la revierte;</w:t>
      </w:r>
    </w:p>
    <w:p>
      <w:pPr>
        <w:pStyle w:val="ListParagraph"/>
        <w:numPr>
          <w:ilvl w:val="0"/>
          <w:numId w:val="2"/>
        </w:numPr>
        <w:spacing w:after="60"/>
      </w:pPr>
      <w:r>
        <w:rPr>
          <w:sz w:val="20"/>
          <w:szCs w:val="20"/>
        </w:rPr>
        <w:t xml:space="preserve">las notificaciones informativas son de tipo </w:t>
      </w:r>
      <w:r>
        <w:rPr>
          <w:rFonts w:ascii="Consolas" w:cs="Consolas" w:eastAsia="Consolas" w:hAnsi="Consolas"/>
          <w:color w:val="7A3E2B"/>
          <w:sz w:val="20"/>
          <w:szCs w:val="20"/>
        </w:rPr>
        <w:t xml:space="preserve">CAMBIO_ESTADO</w:t>
      </w:r>
      <w:r>
        <w:rPr>
          <w:sz w:val="20"/>
          <w:szCs w:val="20"/>
        </w:rPr>
        <w:t xml:space="preserve"> y las que requieren acción, </w:t>
      </w:r>
      <w:r>
        <w:rPr>
          <w:rFonts w:ascii="Consolas" w:cs="Consolas" w:eastAsia="Consolas" w:hAnsi="Consolas"/>
          <w:color w:val="7A3E2B"/>
          <w:sz w:val="20"/>
          <w:szCs w:val="20"/>
        </w:rPr>
        <w:t xml:space="preserve">ASIGNACION</w:t>
      </w:r>
      <w:r>
        <w:rPr>
          <w:sz w:val="20"/>
          <w:szCs w:val="20"/>
        </w:rPr>
        <w:t xml:space="preserve">;</w:t>
      </w:r>
    </w:p>
    <w:p>
      <w:pPr>
        <w:pStyle w:val="ListParagraph"/>
        <w:numPr>
          <w:ilvl w:val="0"/>
          <w:numId w:val="2"/>
        </w:numPr>
        <w:spacing w:after="60"/>
      </w:pPr>
      <w:r>
        <w:rPr>
          <w:sz w:val="20"/>
          <w:szCs w:val="20"/>
        </w:rPr>
        <w:t xml:space="preserve">el enlace lleva al detalle del documento.</w:t>
      </w:r>
    </w:p>
    <w:p>
      <w:pPr>
        <w:spacing w:after="120"/>
      </w:pPr>
      <w:r>
        <w:rPr>
          <w:b/>
          <w:bCs/>
          <w:sz w:val="20"/>
          <w:szCs w:val="20"/>
        </w:rPr>
        <w:t xml:space="preserve">Bandeja "Pendientes"</w:t>
      </w:r>
      <w:r>
        <w:rPr>
          <w:sz w:val="20"/>
          <w:szCs w:val="20"/>
        </w:rPr>
        <w:t xml:space="preserve"> (contador y lista). Depende </w:t>
      </w:r>
      <w:r>
        <w:rPr>
          <w:b/>
          <w:bCs/>
          <w:sz w:val="20"/>
          <w:szCs w:val="20"/>
        </w:rPr>
        <w:t xml:space="preserve">solo de la asignación</w:t>
      </w:r>
      <w:r>
        <w:rPr>
          <w:sz w:val="20"/>
          <w:szCs w:val="20"/>
        </w:rPr>
        <w:t xml:space="preserve"> del usuario, con una excepción:</w:t>
      </w:r>
    </w:p>
    <w:p>
      <w:pPr>
        <w:pStyle w:val="ListParagraph"/>
        <w:numPr>
          <w:ilvl w:val="0"/>
          <w:numId w:val="2"/>
        </w:numPr>
        <w:spacing w:after="60"/>
      </w:pPr>
      <w:r>
        <w:rPr>
          <w:sz w:val="20"/>
          <w:szCs w:val="20"/>
        </w:rPr>
        <w:t xml:space="preserve">BORRADOR, si es el autor;</w:t>
      </w:r>
    </w:p>
    <w:p>
      <w:pPr>
        <w:pStyle w:val="ListParagraph"/>
        <w:numPr>
          <w:ilvl w:val="0"/>
          <w:numId w:val="2"/>
        </w:numPr>
        <w:spacing w:after="60"/>
      </w:pPr>
      <w:r>
        <w:rPr>
          <w:sz w:val="20"/>
          <w:szCs w:val="20"/>
        </w:rPr>
        <w:t xml:space="preserve">EN_REVISION, si es el revisor;</w:t>
      </w:r>
    </w:p>
    <w:p>
      <w:pPr>
        <w:pStyle w:val="ListParagraph"/>
        <w:numPr>
          <w:ilvl w:val="0"/>
          <w:numId w:val="2"/>
        </w:numPr>
        <w:spacing w:after="60"/>
      </w:pPr>
      <w:r>
        <w:rPr>
          <w:sz w:val="20"/>
          <w:szCs w:val="20"/>
        </w:rPr>
        <w:t xml:space="preserve">EN_APROBACION, si es el aprobador;</w:t>
      </w:r>
    </w:p>
    <w:p>
      <w:pPr>
        <w:pStyle w:val="ListParagraph"/>
        <w:numPr>
          <w:ilvl w:val="0"/>
          <w:numId w:val="2"/>
        </w:numPr>
        <w:spacing w:after="60"/>
      </w:pPr>
      <w:r>
        <w:rPr>
          <w:sz w:val="20"/>
          <w:szCs w:val="20"/>
        </w:rPr>
        <w:t xml:space="preserve">EN_REVISION_PERIODICA, si es JCA o JCD (la única etapa que depende del rol).</w:t>
      </w:r>
    </w:p>
    <w:p>
      <w:pPr>
        <w:spacing w:after="120"/>
      </w:pPr>
      <w:r>
        <w:rPr>
          <w:sz w:val="20"/>
          <w:szCs w:val="20"/>
        </w:rPr>
        <w:t xml:space="preserve">El contador y la lista aplican el mismo filtro de confidencialidad y excluyen los documentos eliminados.</w:t>
      </w:r>
    </w:p>
    <w:p>
      <w:pPr>
        <w:pStyle w:val="Heading3"/>
        <w:spacing w:after="100" w:before="220"/>
      </w:pPr>
      <w:r>
        <w:rPr>
          <w:color w:val="1F2A37"/>
        </w:rPr>
        <w:t xml:space="preserve">4.15 Audit Trail del Documento </w:t>
      </w:r>
      <w:r>
        <w:rPr>
          <w:b/>
          <w:bCs/>
          <w:color w:val="1F2A37"/>
        </w:rPr>
        <w:t xml:space="preserve">[MODIFICADA v1.1]</w:t>
      </w:r>
    </w:p>
    <w:p>
      <w:pPr>
        <w:spacing w:after="120"/>
      </w:pPr>
      <w:r>
        <w:rPr>
          <w:b/>
          <w:bCs/>
          <w:sz w:val="20"/>
          <w:szCs w:val="20"/>
        </w:rPr>
        <w:t xml:space="preserve">Reglas generales:</w:t>
      </w:r>
    </w:p>
    <w:p>
      <w:pPr>
        <w:pStyle w:val="ListParagraph"/>
        <w:numPr>
          <w:ilvl w:val="0"/>
          <w:numId w:val="2"/>
        </w:numPr>
        <w:spacing w:after="60"/>
      </w:pPr>
      <w:r>
        <w:rPr>
          <w:sz w:val="20"/>
          <w:szCs w:val="20"/>
        </w:rPr>
        <w:t xml:space="preserve">El audit trail es append-only: ningún rol puede editar ni borrar entradas.</w:t>
      </w:r>
    </w:p>
    <w:p>
      <w:pPr>
        <w:pStyle w:val="ListParagraph"/>
        <w:numPr>
          <w:ilvl w:val="0"/>
          <w:numId w:val="2"/>
        </w:numPr>
        <w:spacing w:after="60"/>
      </w:pPr>
      <w:r>
        <w:rPr>
          <w:sz w:val="20"/>
          <w:szCs w:val="20"/>
        </w:rPr>
        <w:t xml:space="preserve">El detalle del documento lo muestra completo, ordenado por fecha, y se actualiza al instante tras cada acción del usuario: no hace falta salir y volver a entrar.</w:t>
      </w:r>
    </w:p>
    <w:p>
      <w:pPr>
        <w:pStyle w:val="ListParagraph"/>
        <w:numPr>
          <w:ilvl w:val="0"/>
          <w:numId w:val="2"/>
        </w:numPr>
        <w:spacing w:after="60"/>
      </w:pPr>
      <w:r>
        <w:rPr>
          <w:b/>
          <w:bCs/>
          <w:sz w:val="20"/>
          <w:szCs w:val="20"/>
        </w:rPr>
        <w:t xml:space="preserve">Acciones automáticas:</w:t>
      </w:r>
      <w:r>
        <w:rPr>
          <w:sz w:val="20"/>
          <w:szCs w:val="20"/>
        </w:rPr>
        <w:t xml:space="preserve"> las registra el actor </w:t>
      </w:r>
      <w:r>
        <w:rPr>
          <w:b/>
          <w:bCs/>
          <w:sz w:val="20"/>
          <w:szCs w:val="20"/>
        </w:rPr>
        <w:t xml:space="preserve">"Sistema"</w:t>
      </w:r>
      <w:r>
        <w:rPr>
          <w:sz w:val="20"/>
          <w:szCs w:val="20"/>
        </w:rPr>
        <w:t xml:space="preserve">.</w:t>
      </w:r>
    </w:p>
    <w:p>
      <w:pPr>
        <w:pStyle w:val="ListParagraph"/>
        <w:numPr>
          <w:ilvl w:val="0"/>
          <w:numId w:val="2"/>
        </w:numPr>
        <w:spacing w:after="60"/>
      </w:pPr>
      <w:r>
        <w:rPr>
          <w:b/>
          <w:bCs/>
          <w:sz w:val="20"/>
          <w:szCs w:val="20"/>
        </w:rPr>
        <w:t xml:space="preserve">Fechas:</w:t>
      </w:r>
      <w:r>
        <w:rPr>
          <w:sz w:val="20"/>
          <w:szCs w:val="20"/>
        </w:rPr>
        <w:t xml:space="preserve"> se guardan en UTC y se muestran en la hora de Lima. Las fechas de calendario (vigencia, próxima revisión) se muestran tal cual, sin conversión de zona horaria.</w:t>
      </w:r>
    </w:p>
    <w:tbl>
      <w:tblPr>
        <w:tblW w:type="dxa" w:w="9906"/>
        <w:tblBorders>
          <w:top w:val="single" w:color="C9C1B3" w:sz="4"/>
          <w:left w:val="single" w:color="C9C1B3" w:sz="4"/>
          <w:bottom w:val="single" w:color="C9C1B3" w:sz="4"/>
          <w:right w:val="single" w:color="C9C1B3" w:sz="4"/>
          <w:insideH w:val="single" w:color="C9C1B3" w:sz="4"/>
          <w:insideV w:val="single" w:color="C9C1B3" w:sz="4"/>
        </w:tblBorders>
      </w:tblPr>
      <w:tblGrid>
        <w:gridCol w:w="3548"/>
        <w:gridCol w:w="4072"/>
        <w:gridCol w:w="2286"/>
      </w:tblGrid>
      <w:tr>
        <w:trPr>
          <w:tblHeader/>
        </w:trPr>
        <w:tc>
          <w:tcPr>
            <w:tcW w:type="dxa" w:w="3548"/>
            <w:shd w:fill="EFE9DE" w:color="auto" w:val="clear"/>
            <w:tcMar>
              <w:top w:type="dxa" w:w="50"/>
              <w:left w:type="dxa" w:w="80"/>
              <w:bottom w:type="dxa" w:w="50"/>
              <w:right w:type="dxa" w:w="80"/>
            </w:tcMar>
          </w:tcPr>
          <w:p>
            <w:pPr>
              <w:spacing w:after="0" w:before="0"/>
            </w:pPr>
            <w:r>
              <w:rPr>
                <w:b/>
                <w:bCs/>
                <w:color w:val="1F2A37"/>
                <w:sz w:val="17"/>
                <w:szCs w:val="17"/>
              </w:rPr>
              <w:t xml:space="preserve">Acción</w:t>
            </w:r>
          </w:p>
        </w:tc>
        <w:tc>
          <w:tcPr>
            <w:tcW w:type="dxa" w:w="4072"/>
            <w:shd w:fill="EFE9DE" w:color="auto" w:val="clear"/>
            <w:tcMar>
              <w:top w:type="dxa" w:w="50"/>
              <w:left w:type="dxa" w:w="80"/>
              <w:bottom w:type="dxa" w:w="50"/>
              <w:right w:type="dxa" w:w="80"/>
            </w:tcMar>
          </w:tcPr>
          <w:p>
            <w:pPr>
              <w:spacing w:after="0" w:before="0"/>
            </w:pPr>
            <w:r>
              <w:rPr>
                <w:b/>
                <w:bCs/>
                <w:color w:val="1F2A37"/>
                <w:sz w:val="17"/>
                <w:szCs w:val="17"/>
              </w:rPr>
              <w:t xml:space="preserve">Cuándo</w:t>
            </w:r>
          </w:p>
        </w:tc>
        <w:tc>
          <w:tcPr>
            <w:tcW w:type="dxa" w:w="2286"/>
            <w:shd w:fill="EFE9DE" w:color="auto" w:val="clear"/>
            <w:tcMar>
              <w:top w:type="dxa" w:w="50"/>
              <w:left w:type="dxa" w:w="80"/>
              <w:bottom w:type="dxa" w:w="50"/>
              <w:right w:type="dxa" w:w="80"/>
            </w:tcMar>
          </w:tcPr>
          <w:p>
            <w:pPr>
              <w:spacing w:after="0" w:before="0"/>
            </w:pPr>
            <w:r>
              <w:rPr>
                <w:b/>
                <w:bCs/>
                <w:color w:val="1F2A37"/>
                <w:sz w:val="17"/>
                <w:szCs w:val="17"/>
              </w:rPr>
              <w:t xml:space="preserve">Datos clave</w:t>
            </w:r>
          </w:p>
        </w:tc>
      </w:tr>
      <w:tr>
        <w:tc>
          <w:tcPr>
            <w:tcW w:type="dxa" w:w="3548"/>
            <w:tcMar>
              <w:top w:type="dxa" w:w="50"/>
              <w:left w:type="dxa" w:w="80"/>
              <w:bottom w:type="dxa" w:w="50"/>
              <w:right w:type="dxa" w:w="80"/>
            </w:tcMar>
          </w:tcPr>
          <w:p>
            <w:pPr>
              <w:spacing w:after="0" w:before="0"/>
            </w:pPr>
            <w:r>
              <w:rPr>
                <w:rFonts w:ascii="Consolas" w:cs="Consolas" w:eastAsia="Consolas" w:hAnsi="Consolas"/>
                <w:color w:val="7A3E2B"/>
                <w:sz w:val="17"/>
                <w:szCs w:val="17"/>
              </w:rPr>
              <w:t xml:space="preserve">DOCUMENTO_CREADO</w:t>
            </w:r>
          </w:p>
        </w:tc>
        <w:tc>
          <w:tcPr>
            <w:tcW w:type="dxa" w:w="4072"/>
            <w:tcMar>
              <w:top w:type="dxa" w:w="50"/>
              <w:left w:type="dxa" w:w="80"/>
              <w:bottom w:type="dxa" w:w="50"/>
              <w:right w:type="dxa" w:w="80"/>
            </w:tcMar>
          </w:tcPr>
          <w:p>
            <w:pPr>
              <w:spacing w:after="0" w:before="0"/>
            </w:pPr>
            <w:r>
              <w:rPr>
                <w:sz w:val="17"/>
                <w:szCs w:val="17"/>
              </w:rPr>
              <w:t xml:space="preserve">Alta del documento</w:t>
            </w:r>
          </w:p>
        </w:tc>
        <w:tc>
          <w:tcPr>
            <w:tcW w:type="dxa" w:w="2286"/>
            <w:tcMar>
              <w:top w:type="dxa" w:w="50"/>
              <w:left w:type="dxa" w:w="80"/>
              <w:bottom w:type="dxa" w:w="50"/>
              <w:right w:type="dxa" w:w="80"/>
            </w:tcMar>
          </w:tcPr>
          <w:p>
            <w:pPr>
              <w:spacing w:after="0" w:before="0"/>
            </w:pPr>
            <w:r>
              <w:rPr>
                <w:sz w:val="17"/>
                <w:szCs w:val="17"/>
              </w:rPr>
              <w:t xml:space="preserve">—</w:t>
            </w:r>
          </w:p>
        </w:tc>
      </w:tr>
      <w:tr>
        <w:tc>
          <w:tcPr>
            <w:tcW w:type="dxa" w:w="3548"/>
            <w:tcMar>
              <w:top w:type="dxa" w:w="50"/>
              <w:left w:type="dxa" w:w="80"/>
              <w:bottom w:type="dxa" w:w="50"/>
              <w:right w:type="dxa" w:w="80"/>
            </w:tcMar>
          </w:tcPr>
          <w:p>
            <w:pPr>
              <w:spacing w:after="0" w:before="0"/>
            </w:pPr>
            <w:r>
              <w:rPr>
                <w:rFonts w:ascii="Consolas" w:cs="Consolas" w:eastAsia="Consolas" w:hAnsi="Consolas"/>
                <w:color w:val="7A3E2B"/>
                <w:sz w:val="17"/>
                <w:szCs w:val="17"/>
              </w:rPr>
              <w:t xml:space="preserve">CAMPO_EDITADO</w:t>
            </w:r>
          </w:p>
        </w:tc>
        <w:tc>
          <w:tcPr>
            <w:tcW w:type="dxa" w:w="4072"/>
            <w:tcMar>
              <w:top w:type="dxa" w:w="50"/>
              <w:left w:type="dxa" w:w="80"/>
              <w:bottom w:type="dxa" w:w="50"/>
              <w:right w:type="dxa" w:w="80"/>
            </w:tcMar>
          </w:tcPr>
          <w:p>
            <w:pPr>
              <w:spacing w:after="0" w:before="0"/>
            </w:pPr>
            <w:r>
              <w:rPr>
                <w:sz w:val="17"/>
                <w:szCs w:val="17"/>
              </w:rPr>
              <w:t xml:space="preserve">Edición de metadatos</w:t>
            </w:r>
          </w:p>
        </w:tc>
        <w:tc>
          <w:tcPr>
            <w:tcW w:type="dxa" w:w="2286"/>
            <w:tcMar>
              <w:top w:type="dxa" w:w="50"/>
              <w:left w:type="dxa" w:w="80"/>
              <w:bottom w:type="dxa" w:w="50"/>
              <w:right w:type="dxa" w:w="80"/>
            </w:tcMar>
          </w:tcPr>
          <w:p>
            <w:pPr>
              <w:spacing w:after="0" w:before="0"/>
            </w:pPr>
            <w:r>
              <w:rPr>
                <w:sz w:val="17"/>
                <w:szCs w:val="17"/>
              </w:rPr>
              <w:t xml:space="preserve">Campo, valor anterior → nuevo</w:t>
            </w:r>
          </w:p>
        </w:tc>
      </w:tr>
      <w:tr>
        <w:tc>
          <w:tcPr>
            <w:tcW w:type="dxa" w:w="3548"/>
            <w:tcMar>
              <w:top w:type="dxa" w:w="50"/>
              <w:left w:type="dxa" w:w="80"/>
              <w:bottom w:type="dxa" w:w="50"/>
              <w:right w:type="dxa" w:w="80"/>
            </w:tcMar>
          </w:tcPr>
          <w:p>
            <w:pPr>
              <w:spacing w:after="0" w:before="0"/>
            </w:pPr>
            <w:r>
              <w:rPr>
                <w:rFonts w:ascii="Consolas" w:cs="Consolas" w:eastAsia="Consolas" w:hAnsi="Consolas"/>
                <w:color w:val="7A3E2B"/>
                <w:sz w:val="17"/>
                <w:szCs w:val="17"/>
              </w:rPr>
              <w:t xml:space="preserve">ESTADO_CAMBIADO</w:t>
            </w:r>
          </w:p>
        </w:tc>
        <w:tc>
          <w:tcPr>
            <w:tcW w:type="dxa" w:w="4072"/>
            <w:tcMar>
              <w:top w:type="dxa" w:w="50"/>
              <w:left w:type="dxa" w:w="80"/>
              <w:bottom w:type="dxa" w:w="50"/>
              <w:right w:type="dxa" w:w="80"/>
            </w:tcMar>
          </w:tcPr>
          <w:p>
            <w:pPr>
              <w:spacing w:after="0" w:before="0"/>
            </w:pPr>
            <w:r>
              <w:rPr>
                <w:sz w:val="17"/>
                <w:szCs w:val="17"/>
              </w:rPr>
              <w:t xml:space="preserve">Transiciones sin acción propia</w:t>
            </w:r>
          </w:p>
        </w:tc>
        <w:tc>
          <w:tcPr>
            <w:tcW w:type="dxa" w:w="2286"/>
            <w:tcMar>
              <w:top w:type="dxa" w:w="50"/>
              <w:left w:type="dxa" w:w="80"/>
              <w:bottom w:type="dxa" w:w="50"/>
              <w:right w:type="dxa" w:w="80"/>
            </w:tcMar>
          </w:tcPr>
          <w:p>
            <w:pPr>
              <w:spacing w:after="0" w:before="0"/>
            </w:pPr>
            <w:r>
              <w:rPr>
                <w:sz w:val="17"/>
                <w:szCs w:val="17"/>
              </w:rPr>
              <w:t xml:space="preserve">Estado anterior → nuevo</w:t>
            </w:r>
          </w:p>
        </w:tc>
      </w:tr>
      <w:tr>
        <w:tc>
          <w:tcPr>
            <w:tcW w:type="dxa" w:w="3548"/>
            <w:tcMar>
              <w:top w:type="dxa" w:w="50"/>
              <w:left w:type="dxa" w:w="80"/>
              <w:bottom w:type="dxa" w:w="50"/>
              <w:right w:type="dxa" w:w="80"/>
            </w:tcMar>
          </w:tcPr>
          <w:p>
            <w:pPr>
              <w:spacing w:after="0" w:before="0"/>
            </w:pPr>
            <w:r>
              <w:rPr>
                <w:rFonts w:ascii="Consolas" w:cs="Consolas" w:eastAsia="Consolas" w:hAnsi="Consolas"/>
                <w:color w:val="7A3E2B"/>
                <w:sz w:val="17"/>
                <w:szCs w:val="17"/>
              </w:rPr>
              <w:t xml:space="preserve">RECHAZADO_EN_REVISION</w:t>
            </w:r>
            <w:r>
              <w:rPr>
                <w:sz w:val="17"/>
                <w:szCs w:val="17"/>
              </w:rPr>
              <w:t xml:space="preserve"> / </w:t>
            </w:r>
            <w:r>
              <w:rPr>
                <w:rFonts w:ascii="Consolas" w:cs="Consolas" w:eastAsia="Consolas" w:hAnsi="Consolas"/>
                <w:color w:val="7A3E2B"/>
                <w:sz w:val="17"/>
                <w:szCs w:val="17"/>
              </w:rPr>
              <w:t xml:space="preserve">RECHAZADO_EN_APROBACION</w:t>
            </w:r>
          </w:p>
        </w:tc>
        <w:tc>
          <w:tcPr>
            <w:tcW w:type="dxa" w:w="4072"/>
            <w:tcMar>
              <w:top w:type="dxa" w:w="50"/>
              <w:left w:type="dxa" w:w="80"/>
              <w:bottom w:type="dxa" w:w="50"/>
              <w:right w:type="dxa" w:w="80"/>
            </w:tcMar>
          </w:tcPr>
          <w:p>
            <w:pPr>
              <w:spacing w:after="0" w:before="0"/>
            </w:pPr>
            <w:r>
              <w:rPr>
                <w:sz w:val="17"/>
                <w:szCs w:val="17"/>
              </w:rPr>
              <w:t xml:space="preserve">Rechazos</w:t>
            </w:r>
          </w:p>
        </w:tc>
        <w:tc>
          <w:tcPr>
            <w:tcW w:type="dxa" w:w="2286"/>
            <w:tcMar>
              <w:top w:type="dxa" w:w="50"/>
              <w:left w:type="dxa" w:w="80"/>
              <w:bottom w:type="dxa" w:w="50"/>
              <w:right w:type="dxa" w:w="80"/>
            </w:tcMar>
          </w:tcPr>
          <w:p>
            <w:pPr>
              <w:spacing w:after="0" w:before="0"/>
            </w:pPr>
            <w:r>
              <w:rPr>
                <w:sz w:val="17"/>
                <w:szCs w:val="17"/>
              </w:rPr>
              <w:t xml:space="preserve">Estado anterior → nuevo, </w:t>
            </w:r>
            <w:r>
              <w:rPr>
                <w:b/>
                <w:bCs/>
                <w:sz w:val="17"/>
                <w:szCs w:val="17"/>
              </w:rPr>
              <w:t xml:space="preserve">motivo</w:t>
            </w:r>
          </w:p>
        </w:tc>
      </w:tr>
      <w:tr>
        <w:tc>
          <w:tcPr>
            <w:tcW w:type="dxa" w:w="3548"/>
            <w:tcMar>
              <w:top w:type="dxa" w:w="50"/>
              <w:left w:type="dxa" w:w="80"/>
              <w:bottom w:type="dxa" w:w="50"/>
              <w:right w:type="dxa" w:w="80"/>
            </w:tcMar>
          </w:tcPr>
          <w:p>
            <w:pPr>
              <w:spacing w:after="0" w:before="0"/>
            </w:pPr>
            <w:r>
              <w:rPr>
                <w:rFonts w:ascii="Consolas" w:cs="Consolas" w:eastAsia="Consolas" w:hAnsi="Consolas"/>
                <w:color w:val="7A3E2B"/>
                <w:sz w:val="17"/>
                <w:szCs w:val="17"/>
              </w:rPr>
              <w:t xml:space="preserve">REVISION_CANCELADA</w:t>
            </w:r>
          </w:p>
        </w:tc>
        <w:tc>
          <w:tcPr>
            <w:tcW w:type="dxa" w:w="4072"/>
            <w:tcMar>
              <w:top w:type="dxa" w:w="50"/>
              <w:left w:type="dxa" w:w="80"/>
              <w:bottom w:type="dxa" w:w="50"/>
              <w:right w:type="dxa" w:w="80"/>
            </w:tcMar>
          </w:tcPr>
          <w:p>
            <w:pPr>
              <w:spacing w:after="0" w:before="0"/>
            </w:pPr>
            <w:r>
              <w:rPr>
                <w:sz w:val="17"/>
                <w:szCs w:val="17"/>
              </w:rPr>
              <w:t xml:space="preserve">Cancelación de la revisión por el Jefe de Calidad</w:t>
            </w:r>
          </w:p>
        </w:tc>
        <w:tc>
          <w:tcPr>
            <w:tcW w:type="dxa" w:w="2286"/>
            <w:tcMar>
              <w:top w:type="dxa" w:w="50"/>
              <w:left w:type="dxa" w:w="80"/>
              <w:bottom w:type="dxa" w:w="50"/>
              <w:right w:type="dxa" w:w="80"/>
            </w:tcMar>
          </w:tcPr>
          <w:p>
            <w:pPr>
              <w:spacing w:after="0" w:before="0"/>
            </w:pPr>
            <w:r>
              <w:rPr>
                <w:sz w:val="17"/>
                <w:szCs w:val="17"/>
              </w:rPr>
              <w:t xml:space="preserve">Estado anterior → nuevo</w:t>
            </w:r>
          </w:p>
        </w:tc>
      </w:tr>
      <w:tr>
        <w:tc>
          <w:tcPr>
            <w:tcW w:type="dxa" w:w="3548"/>
            <w:tcMar>
              <w:top w:type="dxa" w:w="50"/>
              <w:left w:type="dxa" w:w="80"/>
              <w:bottom w:type="dxa" w:w="50"/>
              <w:right w:type="dxa" w:w="80"/>
            </w:tcMar>
          </w:tcPr>
          <w:p>
            <w:pPr>
              <w:spacing w:after="0" w:before="0"/>
            </w:pPr>
            <w:r>
              <w:rPr>
                <w:rFonts w:ascii="Consolas" w:cs="Consolas" w:eastAsia="Consolas" w:hAnsi="Consolas"/>
                <w:color w:val="7A3E2B"/>
                <w:sz w:val="17"/>
                <w:szCs w:val="17"/>
              </w:rPr>
              <w:t xml:space="preserve">FIRMA_REGISTRADA</w:t>
            </w:r>
          </w:p>
        </w:tc>
        <w:tc>
          <w:tcPr>
            <w:tcW w:type="dxa" w:w="4072"/>
            <w:tcMar>
              <w:top w:type="dxa" w:w="50"/>
              <w:left w:type="dxa" w:w="80"/>
              <w:bottom w:type="dxa" w:w="50"/>
              <w:right w:type="dxa" w:w="80"/>
            </w:tcMar>
          </w:tcPr>
          <w:p>
            <w:pPr>
              <w:spacing w:after="0" w:before="0"/>
            </w:pPr>
            <w:r>
              <w:rPr>
                <w:sz w:val="17"/>
                <w:szCs w:val="17"/>
              </w:rPr>
              <w:t xml:space="preserve">Firma con PIN</w:t>
            </w:r>
          </w:p>
        </w:tc>
        <w:tc>
          <w:tcPr>
            <w:tcW w:type="dxa" w:w="2286"/>
            <w:tcMar>
              <w:top w:type="dxa" w:w="50"/>
              <w:left w:type="dxa" w:w="80"/>
              <w:bottom w:type="dxa" w:w="50"/>
              <w:right w:type="dxa" w:w="80"/>
            </w:tcMar>
          </w:tcPr>
          <w:p>
            <w:pPr>
              <w:spacing w:after="0" w:before="0"/>
            </w:pPr>
            <w:r>
              <w:rPr>
                <w:sz w:val="17"/>
                <w:szCs w:val="17"/>
              </w:rPr>
              <w:t xml:space="preserve">Hash SHA-256 del PDF publicado</w:t>
            </w:r>
          </w:p>
        </w:tc>
      </w:tr>
      <w:tr>
        <w:tc>
          <w:tcPr>
            <w:tcW w:type="dxa" w:w="3548"/>
            <w:tcMar>
              <w:top w:type="dxa" w:w="50"/>
              <w:left w:type="dxa" w:w="80"/>
              <w:bottom w:type="dxa" w:w="50"/>
              <w:right w:type="dxa" w:w="80"/>
            </w:tcMar>
          </w:tcPr>
          <w:p>
            <w:pPr>
              <w:spacing w:after="0" w:before="0"/>
            </w:pPr>
            <w:r>
              <w:rPr>
                <w:rFonts w:ascii="Consolas" w:cs="Consolas" w:eastAsia="Consolas" w:hAnsi="Consolas"/>
                <w:color w:val="7A3E2B"/>
                <w:sz w:val="17"/>
                <w:szCs w:val="17"/>
              </w:rPr>
              <w:t xml:space="preserve">ARCHIVO_DISTRIBUCION_GENERADO</w:t>
            </w:r>
            <w:r>
              <w:rPr>
                <w:sz w:val="17"/>
                <w:szCs w:val="17"/>
              </w:rPr>
              <w:t xml:space="preserve"> / </w:t>
            </w:r>
            <w:r>
              <w:rPr>
                <w:rFonts w:ascii="Consolas" w:cs="Consolas" w:eastAsia="Consolas" w:hAnsi="Consolas"/>
                <w:color w:val="7A3E2B"/>
                <w:sz w:val="17"/>
                <w:szCs w:val="17"/>
              </w:rPr>
              <w:t xml:space="preserve">ARCHIVO_ORIGINAL_CONGELADO</w:t>
            </w:r>
          </w:p>
        </w:tc>
        <w:tc>
          <w:tcPr>
            <w:tcW w:type="dxa" w:w="4072"/>
            <w:tcMar>
              <w:top w:type="dxa" w:w="50"/>
              <w:left w:type="dxa" w:w="80"/>
              <w:bottom w:type="dxa" w:w="50"/>
              <w:right w:type="dxa" w:w="80"/>
            </w:tcMar>
          </w:tcPr>
          <w:p>
            <w:pPr>
              <w:spacing w:after="0" w:before="0"/>
            </w:pPr>
            <w:r>
              <w:rPr>
                <w:sz w:val="17"/>
                <w:szCs w:val="17"/>
              </w:rPr>
              <w:t xml:space="preserve">Al publicar</w:t>
            </w:r>
          </w:p>
        </w:tc>
        <w:tc>
          <w:tcPr>
            <w:tcW w:type="dxa" w:w="2286"/>
            <w:tcMar>
              <w:top w:type="dxa" w:w="50"/>
              <w:left w:type="dxa" w:w="80"/>
              <w:bottom w:type="dxa" w:w="50"/>
              <w:right w:type="dxa" w:w="80"/>
            </w:tcMar>
          </w:tcPr>
          <w:p>
            <w:pPr>
              <w:spacing w:after="0" w:before="0"/>
            </w:pPr>
            <w:r>
              <w:rPr>
                <w:sz w:val="17"/>
                <w:szCs w:val="17"/>
              </w:rPr>
              <w:t xml:space="preserve">—</w:t>
            </w:r>
          </w:p>
        </w:tc>
      </w:tr>
      <w:tr>
        <w:tc>
          <w:tcPr>
            <w:tcW w:type="dxa" w:w="3548"/>
            <w:tcMar>
              <w:top w:type="dxa" w:w="50"/>
              <w:left w:type="dxa" w:w="80"/>
              <w:bottom w:type="dxa" w:w="50"/>
              <w:right w:type="dxa" w:w="80"/>
            </w:tcMar>
          </w:tcPr>
          <w:p>
            <w:pPr>
              <w:spacing w:after="0" w:before="0"/>
            </w:pPr>
            <w:r>
              <w:rPr>
                <w:rFonts w:ascii="Consolas" w:cs="Consolas" w:eastAsia="Consolas" w:hAnsi="Consolas"/>
                <w:color w:val="7A3E2B"/>
                <w:sz w:val="17"/>
                <w:szCs w:val="17"/>
              </w:rPr>
              <w:t xml:space="preserve">ARCHIVO_ORIGINAL_ACTUALIZADO</w:t>
            </w:r>
          </w:p>
        </w:tc>
        <w:tc>
          <w:tcPr>
            <w:tcW w:type="dxa" w:w="4072"/>
            <w:tcMar>
              <w:top w:type="dxa" w:w="50"/>
              <w:left w:type="dxa" w:w="80"/>
              <w:bottom w:type="dxa" w:w="50"/>
              <w:right w:type="dxa" w:w="80"/>
            </w:tcMar>
          </w:tcPr>
          <w:p>
            <w:pPr>
              <w:spacing w:after="0" w:before="0"/>
            </w:pPr>
            <w:r>
              <w:rPr>
                <w:sz w:val="17"/>
                <w:szCs w:val="17"/>
              </w:rPr>
              <w:t xml:space="preserve">Reemplazo del original</w:t>
            </w:r>
          </w:p>
        </w:tc>
        <w:tc>
          <w:tcPr>
            <w:tcW w:type="dxa" w:w="2286"/>
            <w:tcMar>
              <w:top w:type="dxa" w:w="50"/>
              <w:left w:type="dxa" w:w="80"/>
              <w:bottom w:type="dxa" w:w="50"/>
              <w:right w:type="dxa" w:w="80"/>
            </w:tcMar>
          </w:tcPr>
          <w:p>
            <w:pPr>
              <w:spacing w:after="0" w:before="0"/>
            </w:pPr>
            <w:r>
              <w:rPr>
                <w:sz w:val="17"/>
                <w:szCs w:val="17"/>
              </w:rPr>
              <w:t xml:space="preserve">Nombre del archivo anterior</w:t>
            </w:r>
          </w:p>
        </w:tc>
      </w:tr>
      <w:tr>
        <w:tc>
          <w:tcPr>
            <w:tcW w:type="dxa" w:w="3548"/>
            <w:tcMar>
              <w:top w:type="dxa" w:w="50"/>
              <w:left w:type="dxa" w:w="80"/>
              <w:bottom w:type="dxa" w:w="50"/>
              <w:right w:type="dxa" w:w="80"/>
            </w:tcMar>
          </w:tcPr>
          <w:p>
            <w:pPr>
              <w:spacing w:after="0" w:before="0"/>
            </w:pPr>
            <w:r>
              <w:rPr>
                <w:rFonts w:ascii="Consolas" w:cs="Consolas" w:eastAsia="Consolas" w:hAnsi="Consolas"/>
                <w:color w:val="7A3E2B"/>
                <w:sz w:val="17"/>
                <w:szCs w:val="17"/>
              </w:rPr>
              <w:t xml:space="preserve">NUEVA_VERSION_INICIADA</w:t>
            </w:r>
          </w:p>
        </w:tc>
        <w:tc>
          <w:tcPr>
            <w:tcW w:type="dxa" w:w="4072"/>
            <w:tcMar>
              <w:top w:type="dxa" w:w="50"/>
              <w:left w:type="dxa" w:w="80"/>
              <w:bottom w:type="dxa" w:w="50"/>
              <w:right w:type="dxa" w:w="80"/>
            </w:tcMar>
          </w:tcPr>
          <w:p>
            <w:pPr>
              <w:spacing w:after="0" w:before="0"/>
            </w:pPr>
            <w:r>
              <w:rPr>
                <w:sz w:val="17"/>
                <w:szCs w:val="17"/>
              </w:rPr>
              <w:t xml:space="preserve">Nueva versión (en el log del documento de </w:t>
            </w:r>
            <w:r>
              <w:rPr>
                <w:b/>
                <w:bCs/>
                <w:sz w:val="17"/>
                <w:szCs w:val="17"/>
              </w:rPr>
              <w:t xml:space="preserve">origen</w:t>
            </w:r>
            <w:r>
              <w:rPr>
                <w:sz w:val="17"/>
                <w:szCs w:val="17"/>
              </w:rPr>
              <w:t xml:space="preserve">)</w:t>
            </w:r>
          </w:p>
        </w:tc>
        <w:tc>
          <w:tcPr>
            <w:tcW w:type="dxa" w:w="2286"/>
            <w:tcMar>
              <w:top w:type="dxa" w:w="50"/>
              <w:left w:type="dxa" w:w="80"/>
              <w:bottom w:type="dxa" w:w="50"/>
              <w:right w:type="dxa" w:w="80"/>
            </w:tcMar>
          </w:tcPr>
          <w:p>
            <w:pPr>
              <w:spacing w:after="0" w:before="0"/>
            </w:pPr>
            <w:r>
              <w:rPr>
                <w:sz w:val="17"/>
                <w:szCs w:val="17"/>
              </w:rPr>
              <w:t xml:space="preserve">Versión nueva</w:t>
            </w:r>
          </w:p>
        </w:tc>
      </w:tr>
      <w:tr>
        <w:tc>
          <w:tcPr>
            <w:tcW w:type="dxa" w:w="3548"/>
            <w:tcMar>
              <w:top w:type="dxa" w:w="50"/>
              <w:left w:type="dxa" w:w="80"/>
              <w:bottom w:type="dxa" w:w="50"/>
              <w:right w:type="dxa" w:w="80"/>
            </w:tcMar>
          </w:tcPr>
          <w:p>
            <w:pPr>
              <w:spacing w:after="0" w:before="0"/>
            </w:pPr>
            <w:r>
              <w:rPr>
                <w:rFonts w:ascii="Consolas" w:cs="Consolas" w:eastAsia="Consolas" w:hAnsi="Consolas"/>
                <w:color w:val="7A3E2B"/>
                <w:sz w:val="17"/>
                <w:szCs w:val="17"/>
              </w:rPr>
              <w:t xml:space="preserve">DOCUMENTO_CREADO</w:t>
            </w:r>
            <w:r>
              <w:rPr>
                <w:sz w:val="17"/>
                <w:szCs w:val="17"/>
              </w:rPr>
              <w:t xml:space="preserve"> + </w:t>
            </w:r>
            <w:r>
              <w:rPr>
                <w:rFonts w:ascii="Consolas" w:cs="Consolas" w:eastAsia="Consolas" w:hAnsi="Consolas"/>
                <w:color w:val="7A3E2B"/>
                <w:sz w:val="17"/>
                <w:szCs w:val="17"/>
              </w:rPr>
              <w:t xml:space="preserve">ARCHIVO_ORIGINAL_COPIADO_A_VERSION</w:t>
            </w:r>
          </w:p>
        </w:tc>
        <w:tc>
          <w:tcPr>
            <w:tcW w:type="dxa" w:w="4072"/>
            <w:tcMar>
              <w:top w:type="dxa" w:w="50"/>
              <w:left w:type="dxa" w:w="80"/>
              <w:bottom w:type="dxa" w:w="50"/>
              <w:right w:type="dxa" w:w="80"/>
            </w:tcMar>
          </w:tcPr>
          <w:p>
            <w:pPr>
              <w:spacing w:after="0" w:before="0"/>
            </w:pPr>
            <w:r>
              <w:rPr>
                <w:sz w:val="17"/>
                <w:szCs w:val="17"/>
              </w:rPr>
              <w:t xml:space="preserve">Nueva versión (en el log de la </w:t>
            </w:r>
            <w:r>
              <w:rPr>
                <w:b/>
                <w:bCs/>
                <w:sz w:val="17"/>
                <w:szCs w:val="17"/>
              </w:rPr>
              <w:t xml:space="preserve">versión nueva</w:t>
            </w:r>
            <w:r>
              <w:rPr>
                <w:sz w:val="17"/>
                <w:szCs w:val="17"/>
              </w:rPr>
              <w:t xml:space="preserve">)</w:t>
            </w:r>
          </w:p>
        </w:tc>
        <w:tc>
          <w:tcPr>
            <w:tcW w:type="dxa" w:w="2286"/>
            <w:tcMar>
              <w:top w:type="dxa" w:w="50"/>
              <w:left w:type="dxa" w:w="80"/>
              <w:bottom w:type="dxa" w:w="50"/>
              <w:right w:type="dxa" w:w="80"/>
            </w:tcMar>
          </w:tcPr>
          <w:p>
            <w:pPr>
              <w:spacing w:after="0" w:before="0"/>
            </w:pPr>
            <w:r>
              <w:rPr>
                <w:sz w:val="17"/>
                <w:szCs w:val="17"/>
              </w:rPr>
              <w:t xml:space="preserve">Campos de revisor y aprobador vaciados y motivo</w:t>
            </w:r>
          </w:p>
        </w:tc>
      </w:tr>
      <w:tr>
        <w:tc>
          <w:tcPr>
            <w:tcW w:type="dxa" w:w="3548"/>
            <w:tcMar>
              <w:top w:type="dxa" w:w="50"/>
              <w:left w:type="dxa" w:w="80"/>
              <w:bottom w:type="dxa" w:w="50"/>
              <w:right w:type="dxa" w:w="80"/>
            </w:tcMar>
          </w:tcPr>
          <w:p>
            <w:pPr>
              <w:spacing w:after="0" w:before="0"/>
            </w:pPr>
            <w:r>
              <w:rPr>
                <w:rFonts w:ascii="Consolas" w:cs="Consolas" w:eastAsia="Consolas" w:hAnsi="Consolas"/>
                <w:color w:val="7A3E2B"/>
                <w:sz w:val="17"/>
                <w:szCs w:val="17"/>
              </w:rPr>
              <w:t xml:space="preserve">VISUALIZACION</w:t>
            </w:r>
          </w:p>
        </w:tc>
        <w:tc>
          <w:tcPr>
            <w:tcW w:type="dxa" w:w="4072"/>
            <w:tcMar>
              <w:top w:type="dxa" w:w="50"/>
              <w:left w:type="dxa" w:w="80"/>
              <w:bottom w:type="dxa" w:w="50"/>
              <w:right w:type="dxa" w:w="80"/>
            </w:tcMar>
          </w:tcPr>
          <w:p>
            <w:pPr>
              <w:spacing w:after="0" w:before="0"/>
            </w:pPr>
            <w:r>
              <w:rPr>
                <w:sz w:val="17"/>
                <w:szCs w:val="17"/>
              </w:rPr>
              <w:t xml:space="preserve">Cada apertura del visor</w:t>
            </w:r>
          </w:p>
        </w:tc>
        <w:tc>
          <w:tcPr>
            <w:tcW w:type="dxa" w:w="2286"/>
            <w:tcMar>
              <w:top w:type="dxa" w:w="50"/>
              <w:left w:type="dxa" w:w="80"/>
              <w:bottom w:type="dxa" w:w="50"/>
              <w:right w:type="dxa" w:w="80"/>
            </w:tcMar>
          </w:tcPr>
          <w:p>
            <w:pPr>
              <w:spacing w:after="0" w:before="0"/>
            </w:pPr>
            <w:r>
              <w:rPr>
                <w:sz w:val="17"/>
                <w:szCs w:val="17"/>
              </w:rPr>
              <w:t xml:space="preserve">—</w:t>
            </w:r>
          </w:p>
        </w:tc>
      </w:tr>
      <w:tr>
        <w:tc>
          <w:tcPr>
            <w:tcW w:type="dxa" w:w="3548"/>
            <w:tcMar>
              <w:top w:type="dxa" w:w="50"/>
              <w:left w:type="dxa" w:w="80"/>
              <w:bottom w:type="dxa" w:w="50"/>
              <w:right w:type="dxa" w:w="80"/>
            </w:tcMar>
          </w:tcPr>
          <w:p>
            <w:pPr>
              <w:spacing w:after="0" w:before="0"/>
            </w:pPr>
            <w:r>
              <w:rPr>
                <w:rFonts w:ascii="Consolas" w:cs="Consolas" w:eastAsia="Consolas" w:hAnsi="Consolas"/>
                <w:color w:val="7A3E2B"/>
                <w:sz w:val="17"/>
                <w:szCs w:val="17"/>
              </w:rPr>
              <w:t xml:space="preserve">DESCARGA</w:t>
            </w:r>
          </w:p>
        </w:tc>
        <w:tc>
          <w:tcPr>
            <w:tcW w:type="dxa" w:w="4072"/>
            <w:tcMar>
              <w:top w:type="dxa" w:w="50"/>
              <w:left w:type="dxa" w:w="80"/>
              <w:bottom w:type="dxa" w:w="50"/>
              <w:right w:type="dxa" w:w="80"/>
            </w:tcMar>
          </w:tcPr>
          <w:p>
            <w:pPr>
              <w:spacing w:after="0" w:before="0"/>
            </w:pPr>
            <w:r>
              <w:rPr>
                <w:sz w:val="17"/>
                <w:szCs w:val="17"/>
              </w:rPr>
              <w:t xml:space="preserve">Cada descarga de la copia no controlada</w:t>
            </w:r>
          </w:p>
        </w:tc>
        <w:tc>
          <w:tcPr>
            <w:tcW w:type="dxa" w:w="2286"/>
            <w:tcMar>
              <w:top w:type="dxa" w:w="50"/>
              <w:left w:type="dxa" w:w="80"/>
              <w:bottom w:type="dxa" w:w="50"/>
              <w:right w:type="dxa" w:w="80"/>
            </w:tcMar>
          </w:tcPr>
          <w:p>
            <w:pPr>
              <w:spacing w:after="0" w:before="0"/>
            </w:pPr>
            <w:r>
              <w:rPr>
                <w:sz w:val="17"/>
                <w:szCs w:val="17"/>
              </w:rPr>
              <w:t xml:space="preserve">Hash de la copia</w:t>
            </w:r>
          </w:p>
        </w:tc>
      </w:tr>
      <w:tr>
        <w:tc>
          <w:tcPr>
            <w:tcW w:type="dxa" w:w="3548"/>
            <w:tcMar>
              <w:top w:type="dxa" w:w="50"/>
              <w:left w:type="dxa" w:w="80"/>
              <w:bottom w:type="dxa" w:w="50"/>
              <w:right w:type="dxa" w:w="80"/>
            </w:tcMar>
          </w:tcPr>
          <w:p>
            <w:pPr>
              <w:spacing w:after="0" w:before="0"/>
            </w:pPr>
            <w:r>
              <w:rPr>
                <w:rFonts w:ascii="Consolas" w:cs="Consolas" w:eastAsia="Consolas" w:hAnsi="Consolas"/>
                <w:color w:val="7A3E2B"/>
                <w:sz w:val="17"/>
                <w:szCs w:val="17"/>
              </w:rPr>
              <w:t xml:space="preserve">DESCARGA_ARCHIVO_ORIGINAL</w:t>
            </w:r>
          </w:p>
        </w:tc>
        <w:tc>
          <w:tcPr>
            <w:tcW w:type="dxa" w:w="4072"/>
            <w:tcMar>
              <w:top w:type="dxa" w:w="50"/>
              <w:left w:type="dxa" w:w="80"/>
              <w:bottom w:type="dxa" w:w="50"/>
              <w:right w:type="dxa" w:w="80"/>
            </w:tcMar>
          </w:tcPr>
          <w:p>
            <w:pPr>
              <w:spacing w:after="0" w:before="0"/>
            </w:pPr>
            <w:r>
              <w:rPr>
                <w:sz w:val="17"/>
                <w:szCs w:val="17"/>
              </w:rPr>
              <w:t xml:space="preserve">Descarga del original</w:t>
            </w:r>
          </w:p>
        </w:tc>
        <w:tc>
          <w:tcPr>
            <w:tcW w:type="dxa" w:w="2286"/>
            <w:tcMar>
              <w:top w:type="dxa" w:w="50"/>
              <w:left w:type="dxa" w:w="80"/>
              <w:bottom w:type="dxa" w:w="50"/>
              <w:right w:type="dxa" w:w="80"/>
            </w:tcMar>
          </w:tcPr>
          <w:p>
            <w:pPr>
              <w:spacing w:after="0" w:before="0"/>
            </w:pPr>
            <w:r>
              <w:rPr>
                <w:sz w:val="17"/>
                <w:szCs w:val="17"/>
              </w:rPr>
              <w:t xml:space="preserve">—</w:t>
            </w:r>
          </w:p>
        </w:tc>
      </w:tr>
      <w:tr>
        <w:tc>
          <w:tcPr>
            <w:tcW w:type="dxa" w:w="3548"/>
            <w:tcMar>
              <w:top w:type="dxa" w:w="50"/>
              <w:left w:type="dxa" w:w="80"/>
              <w:bottom w:type="dxa" w:w="50"/>
              <w:right w:type="dxa" w:w="80"/>
            </w:tcMar>
          </w:tcPr>
          <w:p>
            <w:pPr>
              <w:spacing w:after="0" w:before="0"/>
            </w:pPr>
            <w:r>
              <w:rPr>
                <w:rFonts w:ascii="Consolas" w:cs="Consolas" w:eastAsia="Consolas" w:hAnsi="Consolas"/>
                <w:color w:val="7A3E2B"/>
                <w:sz w:val="17"/>
                <w:szCs w:val="17"/>
              </w:rPr>
              <w:t xml:space="preserve">IMPRESION</w:t>
            </w:r>
          </w:p>
        </w:tc>
        <w:tc>
          <w:tcPr>
            <w:tcW w:type="dxa" w:w="4072"/>
            <w:tcMar>
              <w:top w:type="dxa" w:w="50"/>
              <w:left w:type="dxa" w:w="80"/>
              <w:bottom w:type="dxa" w:w="50"/>
              <w:right w:type="dxa" w:w="80"/>
            </w:tcMar>
          </w:tcPr>
          <w:p>
            <w:pPr>
              <w:spacing w:after="0" w:before="0"/>
            </w:pPr>
            <w:r>
              <w:rPr>
                <w:sz w:val="17"/>
                <w:szCs w:val="17"/>
              </w:rPr>
              <w:t xml:space="preserve">Impresión desde el visor</w:t>
            </w:r>
          </w:p>
        </w:tc>
        <w:tc>
          <w:tcPr>
            <w:tcW w:type="dxa" w:w="2286"/>
            <w:tcMar>
              <w:top w:type="dxa" w:w="50"/>
              <w:left w:type="dxa" w:w="80"/>
              <w:bottom w:type="dxa" w:w="50"/>
              <w:right w:type="dxa" w:w="80"/>
            </w:tcMar>
          </w:tcPr>
          <w:p>
            <w:pPr>
              <w:spacing w:after="0" w:before="0"/>
            </w:pPr>
            <w:r>
              <w:rPr>
                <w:sz w:val="17"/>
                <w:szCs w:val="17"/>
              </w:rPr>
              <w:t xml:space="preserve">—</w:t>
            </w:r>
          </w:p>
        </w:tc>
      </w:tr>
      <w:tr>
        <w:tc>
          <w:tcPr>
            <w:tcW w:type="dxa" w:w="3548"/>
            <w:tcMar>
              <w:top w:type="dxa" w:w="50"/>
              <w:left w:type="dxa" w:w="80"/>
              <w:bottom w:type="dxa" w:w="50"/>
              <w:right w:type="dxa" w:w="80"/>
            </w:tcMar>
          </w:tcPr>
          <w:p>
            <w:pPr>
              <w:spacing w:after="0" w:before="0"/>
            </w:pPr>
            <w:r>
              <w:rPr>
                <w:rFonts w:ascii="Consolas" w:cs="Consolas" w:eastAsia="Consolas" w:hAnsi="Consolas"/>
                <w:color w:val="7A3E2B"/>
                <w:sz w:val="17"/>
                <w:szCs w:val="17"/>
              </w:rPr>
              <w:t xml:space="preserve">REVISION_PERIODICA_VENCIDA</w:t>
            </w:r>
          </w:p>
        </w:tc>
        <w:tc>
          <w:tcPr>
            <w:tcW w:type="dxa" w:w="4072"/>
            <w:tcMar>
              <w:top w:type="dxa" w:w="50"/>
              <w:left w:type="dxa" w:w="80"/>
              <w:bottom w:type="dxa" w:w="50"/>
              <w:right w:type="dxa" w:w="80"/>
            </w:tcMar>
          </w:tcPr>
          <w:p>
            <w:pPr>
              <w:spacing w:after="0" w:before="0"/>
            </w:pPr>
            <w:r>
              <w:rPr>
                <w:sz w:val="17"/>
                <w:szCs w:val="17"/>
              </w:rPr>
              <w:t xml:space="preserve">La fecha de revisión se alcanzó (actor Sistema)</w:t>
            </w:r>
          </w:p>
        </w:tc>
        <w:tc>
          <w:tcPr>
            <w:tcW w:type="dxa" w:w="2286"/>
            <w:tcMar>
              <w:top w:type="dxa" w:w="50"/>
              <w:left w:type="dxa" w:w="80"/>
              <w:bottom w:type="dxa" w:w="50"/>
              <w:right w:type="dxa" w:w="80"/>
            </w:tcMar>
          </w:tcPr>
          <w:p>
            <w:pPr>
              <w:spacing w:after="0" w:before="0"/>
            </w:pPr>
            <w:r>
              <w:rPr>
                <w:sz w:val="17"/>
                <w:szCs w:val="17"/>
              </w:rPr>
              <w:t xml:space="preserve">Fecha vencida</w:t>
            </w:r>
          </w:p>
        </w:tc>
      </w:tr>
      <w:tr>
        <w:tc>
          <w:tcPr>
            <w:tcW w:type="dxa" w:w="3548"/>
            <w:tcMar>
              <w:top w:type="dxa" w:w="50"/>
              <w:left w:type="dxa" w:w="80"/>
              <w:bottom w:type="dxa" w:w="50"/>
              <w:right w:type="dxa" w:w="80"/>
            </w:tcMar>
          </w:tcPr>
          <w:p>
            <w:pPr>
              <w:spacing w:after="0" w:before="0"/>
            </w:pPr>
            <w:r>
              <w:rPr>
                <w:rFonts w:ascii="Consolas" w:cs="Consolas" w:eastAsia="Consolas" w:hAnsi="Consolas"/>
                <w:color w:val="7A3E2B"/>
                <w:sz w:val="17"/>
                <w:szCs w:val="17"/>
              </w:rPr>
              <w:t xml:space="preserve">REVISION_PERIODICA_INICIADA</w:t>
            </w:r>
          </w:p>
        </w:tc>
        <w:tc>
          <w:tcPr>
            <w:tcW w:type="dxa" w:w="4072"/>
            <w:tcMar>
              <w:top w:type="dxa" w:w="50"/>
              <w:left w:type="dxa" w:w="80"/>
              <w:bottom w:type="dxa" w:w="50"/>
              <w:right w:type="dxa" w:w="80"/>
            </w:tcMar>
          </w:tcPr>
          <w:p>
            <w:pPr>
              <w:spacing w:after="0" w:before="0"/>
            </w:pPr>
            <w:r>
              <w:rPr>
                <w:sz w:val="17"/>
                <w:szCs w:val="17"/>
              </w:rPr>
              <w:t xml:space="preserve">Inicio manual de la revisión periódica</w:t>
            </w:r>
          </w:p>
        </w:tc>
        <w:tc>
          <w:tcPr>
            <w:tcW w:type="dxa" w:w="2286"/>
            <w:tcMar>
              <w:top w:type="dxa" w:w="50"/>
              <w:left w:type="dxa" w:w="80"/>
              <w:bottom w:type="dxa" w:w="50"/>
              <w:right w:type="dxa" w:w="80"/>
            </w:tcMar>
          </w:tcPr>
          <w:p>
            <w:pPr>
              <w:spacing w:after="0" w:before="0"/>
            </w:pPr>
            <w:r>
              <w:rPr>
                <w:sz w:val="17"/>
                <w:szCs w:val="17"/>
              </w:rPr>
              <w:t xml:space="preserve">Motivo automático</w:t>
            </w:r>
          </w:p>
        </w:tc>
      </w:tr>
      <w:tr>
        <w:tc>
          <w:tcPr>
            <w:tcW w:type="dxa" w:w="3548"/>
            <w:tcMar>
              <w:top w:type="dxa" w:w="50"/>
              <w:left w:type="dxa" w:w="80"/>
              <w:bottom w:type="dxa" w:w="50"/>
              <w:right w:type="dxa" w:w="80"/>
            </w:tcMar>
          </w:tcPr>
          <w:p>
            <w:pPr>
              <w:spacing w:after="0" w:before="0"/>
            </w:pPr>
            <w:r>
              <w:rPr>
                <w:rFonts w:ascii="Consolas" w:cs="Consolas" w:eastAsia="Consolas" w:hAnsi="Consolas"/>
                <w:color w:val="7A3E2B"/>
                <w:sz w:val="17"/>
                <w:szCs w:val="17"/>
              </w:rPr>
              <w:t xml:space="preserve">REVISION_PERIODICA_CONFIRMADA</w:t>
            </w:r>
          </w:p>
        </w:tc>
        <w:tc>
          <w:tcPr>
            <w:tcW w:type="dxa" w:w="4072"/>
            <w:tcMar>
              <w:top w:type="dxa" w:w="50"/>
              <w:left w:type="dxa" w:w="80"/>
              <w:bottom w:type="dxa" w:w="50"/>
              <w:right w:type="dxa" w:w="80"/>
            </w:tcMar>
          </w:tcPr>
          <w:p>
            <w:pPr>
              <w:spacing w:after="0" w:before="0"/>
            </w:pPr>
            <w:r>
              <w:rPr>
                <w:sz w:val="17"/>
                <w:szCs w:val="17"/>
              </w:rPr>
              <w:t xml:space="preserve">Confirmación de vigencia</w:t>
            </w:r>
          </w:p>
        </w:tc>
        <w:tc>
          <w:tcPr>
            <w:tcW w:type="dxa" w:w="2286"/>
            <w:tcMar>
              <w:top w:type="dxa" w:w="50"/>
              <w:left w:type="dxa" w:w="80"/>
              <w:bottom w:type="dxa" w:w="50"/>
              <w:right w:type="dxa" w:w="80"/>
            </w:tcMar>
          </w:tcPr>
          <w:p>
            <w:pPr>
              <w:spacing w:after="0" w:before="0"/>
            </w:pPr>
            <w:r>
              <w:rPr>
                <w:sz w:val="17"/>
                <w:szCs w:val="17"/>
              </w:rPr>
              <w:t xml:space="preserve">Fecha anterior → nueva</w:t>
            </w:r>
          </w:p>
        </w:tc>
      </w:tr>
      <w:tr>
        <w:tc>
          <w:tcPr>
            <w:tcW w:type="dxa" w:w="3548"/>
            <w:tcMar>
              <w:top w:type="dxa" w:w="50"/>
              <w:left w:type="dxa" w:w="80"/>
              <w:bottom w:type="dxa" w:w="50"/>
              <w:right w:type="dxa" w:w="80"/>
            </w:tcMar>
          </w:tcPr>
          <w:p>
            <w:pPr>
              <w:spacing w:after="0" w:before="0"/>
            </w:pPr>
            <w:r>
              <w:rPr>
                <w:rFonts w:ascii="Consolas" w:cs="Consolas" w:eastAsia="Consolas" w:hAnsi="Consolas"/>
                <w:color w:val="7A3E2B"/>
                <w:sz w:val="17"/>
                <w:szCs w:val="17"/>
              </w:rPr>
              <w:t xml:space="preserve">COPIA_CONTROLADA_EMITIDA</w:t>
            </w:r>
            <w:r>
              <w:rPr>
                <w:sz w:val="17"/>
                <w:szCs w:val="17"/>
              </w:rPr>
              <w:t xml:space="preserve"> / </w:t>
            </w:r>
            <w:r>
              <w:rPr>
                <w:rFonts w:ascii="Consolas" w:cs="Consolas" w:eastAsia="Consolas" w:hAnsi="Consolas"/>
                <w:color w:val="7A3E2B"/>
                <w:sz w:val="17"/>
                <w:szCs w:val="17"/>
              </w:rPr>
              <w:t xml:space="preserve">_REIMPRESA</w:t>
            </w:r>
            <w:r>
              <w:rPr>
                <w:sz w:val="17"/>
                <w:szCs w:val="17"/>
              </w:rPr>
              <w:t xml:space="preserve"> / </w:t>
            </w:r>
            <w:r>
              <w:rPr>
                <w:rFonts w:ascii="Consolas" w:cs="Consolas" w:eastAsia="Consolas" w:hAnsi="Consolas"/>
                <w:color w:val="7A3E2B"/>
                <w:sz w:val="17"/>
                <w:szCs w:val="17"/>
              </w:rPr>
              <w:t xml:space="preserve">_RECOGIDA</w:t>
            </w:r>
            <w:r>
              <w:rPr>
                <w:sz w:val="17"/>
                <w:szCs w:val="17"/>
              </w:rPr>
              <w:t xml:space="preserve"> / </w:t>
            </w:r>
            <w:r>
              <w:rPr>
                <w:rFonts w:ascii="Consolas" w:cs="Consolas" w:eastAsia="Consolas" w:hAnsi="Consolas"/>
                <w:color w:val="7A3E2B"/>
                <w:sz w:val="17"/>
                <w:szCs w:val="17"/>
              </w:rPr>
              <w:t xml:space="preserve">_ANULADA</w:t>
            </w:r>
          </w:p>
        </w:tc>
        <w:tc>
          <w:tcPr>
            <w:tcW w:type="dxa" w:w="4072"/>
            <w:tcMar>
              <w:top w:type="dxa" w:w="50"/>
              <w:left w:type="dxa" w:w="80"/>
              <w:bottom w:type="dxa" w:w="50"/>
              <w:right w:type="dxa" w:w="80"/>
            </w:tcMar>
          </w:tcPr>
          <w:p>
            <w:pPr>
              <w:spacing w:after="0" w:before="0"/>
            </w:pPr>
            <w:r>
              <w:rPr>
                <w:sz w:val="17"/>
                <w:szCs w:val="17"/>
              </w:rPr>
              <w:t xml:space="preserve">Gestión de copias controladas</w:t>
            </w:r>
          </w:p>
        </w:tc>
        <w:tc>
          <w:tcPr>
            <w:tcW w:type="dxa" w:w="2286"/>
            <w:tcMar>
              <w:top w:type="dxa" w:w="50"/>
              <w:left w:type="dxa" w:w="80"/>
              <w:bottom w:type="dxa" w:w="50"/>
              <w:right w:type="dxa" w:w="80"/>
            </w:tcMar>
          </w:tcPr>
          <w:p>
            <w:pPr>
              <w:spacing w:after="0" w:before="0"/>
            </w:pPr>
            <w:r>
              <w:rPr>
                <w:sz w:val="17"/>
                <w:szCs w:val="17"/>
              </w:rPr>
              <w:t xml:space="preserve">Número, destinatario, motivo</w:t>
            </w:r>
          </w:p>
        </w:tc>
      </w:tr>
      <w:tr>
        <w:tc>
          <w:tcPr>
            <w:tcW w:type="dxa" w:w="3548"/>
            <w:tcMar>
              <w:top w:type="dxa" w:w="50"/>
              <w:left w:type="dxa" w:w="80"/>
              <w:bottom w:type="dxa" w:w="50"/>
              <w:right w:type="dxa" w:w="80"/>
            </w:tcMar>
          </w:tcPr>
          <w:p>
            <w:pPr>
              <w:spacing w:after="0" w:before="0"/>
            </w:pPr>
            <w:r>
              <w:rPr>
                <w:rFonts w:ascii="Consolas" w:cs="Consolas" w:eastAsia="Consolas" w:hAnsi="Consolas"/>
                <w:color w:val="7A3E2B"/>
                <w:sz w:val="17"/>
                <w:szCs w:val="17"/>
              </w:rPr>
              <w:t xml:space="preserve">COPIAS_CONTROLADAS_POR_RECOGER</w:t>
            </w:r>
          </w:p>
        </w:tc>
        <w:tc>
          <w:tcPr>
            <w:tcW w:type="dxa" w:w="4072"/>
            <w:tcMar>
              <w:top w:type="dxa" w:w="50"/>
              <w:left w:type="dxa" w:w="80"/>
              <w:bottom w:type="dxa" w:w="50"/>
              <w:right w:type="dxa" w:w="80"/>
            </w:tcMar>
          </w:tcPr>
          <w:p>
            <w:pPr>
              <w:spacing w:after="0" w:before="0"/>
            </w:pPr>
            <w:r>
              <w:rPr>
                <w:sz w:val="17"/>
                <w:szCs w:val="17"/>
              </w:rPr>
              <w:t xml:space="preserve">La versión quedó obsoleta con copias vigentes (actor Sistema)</w:t>
            </w:r>
          </w:p>
        </w:tc>
        <w:tc>
          <w:tcPr>
            <w:tcW w:type="dxa" w:w="2286"/>
            <w:tcMar>
              <w:top w:type="dxa" w:w="50"/>
              <w:left w:type="dxa" w:w="80"/>
              <w:bottom w:type="dxa" w:w="50"/>
              <w:right w:type="dxa" w:w="80"/>
            </w:tcMar>
          </w:tcPr>
          <w:p>
            <w:pPr>
              <w:spacing w:after="0" w:before="0"/>
            </w:pPr>
            <w:r>
              <w:rPr>
                <w:sz w:val="17"/>
                <w:szCs w:val="17"/>
              </w:rPr>
              <w:t xml:space="preserve">Lista de números</w:t>
            </w:r>
          </w:p>
        </w:tc>
      </w:tr>
      <w:tr>
        <w:tc>
          <w:tcPr>
            <w:tcW w:type="dxa" w:w="3548"/>
            <w:tcMar>
              <w:top w:type="dxa" w:w="50"/>
              <w:left w:type="dxa" w:w="80"/>
              <w:bottom w:type="dxa" w:w="50"/>
              <w:right w:type="dxa" w:w="80"/>
            </w:tcMar>
          </w:tcPr>
          <w:p>
            <w:pPr>
              <w:spacing w:after="0" w:before="0"/>
            </w:pPr>
            <w:r>
              <w:rPr>
                <w:rFonts w:ascii="Consolas" w:cs="Consolas" w:eastAsia="Consolas" w:hAnsi="Consolas"/>
                <w:color w:val="7A3E2B"/>
                <w:sz w:val="17"/>
                <w:szCs w:val="17"/>
              </w:rPr>
              <w:t xml:space="preserve">DOCUMENTO_ELIMINADO</w:t>
            </w:r>
          </w:p>
        </w:tc>
        <w:tc>
          <w:tcPr>
            <w:tcW w:type="dxa" w:w="4072"/>
            <w:tcMar>
              <w:top w:type="dxa" w:w="50"/>
              <w:left w:type="dxa" w:w="80"/>
              <w:bottom w:type="dxa" w:w="50"/>
              <w:right w:type="dxa" w:w="80"/>
            </w:tcMar>
          </w:tcPr>
          <w:p>
            <w:pPr>
              <w:spacing w:after="0" w:before="0"/>
            </w:pPr>
            <w:r>
              <w:rPr>
                <w:sz w:val="17"/>
                <w:szCs w:val="17"/>
              </w:rPr>
              <w:t xml:space="preserve">Borrado lógico</w:t>
            </w:r>
          </w:p>
        </w:tc>
        <w:tc>
          <w:tcPr>
            <w:tcW w:type="dxa" w:w="2286"/>
            <w:tcMar>
              <w:top w:type="dxa" w:w="50"/>
              <w:left w:type="dxa" w:w="80"/>
              <w:bottom w:type="dxa" w:w="50"/>
              <w:right w:type="dxa" w:w="80"/>
            </w:tcMar>
          </w:tcPr>
          <w:p>
            <w:pPr>
              <w:spacing w:after="0" w:before="0"/>
            </w:pPr>
            <w:r>
              <w:rPr>
                <w:sz w:val="17"/>
                <w:szCs w:val="17"/>
              </w:rPr>
              <w:t xml:space="preserve">—</w:t>
            </w:r>
          </w:p>
        </w:tc>
      </w:tr>
      <w:tr>
        <w:tc>
          <w:tcPr>
            <w:tcW w:type="dxa" w:w="3548"/>
            <w:tcMar>
              <w:top w:type="dxa" w:w="50"/>
              <w:left w:type="dxa" w:w="80"/>
              <w:bottom w:type="dxa" w:w="50"/>
              <w:right w:type="dxa" w:w="80"/>
            </w:tcMar>
          </w:tcPr>
          <w:p>
            <w:pPr>
              <w:spacing w:after="0" w:before="0"/>
            </w:pPr>
            <w:r>
              <w:rPr>
                <w:rFonts w:ascii="Consolas" w:cs="Consolas" w:eastAsia="Consolas" w:hAnsi="Consolas"/>
                <w:color w:val="7A3E2B"/>
                <w:sz w:val="17"/>
                <w:szCs w:val="17"/>
              </w:rPr>
              <w:t xml:space="preserve">RESTAURADO</w:t>
            </w:r>
          </w:p>
        </w:tc>
        <w:tc>
          <w:tcPr>
            <w:tcW w:type="dxa" w:w="4072"/>
            <w:tcMar>
              <w:top w:type="dxa" w:w="50"/>
              <w:left w:type="dxa" w:w="80"/>
              <w:bottom w:type="dxa" w:w="50"/>
              <w:right w:type="dxa" w:w="80"/>
            </w:tcMar>
          </w:tcPr>
          <w:p>
            <w:pPr>
              <w:spacing w:after="0" w:before="0"/>
            </w:pPr>
            <w:r>
              <w:rPr>
                <w:sz w:val="17"/>
                <w:szCs w:val="17"/>
              </w:rPr>
              <w:t xml:space="preserve">Restauración de un documento eliminado</w:t>
            </w:r>
          </w:p>
        </w:tc>
        <w:tc>
          <w:tcPr>
            <w:tcW w:type="dxa" w:w="2286"/>
            <w:tcMar>
              <w:top w:type="dxa" w:w="50"/>
              <w:left w:type="dxa" w:w="80"/>
              <w:bottom w:type="dxa" w:w="50"/>
              <w:right w:type="dxa" w:w="80"/>
            </w:tcMar>
          </w:tcPr>
          <w:p>
            <w:pPr>
              <w:spacing w:after="0" w:before="0"/>
            </w:pPr>
            <w:r>
              <w:rPr>
                <w:sz w:val="17"/>
                <w:szCs w:val="17"/>
              </w:rPr>
              <w:t xml:space="preserve">—</w:t>
            </w:r>
          </w:p>
        </w:tc>
      </w:tr>
    </w:tbl>
    <w:p>
      <w:pPr>
        <w:spacing w:after="80"/>
      </w:pPr>
    </w:p>
    <w:p>
      <w:pPr>
        <w:spacing w:after="120"/>
      </w:pPr>
      <w:r>
        <w:rPr>
          <w:b/>
          <w:bCs/>
          <w:sz w:val="20"/>
          <w:szCs w:val="20"/>
        </w:rPr>
        <w:t xml:space="preserve">Pestaña Historial:</w:t>
      </w:r>
      <w:r>
        <w:rPr>
          <w:sz w:val="20"/>
          <w:szCs w:val="20"/>
        </w:rPr>
        <w:t xml:space="preserve"> muestra solo los hitos del ciclo:</w:t>
      </w:r>
    </w:p>
    <w:p>
      <w:pPr>
        <w:pStyle w:val="ListParagraph"/>
        <w:numPr>
          <w:ilvl w:val="0"/>
          <w:numId w:val="2"/>
        </w:numPr>
        <w:spacing w:after="60"/>
      </w:pPr>
      <w:r>
        <w:rPr>
          <w:sz w:val="20"/>
          <w:szCs w:val="20"/>
        </w:rPr>
        <w:t xml:space="preserve">creación, cambios de estado, rechazos (con motivo) y cancelaciones;</w:t>
      </w:r>
    </w:p>
    <w:p>
      <w:pPr>
        <w:pStyle w:val="ListParagraph"/>
        <w:numPr>
          <w:ilvl w:val="0"/>
          <w:numId w:val="2"/>
        </w:numPr>
        <w:spacing w:after="60"/>
      </w:pPr>
      <w:r>
        <w:rPr>
          <w:sz w:val="20"/>
          <w:szCs w:val="20"/>
        </w:rPr>
        <w:t xml:space="preserve">firma, nueva versión, eliminación y restauración;</w:t>
      </w:r>
    </w:p>
    <w:p>
      <w:pPr>
        <w:pStyle w:val="ListParagraph"/>
        <w:numPr>
          <w:ilvl w:val="0"/>
          <w:numId w:val="2"/>
        </w:numPr>
        <w:spacing w:after="60"/>
      </w:pPr>
      <w:r>
        <w:rPr>
          <w:sz w:val="20"/>
          <w:szCs w:val="20"/>
        </w:rPr>
        <w:t xml:space="preserve">inicio, vencimiento y confirmación de la revisión periódica.</w:t>
      </w:r>
    </w:p>
    <w:p>
      <w:pPr>
        <w:spacing w:after="120"/>
      </w:pPr>
      <w:r>
        <w:rPr>
          <w:sz w:val="20"/>
          <w:szCs w:val="20"/>
        </w:rPr>
        <w:t xml:space="preserve">Las visualizaciones, descargas e impresiones van solo en el </w:t>
      </w:r>
      <w:r>
        <w:rPr>
          <w:b/>
          <w:bCs/>
          <w:sz w:val="20"/>
          <w:szCs w:val="20"/>
        </w:rPr>
        <w:t xml:space="preserve">Log</w:t>
      </w:r>
      <w:r>
        <w:rPr>
          <w:sz w:val="20"/>
          <w:szCs w:val="20"/>
        </w:rPr>
        <w:t xml:space="preserve">.</w:t>
      </w:r>
    </w:p>
    <w:p>
      <w:pPr>
        <w:pStyle w:val="Heading3"/>
        <w:spacing w:after="100" w:before="220"/>
      </w:pPr>
      <w:r>
        <w:rPr>
          <w:color w:val="1F2A37"/>
        </w:rPr>
        <w:t xml:space="preserve">4.16 Reglas de Negocio — Control Documentario (catálogo consolidado)</w:t>
      </w:r>
    </w:p>
    <w:tbl>
      <w:tblPr>
        <w:tblW w:type="dxa" w:w="9906"/>
        <w:tblBorders>
          <w:top w:val="single" w:color="C9C1B3" w:sz="4"/>
          <w:left w:val="single" w:color="C9C1B3" w:sz="4"/>
          <w:bottom w:val="single" w:color="C9C1B3" w:sz="4"/>
          <w:right w:val="single" w:color="C9C1B3" w:sz="4"/>
          <w:insideH w:val="single" w:color="C9C1B3" w:sz="4"/>
          <w:insideV w:val="single" w:color="C9C1B3" w:sz="4"/>
        </w:tblBorders>
      </w:tblPr>
      <w:tblGrid>
        <w:gridCol w:w="1084"/>
        <w:gridCol w:w="7473"/>
        <w:gridCol w:w="1349"/>
      </w:tblGrid>
      <w:tr>
        <w:trPr>
          <w:tblHeader/>
        </w:trPr>
        <w:tc>
          <w:tcPr>
            <w:tcW w:type="dxa" w:w="1084"/>
            <w:shd w:fill="EFE9DE" w:color="auto" w:val="clear"/>
            <w:tcMar>
              <w:top w:type="dxa" w:w="50"/>
              <w:left w:type="dxa" w:w="80"/>
              <w:bottom w:type="dxa" w:w="50"/>
              <w:right w:type="dxa" w:w="80"/>
            </w:tcMar>
          </w:tcPr>
          <w:p>
            <w:pPr>
              <w:spacing w:after="0" w:before="0"/>
            </w:pPr>
            <w:r>
              <w:rPr>
                <w:b/>
                <w:bCs/>
                <w:color w:val="1F2A37"/>
                <w:sz w:val="17"/>
                <w:szCs w:val="17"/>
              </w:rPr>
              <w:t xml:space="preserve">Código</w:t>
            </w:r>
          </w:p>
        </w:tc>
        <w:tc>
          <w:tcPr>
            <w:tcW w:type="dxa" w:w="7473"/>
            <w:shd w:fill="EFE9DE" w:color="auto" w:val="clear"/>
            <w:tcMar>
              <w:top w:type="dxa" w:w="50"/>
              <w:left w:type="dxa" w:w="80"/>
              <w:bottom w:type="dxa" w:w="50"/>
              <w:right w:type="dxa" w:w="80"/>
            </w:tcMar>
          </w:tcPr>
          <w:p>
            <w:pPr>
              <w:spacing w:after="0" w:before="0"/>
            </w:pPr>
            <w:r>
              <w:rPr>
                <w:b/>
                <w:bCs/>
                <w:color w:val="1F2A37"/>
                <w:sz w:val="17"/>
                <w:szCs w:val="17"/>
              </w:rPr>
              <w:t xml:space="preserve">Regla</w:t>
            </w:r>
          </w:p>
        </w:tc>
        <w:tc>
          <w:tcPr>
            <w:tcW w:type="dxa" w:w="1349"/>
            <w:shd w:fill="EFE9DE" w:color="auto" w:val="clear"/>
            <w:tcMar>
              <w:top w:type="dxa" w:w="50"/>
              <w:left w:type="dxa" w:w="80"/>
              <w:bottom w:type="dxa" w:w="50"/>
              <w:right w:type="dxa" w:w="80"/>
            </w:tcMar>
          </w:tcPr>
          <w:p>
            <w:pPr>
              <w:spacing w:after="0" w:before="0"/>
            </w:pPr>
            <w:r>
              <w:rPr>
                <w:b/>
                <w:bCs/>
                <w:color w:val="1F2A37"/>
                <w:sz w:val="17"/>
                <w:szCs w:val="17"/>
              </w:rPr>
              <w:t xml:space="preserve">Estado</w:t>
            </w:r>
          </w:p>
        </w:tc>
      </w:tr>
      <w:tr>
        <w:tc>
          <w:tcPr>
            <w:tcW w:type="dxa" w:w="1084"/>
            <w:tcMar>
              <w:top w:type="dxa" w:w="50"/>
              <w:left w:type="dxa" w:w="80"/>
              <w:bottom w:type="dxa" w:w="50"/>
              <w:right w:type="dxa" w:w="80"/>
            </w:tcMar>
          </w:tcPr>
          <w:p>
            <w:pPr>
              <w:spacing w:after="0" w:before="0"/>
            </w:pPr>
            <w:r>
              <w:rPr>
                <w:b/>
                <w:bCs/>
                <w:sz w:val="17"/>
                <w:szCs w:val="17"/>
              </w:rPr>
              <w:t xml:space="preserve">RN-DOC-001</w:t>
            </w:r>
          </w:p>
        </w:tc>
        <w:tc>
          <w:tcPr>
            <w:tcW w:type="dxa" w:w="7473"/>
            <w:tcMar>
              <w:top w:type="dxa" w:w="50"/>
              <w:left w:type="dxa" w:w="80"/>
              <w:bottom w:type="dxa" w:w="50"/>
              <w:right w:type="dxa" w:w="80"/>
            </w:tcMar>
          </w:tcPr>
          <w:p>
            <w:pPr>
              <w:spacing w:after="0" w:before="0"/>
            </w:pPr>
            <w:r>
              <w:rPr>
                <w:sz w:val="17"/>
                <w:szCs w:val="17"/>
              </w:rPr>
              <w:t xml:space="preserve">Solo puede existir una versión PUBLICADA/VIGENTE de cada código de documento a la vez. Al publicar una nueva versión, la anterior pasa automáticamente a OBSOLETO. Esta transición es irreversible.</w:t>
            </w:r>
          </w:p>
        </w:tc>
        <w:tc>
          <w:tcPr>
            <w:tcW w:type="dxa" w:w="1349"/>
            <w:tcMar>
              <w:top w:type="dxa" w:w="50"/>
              <w:left w:type="dxa" w:w="80"/>
              <w:bottom w:type="dxa" w:w="50"/>
              <w:right w:type="dxa" w:w="80"/>
            </w:tcMar>
          </w:tcPr>
          <w:p>
            <w:pPr>
              <w:spacing w:after="0" w:before="0"/>
            </w:pPr>
            <w:r>
              <w:rPr>
                <w:sz w:val="17"/>
                <w:szCs w:val="17"/>
              </w:rPr>
              <w:t xml:space="preserve">Sin cambios</w:t>
            </w:r>
          </w:p>
        </w:tc>
      </w:tr>
      <w:tr>
        <w:tc>
          <w:tcPr>
            <w:tcW w:type="dxa" w:w="1084"/>
            <w:tcMar>
              <w:top w:type="dxa" w:w="50"/>
              <w:left w:type="dxa" w:w="80"/>
              <w:bottom w:type="dxa" w:w="50"/>
              <w:right w:type="dxa" w:w="80"/>
            </w:tcMar>
          </w:tcPr>
          <w:p>
            <w:pPr>
              <w:spacing w:after="0" w:before="0"/>
            </w:pPr>
            <w:r>
              <w:rPr>
                <w:b/>
                <w:bCs/>
                <w:sz w:val="17"/>
                <w:szCs w:val="17"/>
              </w:rPr>
              <w:t xml:space="preserve">RN-DOC-002</w:t>
            </w:r>
          </w:p>
        </w:tc>
        <w:tc>
          <w:tcPr>
            <w:tcW w:type="dxa" w:w="7473"/>
            <w:tcMar>
              <w:top w:type="dxa" w:w="50"/>
              <w:left w:type="dxa" w:w="80"/>
              <w:bottom w:type="dxa" w:w="50"/>
              <w:right w:type="dxa" w:w="80"/>
            </w:tcMar>
          </w:tcPr>
          <w:p>
            <w:pPr>
              <w:spacing w:after="0" w:before="0"/>
            </w:pPr>
            <w:r>
              <w:rPr>
                <w:sz w:val="17"/>
                <w:szCs w:val="17"/>
              </w:rPr>
              <w:t xml:space="preserve">El sistema asigna el número de versión automáticamente. Cambios menores (correcciones de forma, sin cambio de contenido sustancial): v1.0 → v1.1. Cambios mayores (cambio de proceso, requisito nuevo): v1.1 → v2.0. La clasificación la define quien crea la nueva versión. El formato es </w:t>
            </w:r>
            <w:r>
              <w:rPr>
                <w:rFonts w:ascii="Consolas" w:cs="Consolas" w:eastAsia="Consolas" w:hAnsi="Consolas"/>
                <w:color w:val="7A3E2B"/>
                <w:sz w:val="17"/>
                <w:szCs w:val="17"/>
              </w:rPr>
              <w:t xml:space="preserve">vX.Y</w:t>
            </w:r>
            <w:r>
              <w:rPr>
                <w:sz w:val="17"/>
                <w:szCs w:val="17"/>
              </w:rPr>
              <w:t xml:space="preserve">.</w:t>
            </w:r>
          </w:p>
        </w:tc>
        <w:tc>
          <w:tcPr>
            <w:tcW w:type="dxa" w:w="1349"/>
            <w:tcMar>
              <w:top w:type="dxa" w:w="50"/>
              <w:left w:type="dxa" w:w="80"/>
              <w:bottom w:type="dxa" w:w="50"/>
              <w:right w:type="dxa" w:w="80"/>
            </w:tcMar>
          </w:tcPr>
          <w:p>
            <w:pPr>
              <w:spacing w:after="0" w:before="0"/>
            </w:pPr>
            <w:r>
              <w:rPr>
                <w:sz w:val="17"/>
                <w:szCs w:val="17"/>
              </w:rPr>
              <w:t xml:space="preserve">Sin cambios de fondo</w:t>
            </w:r>
          </w:p>
        </w:tc>
      </w:tr>
      <w:tr>
        <w:tc>
          <w:tcPr>
            <w:tcW w:type="dxa" w:w="1084"/>
            <w:tcMar>
              <w:top w:type="dxa" w:w="50"/>
              <w:left w:type="dxa" w:w="80"/>
              <w:bottom w:type="dxa" w:w="50"/>
              <w:right w:type="dxa" w:w="80"/>
            </w:tcMar>
          </w:tcPr>
          <w:p>
            <w:pPr>
              <w:spacing w:after="0" w:before="0"/>
            </w:pPr>
            <w:r>
              <w:rPr>
                <w:b/>
                <w:bCs/>
                <w:sz w:val="17"/>
                <w:szCs w:val="17"/>
              </w:rPr>
              <w:t xml:space="preserve">RN-DOC-003</w:t>
            </w:r>
          </w:p>
        </w:tc>
        <w:tc>
          <w:tcPr>
            <w:tcW w:type="dxa" w:w="7473"/>
            <w:tcMar>
              <w:top w:type="dxa" w:w="50"/>
              <w:left w:type="dxa" w:w="80"/>
              <w:bottom w:type="dxa" w:w="50"/>
              <w:right w:type="dxa" w:w="80"/>
            </w:tcMar>
          </w:tcPr>
          <w:p>
            <w:pPr>
              <w:spacing w:after="0" w:before="0"/>
            </w:pPr>
            <w:r>
              <w:rPr>
                <w:sz w:val="17"/>
                <w:szCs w:val="17"/>
              </w:rPr>
              <w:t xml:space="preserve">Un documento OBSOLETO puede consultarse solo en el </w:t>
            </w:r>
            <w:r>
              <w:rPr>
                <w:b/>
                <w:bCs/>
                <w:sz w:val="17"/>
                <w:szCs w:val="17"/>
              </w:rPr>
              <w:t xml:space="preserve">visor</w:t>
            </w:r>
            <w:r>
              <w:rPr>
                <w:sz w:val="17"/>
                <w:szCs w:val="17"/>
              </w:rPr>
              <w:t xml:space="preserve">, donde se ve con el sello "OBSOLETO — No usar" aplicado al servir. No puede descargarse, distribuirse ni referenciarse en nuevas ACs.</w:t>
            </w:r>
          </w:p>
        </w:tc>
        <w:tc>
          <w:tcPr>
            <w:tcW w:type="dxa" w:w="1349"/>
            <w:tcMar>
              <w:top w:type="dxa" w:w="50"/>
              <w:left w:type="dxa" w:w="80"/>
              <w:bottom w:type="dxa" w:w="50"/>
              <w:right w:type="dxa" w:w="80"/>
            </w:tcMar>
          </w:tcPr>
          <w:p>
            <w:pPr>
              <w:spacing w:after="0" w:before="0"/>
            </w:pPr>
            <w:r>
              <w:rPr>
                <w:sz w:val="17"/>
                <w:szCs w:val="17"/>
              </w:rPr>
              <w:t xml:space="preserve">MODIFICADA v1.1</w:t>
            </w:r>
          </w:p>
        </w:tc>
      </w:tr>
      <w:tr>
        <w:tc>
          <w:tcPr>
            <w:tcW w:type="dxa" w:w="1084"/>
            <w:tcMar>
              <w:top w:type="dxa" w:w="50"/>
              <w:left w:type="dxa" w:w="80"/>
              <w:bottom w:type="dxa" w:w="50"/>
              <w:right w:type="dxa" w:w="80"/>
            </w:tcMar>
          </w:tcPr>
          <w:p>
            <w:pPr>
              <w:spacing w:after="0" w:before="0"/>
            </w:pPr>
            <w:r>
              <w:rPr>
                <w:b/>
                <w:bCs/>
                <w:sz w:val="17"/>
                <w:szCs w:val="17"/>
              </w:rPr>
              <w:t xml:space="preserve">RN-DOC-004</w:t>
            </w:r>
          </w:p>
        </w:tc>
        <w:tc>
          <w:tcPr>
            <w:tcW w:type="dxa" w:w="7473"/>
            <w:tcMar>
              <w:top w:type="dxa" w:w="50"/>
              <w:left w:type="dxa" w:w="80"/>
              <w:bottom w:type="dxa" w:w="50"/>
              <w:right w:type="dxa" w:w="80"/>
            </w:tcMar>
          </w:tcPr>
          <w:p>
            <w:pPr>
              <w:spacing w:after="0" w:before="0"/>
            </w:pPr>
            <w:r>
              <w:rPr>
                <w:sz w:val="17"/>
                <w:szCs w:val="17"/>
              </w:rPr>
              <w:t xml:space="preserve">La firma de aprobación es electrónica y requiere el </w:t>
            </w:r>
            <w:r>
              <w:rPr>
                <w:b/>
                <w:bCs/>
                <w:sz w:val="17"/>
                <w:szCs w:val="17"/>
              </w:rPr>
              <w:t xml:space="preserve">PIN de 4 dígitos</w:t>
            </w:r>
            <w:r>
              <w:rPr>
                <w:sz w:val="17"/>
                <w:szCs w:val="17"/>
              </w:rPr>
              <w:t xml:space="preserve"> del aprobador asignado. Sin firma no hay publicación. La firma registra usuario, timestamp y hash SHA-256 del PDF publicado (</w:t>
            </w:r>
            <w:r>
              <w:rPr>
                <w:rFonts w:ascii="Consolas" w:cs="Consolas" w:eastAsia="Consolas" w:hAnsi="Consolas"/>
                <w:color w:val="7A3E2B"/>
                <w:sz w:val="17"/>
                <w:szCs w:val="17"/>
              </w:rPr>
              <w:t xml:space="preserve">FIRMA_REGISTRADA</w:t>
            </w:r>
            <w:r>
              <w:rPr>
                <w:sz w:val="17"/>
                <w:szCs w:val="17"/>
              </w:rPr>
              <w:t xml:space="preserve">). Si el usuario no tiene PIN configurado, el sistema responde </w:t>
            </w:r>
            <w:r>
              <w:rPr>
                <w:rFonts w:ascii="Consolas" w:cs="Consolas" w:eastAsia="Consolas" w:hAnsi="Consolas"/>
                <w:color w:val="7A3E2B"/>
                <w:sz w:val="17"/>
                <w:szCs w:val="17"/>
              </w:rPr>
              <w:t xml:space="preserve">PIN_NO_CONFIGURADO</w:t>
            </w:r>
            <w:r>
              <w:rPr>
                <w:sz w:val="17"/>
                <w:szCs w:val="17"/>
              </w:rPr>
              <w:t xml:space="preserve">.</w:t>
            </w:r>
          </w:p>
        </w:tc>
        <w:tc>
          <w:tcPr>
            <w:tcW w:type="dxa" w:w="1349"/>
            <w:tcMar>
              <w:top w:type="dxa" w:w="50"/>
              <w:left w:type="dxa" w:w="80"/>
              <w:bottom w:type="dxa" w:w="50"/>
              <w:right w:type="dxa" w:w="80"/>
            </w:tcMar>
          </w:tcPr>
          <w:p>
            <w:pPr>
              <w:spacing w:after="0" w:before="0"/>
            </w:pPr>
            <w:r>
              <w:rPr>
                <w:sz w:val="17"/>
                <w:szCs w:val="17"/>
              </w:rPr>
              <w:t xml:space="preserve">MODIFICADA v1.1</w:t>
            </w:r>
          </w:p>
        </w:tc>
      </w:tr>
      <w:tr>
        <w:tc>
          <w:tcPr>
            <w:tcW w:type="dxa" w:w="1084"/>
            <w:tcMar>
              <w:top w:type="dxa" w:w="50"/>
              <w:left w:type="dxa" w:w="80"/>
              <w:bottom w:type="dxa" w:w="50"/>
              <w:right w:type="dxa" w:w="80"/>
            </w:tcMar>
          </w:tcPr>
          <w:p>
            <w:pPr>
              <w:spacing w:after="0" w:before="0"/>
            </w:pPr>
            <w:r>
              <w:rPr>
                <w:b/>
                <w:bCs/>
                <w:sz w:val="17"/>
                <w:szCs w:val="17"/>
              </w:rPr>
              <w:t xml:space="preserve">RN-DOC-005</w:t>
            </w:r>
          </w:p>
        </w:tc>
        <w:tc>
          <w:tcPr>
            <w:tcW w:type="dxa" w:w="7473"/>
            <w:tcMar>
              <w:top w:type="dxa" w:w="50"/>
              <w:left w:type="dxa" w:w="80"/>
              <w:bottom w:type="dxa" w:w="50"/>
              <w:right w:type="dxa" w:w="80"/>
            </w:tcMar>
          </w:tcPr>
          <w:p>
            <w:pPr>
              <w:spacing w:after="0" w:before="0"/>
            </w:pPr>
            <w:r>
              <w:rPr>
                <w:sz w:val="17"/>
                <w:szCs w:val="17"/>
              </w:rPr>
              <w:t xml:space="preserve">No se puede pasar a OBSOLETO (y por lo tanto no se puede publicar la versión siguiente) un documento vinculado a un QE cuyo estado </w:t>
            </w:r>
            <w:r>
              <w:rPr>
                <w:b/>
                <w:bCs/>
                <w:sz w:val="17"/>
                <w:szCs w:val="17"/>
              </w:rPr>
              <w:t xml:space="preserve">no</w:t>
            </w:r>
            <w:r>
              <w:rPr>
                <w:sz w:val="17"/>
                <w:szCs w:val="17"/>
              </w:rPr>
              <w:t xml:space="preserve"> sea CERRADO ni VERIFICADO. El sistema bloquea la operación completa y muestra el número del QE.</w:t>
            </w:r>
          </w:p>
        </w:tc>
        <w:tc>
          <w:tcPr>
            <w:tcW w:type="dxa" w:w="1349"/>
            <w:tcMar>
              <w:top w:type="dxa" w:w="50"/>
              <w:left w:type="dxa" w:w="80"/>
              <w:bottom w:type="dxa" w:w="50"/>
              <w:right w:type="dxa" w:w="80"/>
            </w:tcMar>
          </w:tcPr>
          <w:p>
            <w:pPr>
              <w:spacing w:after="0" w:before="0"/>
            </w:pPr>
            <w:r>
              <w:rPr>
                <w:sz w:val="17"/>
                <w:szCs w:val="17"/>
              </w:rPr>
              <w:t xml:space="preserve">MODIFICADA v1.1</w:t>
            </w:r>
          </w:p>
        </w:tc>
      </w:tr>
      <w:tr>
        <w:tc>
          <w:tcPr>
            <w:tcW w:type="dxa" w:w="1084"/>
            <w:tcMar>
              <w:top w:type="dxa" w:w="50"/>
              <w:left w:type="dxa" w:w="80"/>
              <w:bottom w:type="dxa" w:w="50"/>
              <w:right w:type="dxa" w:w="80"/>
            </w:tcMar>
          </w:tcPr>
          <w:p>
            <w:pPr>
              <w:spacing w:after="0" w:before="0"/>
            </w:pPr>
            <w:r>
              <w:rPr>
                <w:b/>
                <w:bCs/>
                <w:sz w:val="17"/>
                <w:szCs w:val="17"/>
              </w:rPr>
              <w:t xml:space="preserve">RN-DOC-006</w:t>
            </w:r>
          </w:p>
        </w:tc>
        <w:tc>
          <w:tcPr>
            <w:tcW w:type="dxa" w:w="7473"/>
            <w:tcMar>
              <w:top w:type="dxa" w:w="50"/>
              <w:left w:type="dxa" w:w="80"/>
              <w:bottom w:type="dxa" w:w="50"/>
              <w:right w:type="dxa" w:w="80"/>
            </w:tcMar>
          </w:tcPr>
          <w:p>
            <w:pPr>
              <w:spacing w:after="0" w:before="0"/>
            </w:pPr>
            <w:r>
              <w:rPr>
                <w:sz w:val="17"/>
                <w:szCs w:val="17"/>
              </w:rPr>
              <w:t xml:space="preserve">El sistema avisa al autor y a los JCA y JCD activos con 30 días de anticipación cuando un documento PUBLICADO se acerca a su fecha de revisión periódica, y otra vez cuando la fecha vence (ver RN-DOC-028).</w:t>
            </w:r>
          </w:p>
        </w:tc>
        <w:tc>
          <w:tcPr>
            <w:tcW w:type="dxa" w:w="1349"/>
            <w:tcMar>
              <w:top w:type="dxa" w:w="50"/>
              <w:left w:type="dxa" w:w="80"/>
              <w:bottom w:type="dxa" w:w="50"/>
              <w:right w:type="dxa" w:w="80"/>
            </w:tcMar>
          </w:tcPr>
          <w:p>
            <w:pPr>
              <w:spacing w:after="0" w:before="0"/>
            </w:pPr>
            <w:r>
              <w:rPr>
                <w:sz w:val="17"/>
                <w:szCs w:val="17"/>
              </w:rPr>
              <w:t xml:space="preserve">MODIFICADA v1.1</w:t>
            </w:r>
          </w:p>
        </w:tc>
      </w:tr>
      <w:tr>
        <w:tc>
          <w:tcPr>
            <w:tcW w:type="dxa" w:w="1084"/>
            <w:tcMar>
              <w:top w:type="dxa" w:w="50"/>
              <w:left w:type="dxa" w:w="80"/>
              <w:bottom w:type="dxa" w:w="50"/>
              <w:right w:type="dxa" w:w="80"/>
            </w:tcMar>
          </w:tcPr>
          <w:p>
            <w:pPr>
              <w:spacing w:after="0" w:before="0"/>
            </w:pPr>
            <w:r>
              <w:rPr>
                <w:b/>
                <w:bCs/>
                <w:sz w:val="17"/>
                <w:szCs w:val="17"/>
              </w:rPr>
              <w:t xml:space="preserve">RN-DOC-007</w:t>
            </w:r>
          </w:p>
        </w:tc>
        <w:tc>
          <w:tcPr>
            <w:tcW w:type="dxa" w:w="7473"/>
            <w:tcMar>
              <w:top w:type="dxa" w:w="50"/>
              <w:left w:type="dxa" w:w="80"/>
              <w:bottom w:type="dxa" w:w="50"/>
              <w:right w:type="dxa" w:w="80"/>
            </w:tcMar>
          </w:tcPr>
          <w:p>
            <w:pPr>
              <w:spacing w:after="0" w:before="0"/>
            </w:pPr>
            <w:r>
              <w:rPr>
                <w:sz w:val="17"/>
                <w:szCs w:val="17"/>
              </w:rPr>
              <w:t xml:space="preserve">Toda descarga de un documento vigente es una copia generada en el servidor al momento de la solicitud, con marca de agua dinámica: nombre completo del usuario, fecha y hora de Lima (GMT-5) y la leyenda "COPIA NO CONTROLADA — Solo válido al momento de impresión". El archivo almacenado no se modifica.</w:t>
            </w:r>
          </w:p>
        </w:tc>
        <w:tc>
          <w:tcPr>
            <w:tcW w:type="dxa" w:w="1349"/>
            <w:tcMar>
              <w:top w:type="dxa" w:w="50"/>
              <w:left w:type="dxa" w:w="80"/>
              <w:bottom w:type="dxa" w:w="50"/>
              <w:right w:type="dxa" w:w="80"/>
            </w:tcMar>
          </w:tcPr>
          <w:p>
            <w:pPr>
              <w:spacing w:after="0" w:before="0"/>
            </w:pPr>
            <w:r>
              <w:rPr>
                <w:sz w:val="17"/>
                <w:szCs w:val="17"/>
              </w:rPr>
              <w:t xml:space="preserve">Sin cambios de fondo (ver nota DOC-AC-005)</w:t>
            </w:r>
          </w:p>
        </w:tc>
      </w:tr>
      <w:tr>
        <w:tc>
          <w:tcPr>
            <w:tcW w:type="dxa" w:w="1084"/>
            <w:tcMar>
              <w:top w:type="dxa" w:w="50"/>
              <w:left w:type="dxa" w:w="80"/>
              <w:bottom w:type="dxa" w:w="50"/>
              <w:right w:type="dxa" w:w="80"/>
            </w:tcMar>
          </w:tcPr>
          <w:p>
            <w:pPr>
              <w:spacing w:after="0" w:before="0"/>
            </w:pPr>
            <w:r>
              <w:rPr>
                <w:b/>
                <w:bCs/>
                <w:sz w:val="17"/>
                <w:szCs w:val="17"/>
              </w:rPr>
              <w:t xml:space="preserve">RN-DOC-008</w:t>
            </w:r>
          </w:p>
        </w:tc>
        <w:tc>
          <w:tcPr>
            <w:tcW w:type="dxa" w:w="7473"/>
            <w:tcMar>
              <w:top w:type="dxa" w:w="50"/>
              <w:left w:type="dxa" w:w="80"/>
              <w:bottom w:type="dxa" w:w="50"/>
              <w:right w:type="dxa" w:w="80"/>
            </w:tcMar>
          </w:tcPr>
          <w:p>
            <w:pPr>
              <w:spacing w:after="0" w:before="0"/>
            </w:pPr>
            <w:r>
              <w:rPr>
                <w:sz w:val="17"/>
                <w:szCs w:val="17"/>
              </w:rPr>
              <w:t xml:space="preserve">Cada visualización, descarga e impresión queda registrada en el audit trail del documento (usuario, acción, timestamp). Es append-only y no puede eliminarse ni modificarse.</w:t>
            </w:r>
          </w:p>
        </w:tc>
        <w:tc>
          <w:tcPr>
            <w:tcW w:type="dxa" w:w="1349"/>
            <w:tcMar>
              <w:top w:type="dxa" w:w="50"/>
              <w:left w:type="dxa" w:w="80"/>
              <w:bottom w:type="dxa" w:w="50"/>
              <w:right w:type="dxa" w:w="80"/>
            </w:tcMar>
          </w:tcPr>
          <w:p>
            <w:pPr>
              <w:spacing w:after="0" w:before="0"/>
            </w:pPr>
            <w:r>
              <w:rPr>
                <w:sz w:val="17"/>
                <w:szCs w:val="17"/>
              </w:rPr>
              <w:t xml:space="preserve">MODIFICADA v1.1 (agrega impresión)</w:t>
            </w:r>
          </w:p>
        </w:tc>
      </w:tr>
      <w:tr>
        <w:tc>
          <w:tcPr>
            <w:tcW w:type="dxa" w:w="1084"/>
            <w:tcMar>
              <w:top w:type="dxa" w:w="50"/>
              <w:left w:type="dxa" w:w="80"/>
              <w:bottom w:type="dxa" w:w="50"/>
              <w:right w:type="dxa" w:w="80"/>
            </w:tcMar>
          </w:tcPr>
          <w:p>
            <w:pPr>
              <w:spacing w:after="0" w:before="0"/>
            </w:pPr>
            <w:r>
              <w:rPr>
                <w:b/>
                <w:bCs/>
                <w:sz w:val="17"/>
                <w:szCs w:val="17"/>
              </w:rPr>
              <w:t xml:space="preserve">RN-DOC-009</w:t>
            </w:r>
          </w:p>
        </w:tc>
        <w:tc>
          <w:tcPr>
            <w:tcW w:type="dxa" w:w="7473"/>
            <w:tcMar>
              <w:top w:type="dxa" w:w="50"/>
              <w:left w:type="dxa" w:w="80"/>
              <w:bottom w:type="dxa" w:w="50"/>
              <w:right w:type="dxa" w:w="80"/>
            </w:tcMar>
          </w:tcPr>
          <w:p>
            <w:pPr>
              <w:spacing w:after="0" w:before="0"/>
            </w:pPr>
            <w:r>
              <w:rPr>
                <w:strike/>
                <w:sz w:val="17"/>
                <w:szCs w:val="17"/>
              </w:rPr>
              <w:t xml:space="preserve">URLs firmadas con TTL de 15 minutos</w:t>
            </w:r>
            <w:r>
              <w:rPr>
                <w:sz w:val="17"/>
                <w:szCs w:val="17"/>
              </w:rPr>
              <w:t xml:space="preserve"> → </w:t>
            </w:r>
            <w:r>
              <w:rPr>
                <w:b/>
                <w:bCs/>
                <w:sz w:val="17"/>
                <w:szCs w:val="17"/>
              </w:rPr>
              <w:t xml:space="preserve">Sin URLs directas a archivos.</w:t>
            </w:r>
            <w:r>
              <w:rPr>
                <w:sz w:val="17"/>
                <w:szCs w:val="17"/>
              </w:rPr>
              <w:t xml:space="preserve"> El frontend nunca recibe ni expone una URL de un archivo. Toda descarga o visualización se hace con una petición autenticada (JWT) que valida empresa, confidencialidad y permiso, y que se registra en el audit trail. El circuito de URLs firmadas se retira.</w:t>
            </w:r>
          </w:p>
        </w:tc>
        <w:tc>
          <w:tcPr>
            <w:tcW w:type="dxa" w:w="1349"/>
            <w:tcMar>
              <w:top w:type="dxa" w:w="50"/>
              <w:left w:type="dxa" w:w="80"/>
              <w:bottom w:type="dxa" w:w="50"/>
              <w:right w:type="dxa" w:w="80"/>
            </w:tcMar>
          </w:tcPr>
          <w:p>
            <w:pPr>
              <w:spacing w:after="0" w:before="0"/>
            </w:pPr>
            <w:r>
              <w:rPr>
                <w:sz w:val="17"/>
                <w:szCs w:val="17"/>
              </w:rPr>
              <w:t xml:space="preserve">REEMPLAZADA v1.1</w:t>
            </w:r>
          </w:p>
        </w:tc>
      </w:tr>
      <w:tr>
        <w:tc>
          <w:tcPr>
            <w:tcW w:type="dxa" w:w="1084"/>
            <w:tcMar>
              <w:top w:type="dxa" w:w="50"/>
              <w:left w:type="dxa" w:w="80"/>
              <w:bottom w:type="dxa" w:w="50"/>
              <w:right w:type="dxa" w:w="80"/>
            </w:tcMar>
          </w:tcPr>
          <w:p>
            <w:pPr>
              <w:spacing w:after="0" w:before="0"/>
            </w:pPr>
            <w:r>
              <w:rPr>
                <w:b/>
                <w:bCs/>
                <w:sz w:val="17"/>
                <w:szCs w:val="17"/>
              </w:rPr>
              <w:t xml:space="preserve">RN-DOC-010</w:t>
            </w:r>
          </w:p>
        </w:tc>
        <w:tc>
          <w:tcPr>
            <w:tcW w:type="dxa" w:w="7473"/>
            <w:tcMar>
              <w:top w:type="dxa" w:w="50"/>
              <w:left w:type="dxa" w:w="80"/>
              <w:bottom w:type="dxa" w:w="50"/>
              <w:right w:type="dxa" w:w="80"/>
            </w:tcMar>
          </w:tcPr>
          <w:p>
            <w:pPr>
              <w:spacing w:after="0" w:before="0"/>
            </w:pPr>
            <w:r>
              <w:rPr>
                <w:sz w:val="17"/>
                <w:szCs w:val="17"/>
              </w:rPr>
              <w:t xml:space="preserve">Los PDF que entrega el sistema llevan permisos restrictivos: copia de texto deshabilitada para todos; impresión permitida solo a JCD y DIR (y en las copias controladas, que son para imprimir). En el visor, solo JCD y DIR ven el botón de imprimir.</w:t>
            </w:r>
          </w:p>
        </w:tc>
        <w:tc>
          <w:tcPr>
            <w:tcW w:type="dxa" w:w="1349"/>
            <w:tcMar>
              <w:top w:type="dxa" w:w="50"/>
              <w:left w:type="dxa" w:w="80"/>
              <w:bottom w:type="dxa" w:w="50"/>
              <w:right w:type="dxa" w:w="80"/>
            </w:tcMar>
          </w:tcPr>
          <w:p>
            <w:pPr>
              <w:spacing w:after="0" w:before="0"/>
            </w:pPr>
            <w:r>
              <w:rPr>
                <w:sz w:val="17"/>
                <w:szCs w:val="17"/>
              </w:rPr>
              <w:t xml:space="preserve">MODIFICADA v1.1</w:t>
            </w:r>
          </w:p>
        </w:tc>
      </w:tr>
      <w:tr>
        <w:tc>
          <w:tcPr>
            <w:tcW w:type="dxa" w:w="1084"/>
            <w:tcMar>
              <w:top w:type="dxa" w:w="50"/>
              <w:left w:type="dxa" w:w="80"/>
              <w:bottom w:type="dxa" w:w="50"/>
              <w:right w:type="dxa" w:w="80"/>
            </w:tcMar>
          </w:tcPr>
          <w:p>
            <w:pPr>
              <w:spacing w:after="0" w:before="0"/>
            </w:pPr>
            <w:r>
              <w:rPr>
                <w:b/>
                <w:bCs/>
                <w:sz w:val="17"/>
                <w:szCs w:val="17"/>
              </w:rPr>
              <w:t xml:space="preserve">RN-DOC-011</w:t>
            </w:r>
          </w:p>
        </w:tc>
        <w:tc>
          <w:tcPr>
            <w:tcW w:type="dxa" w:w="7473"/>
            <w:tcMar>
              <w:top w:type="dxa" w:w="50"/>
              <w:left w:type="dxa" w:w="80"/>
              <w:bottom w:type="dxa" w:w="50"/>
              <w:right w:type="dxa" w:w="80"/>
            </w:tcMar>
          </w:tcPr>
          <w:p>
            <w:pPr>
              <w:spacing w:after="0" w:before="0"/>
            </w:pPr>
            <w:r>
              <w:rPr>
                <w:sz w:val="17"/>
                <w:szCs w:val="17"/>
              </w:rPr>
              <w:t xml:space="preserve">Todo documento tiene un nivel de confidencialidad (PUBLICO, INTERNO, CONFIDENCIAL, RESTRINGIDO). El acceso se determina por ese nivel combinado con la matriz §4.4. Solo JCD y DIR asignan o cambian el nivel y </w:t>
            </w:r>
            <w:r>
              <w:rPr>
                <w:rFonts w:ascii="Consolas" w:cs="Consolas" w:eastAsia="Consolas" w:hAnsi="Consolas"/>
                <w:color w:val="7A3E2B"/>
                <w:sz w:val="17"/>
                <w:szCs w:val="17"/>
              </w:rPr>
              <w:t xml:space="preserve">rolesAutorizados</w:t>
            </w:r>
            <w:r>
              <w:rPr>
                <w:sz w:val="17"/>
                <w:szCs w:val="17"/>
              </w:rPr>
              <w:t xml:space="preserve">.</w:t>
            </w:r>
          </w:p>
        </w:tc>
        <w:tc>
          <w:tcPr>
            <w:tcW w:type="dxa" w:w="1349"/>
            <w:tcMar>
              <w:top w:type="dxa" w:w="50"/>
              <w:left w:type="dxa" w:w="80"/>
              <w:bottom w:type="dxa" w:w="50"/>
              <w:right w:type="dxa" w:w="80"/>
            </w:tcMar>
          </w:tcPr>
          <w:p>
            <w:pPr>
              <w:spacing w:after="0" w:before="0"/>
            </w:pPr>
            <w:r>
              <w:rPr>
                <w:sz w:val="17"/>
                <w:szCs w:val="17"/>
              </w:rPr>
              <w:t xml:space="preserve">Sin cambios (ADD-01)</w:t>
            </w:r>
          </w:p>
        </w:tc>
      </w:tr>
      <w:tr>
        <w:tc>
          <w:tcPr>
            <w:tcW w:type="dxa" w:w="1084"/>
            <w:tcMar>
              <w:top w:type="dxa" w:w="50"/>
              <w:left w:type="dxa" w:w="80"/>
              <w:bottom w:type="dxa" w:w="50"/>
              <w:right w:type="dxa" w:w="80"/>
            </w:tcMar>
          </w:tcPr>
          <w:p>
            <w:pPr>
              <w:spacing w:after="0" w:before="0"/>
            </w:pPr>
            <w:r>
              <w:rPr>
                <w:b/>
                <w:bCs/>
                <w:sz w:val="17"/>
                <w:szCs w:val="17"/>
              </w:rPr>
              <w:t xml:space="preserve">RN-DOC-012</w:t>
            </w:r>
          </w:p>
        </w:tc>
        <w:tc>
          <w:tcPr>
            <w:tcW w:type="dxa" w:w="7473"/>
            <w:tcMar>
              <w:top w:type="dxa" w:w="50"/>
              <w:left w:type="dxa" w:w="80"/>
              <w:bottom w:type="dxa" w:w="50"/>
              <w:right w:type="dxa" w:w="80"/>
            </w:tcMar>
          </w:tcPr>
          <w:p>
            <w:pPr>
              <w:spacing w:after="0" w:before="0"/>
            </w:pPr>
            <w:r>
              <w:rPr>
                <w:sz w:val="17"/>
                <w:szCs w:val="17"/>
              </w:rPr>
              <w:t xml:space="preserve">Un documento no autorizado es completamente invisible: no se muestra título, código, estado ni metadatos en ninguna lista, búsqueda, contador o vínculo. El filtrado se aplica en el backend; si se pide por identificador, responde 404.</w:t>
            </w:r>
          </w:p>
        </w:tc>
        <w:tc>
          <w:tcPr>
            <w:tcW w:type="dxa" w:w="1349"/>
            <w:tcMar>
              <w:top w:type="dxa" w:w="50"/>
              <w:left w:type="dxa" w:w="80"/>
              <w:bottom w:type="dxa" w:w="50"/>
              <w:right w:type="dxa" w:w="80"/>
            </w:tcMar>
          </w:tcPr>
          <w:p>
            <w:pPr>
              <w:spacing w:after="0" w:before="0"/>
            </w:pPr>
            <w:r>
              <w:rPr>
                <w:sz w:val="17"/>
                <w:szCs w:val="17"/>
              </w:rPr>
              <w:t xml:space="preserve">Sin cambios (ADD-01)</w:t>
            </w:r>
          </w:p>
        </w:tc>
      </w:tr>
      <w:tr>
        <w:tc>
          <w:tcPr>
            <w:tcW w:type="dxa" w:w="1084"/>
            <w:tcMar>
              <w:top w:type="dxa" w:w="50"/>
              <w:left w:type="dxa" w:w="80"/>
              <w:bottom w:type="dxa" w:w="50"/>
              <w:right w:type="dxa" w:w="80"/>
            </w:tcMar>
          </w:tcPr>
          <w:p>
            <w:pPr>
              <w:spacing w:after="0" w:before="0"/>
            </w:pPr>
            <w:r>
              <w:rPr>
                <w:b/>
                <w:bCs/>
                <w:sz w:val="17"/>
                <w:szCs w:val="17"/>
              </w:rPr>
              <w:t xml:space="preserve">RN-DOC-013</w:t>
            </w:r>
          </w:p>
        </w:tc>
        <w:tc>
          <w:tcPr>
            <w:tcW w:type="dxa" w:w="7473"/>
            <w:tcMar>
              <w:top w:type="dxa" w:w="50"/>
              <w:left w:type="dxa" w:w="80"/>
              <w:bottom w:type="dxa" w:w="50"/>
              <w:right w:type="dxa" w:w="80"/>
            </w:tcMar>
          </w:tcPr>
          <w:p>
            <w:pPr>
              <w:spacing w:after="0" w:before="0"/>
            </w:pPr>
            <w:r>
              <w:rPr>
                <w:sz w:val="17"/>
                <w:szCs w:val="17"/>
              </w:rPr>
              <w:t xml:space="preserve">El archivo original solo se puede ver y descargar en BORRADOR o EN_REVISION, por cualquier docRole distinto de OPERARIO (autor, revisor, aprobador, Jefe de Calidad). En otros estados responde 403. Excepción CA-34: JCD y DIR en OBSOLETO. Cada descarga registra </w:t>
            </w:r>
            <w:r>
              <w:rPr>
                <w:rFonts w:ascii="Consolas" w:cs="Consolas" w:eastAsia="Consolas" w:hAnsi="Consolas"/>
                <w:color w:val="7A3E2B"/>
                <w:sz w:val="17"/>
                <w:szCs w:val="17"/>
              </w:rPr>
              <w:t xml:space="preserve">DESCARGA_ARCHIVO_ORIGINAL</w:t>
            </w:r>
            <w:r>
              <w:rPr>
                <w:sz w:val="17"/>
                <w:szCs w:val="17"/>
              </w:rPr>
              <w:t xml:space="preserve">.</w:t>
            </w:r>
          </w:p>
        </w:tc>
        <w:tc>
          <w:tcPr>
            <w:tcW w:type="dxa" w:w="1349"/>
            <w:tcMar>
              <w:top w:type="dxa" w:w="50"/>
              <w:left w:type="dxa" w:w="80"/>
              <w:bottom w:type="dxa" w:w="50"/>
              <w:right w:type="dxa" w:w="80"/>
            </w:tcMar>
          </w:tcPr>
          <w:p>
            <w:pPr>
              <w:spacing w:after="0" w:before="0"/>
            </w:pPr>
            <w:r>
              <w:rPr>
                <w:sz w:val="17"/>
                <w:szCs w:val="17"/>
              </w:rPr>
              <w:t xml:space="preserve">MODIFICADA v1.1</w:t>
            </w:r>
          </w:p>
        </w:tc>
      </w:tr>
      <w:tr>
        <w:tc>
          <w:tcPr>
            <w:tcW w:type="dxa" w:w="1084"/>
            <w:tcMar>
              <w:top w:type="dxa" w:w="50"/>
              <w:left w:type="dxa" w:w="80"/>
              <w:bottom w:type="dxa" w:w="50"/>
              <w:right w:type="dxa" w:w="80"/>
            </w:tcMar>
          </w:tcPr>
          <w:p>
            <w:pPr>
              <w:spacing w:after="0" w:before="0"/>
            </w:pPr>
            <w:r>
              <w:rPr>
                <w:b/>
                <w:bCs/>
                <w:sz w:val="17"/>
                <w:szCs w:val="17"/>
              </w:rPr>
              <w:t xml:space="preserve">RN-DOC-014</w:t>
            </w:r>
          </w:p>
        </w:tc>
        <w:tc>
          <w:tcPr>
            <w:tcW w:type="dxa" w:w="7473"/>
            <w:tcMar>
              <w:top w:type="dxa" w:w="50"/>
              <w:left w:type="dxa" w:w="80"/>
              <w:bottom w:type="dxa" w:w="50"/>
              <w:right w:type="dxa" w:w="80"/>
            </w:tcMar>
          </w:tcPr>
          <w:p>
            <w:pPr>
              <w:spacing w:after="0" w:before="0"/>
            </w:pPr>
            <w:r>
              <w:rPr>
                <w:sz w:val="17"/>
                <w:szCs w:val="17"/>
              </w:rPr>
              <w:t xml:space="preserve">Al publicar, el original queda congelado (</w:t>
            </w:r>
            <w:r>
              <w:rPr>
                <w:rFonts w:ascii="Consolas" w:cs="Consolas" w:eastAsia="Consolas" w:hAnsi="Consolas"/>
                <w:color w:val="7A3E2B"/>
                <w:sz w:val="17"/>
                <w:szCs w:val="17"/>
              </w:rPr>
              <w:t xml:space="preserve">archivoOriginalBloqueado = true</w:t>
            </w:r>
            <w:r>
              <w:rPr>
                <w:sz w:val="17"/>
                <w:szCs w:val="17"/>
              </w:rPr>
              <w:t xml:space="preserve">). Ninguna acción puede sobrescribirlo mientras el documento esté PUBLICADO o EN_REVISION_PERIODICA. Solo una nueva versión trabaja sobre una copia.</w:t>
            </w:r>
          </w:p>
        </w:tc>
        <w:tc>
          <w:tcPr>
            <w:tcW w:type="dxa" w:w="1349"/>
            <w:tcMar>
              <w:top w:type="dxa" w:w="50"/>
              <w:left w:type="dxa" w:w="80"/>
              <w:bottom w:type="dxa" w:w="50"/>
              <w:right w:type="dxa" w:w="80"/>
            </w:tcMar>
          </w:tcPr>
          <w:p>
            <w:pPr>
              <w:spacing w:after="0" w:before="0"/>
            </w:pPr>
            <w:r>
              <w:rPr>
                <w:sz w:val="17"/>
                <w:szCs w:val="17"/>
              </w:rPr>
              <w:t xml:space="preserve">Sin cambios (ADD-02)</w:t>
            </w:r>
          </w:p>
        </w:tc>
      </w:tr>
      <w:tr>
        <w:tc>
          <w:tcPr>
            <w:tcW w:type="dxa" w:w="1084"/>
            <w:tcMar>
              <w:top w:type="dxa" w:w="50"/>
              <w:left w:type="dxa" w:w="80"/>
              <w:bottom w:type="dxa" w:w="50"/>
              <w:right w:type="dxa" w:w="80"/>
            </w:tcMar>
          </w:tcPr>
          <w:p>
            <w:pPr>
              <w:spacing w:after="0" w:before="0"/>
            </w:pPr>
            <w:r>
              <w:rPr>
                <w:b/>
                <w:bCs/>
                <w:sz w:val="17"/>
                <w:szCs w:val="17"/>
              </w:rPr>
              <w:t xml:space="preserve">RN-DOC-015</w:t>
            </w:r>
          </w:p>
        </w:tc>
        <w:tc>
          <w:tcPr>
            <w:tcW w:type="dxa" w:w="7473"/>
            <w:tcMar>
              <w:top w:type="dxa" w:w="50"/>
              <w:left w:type="dxa" w:w="80"/>
              <w:bottom w:type="dxa" w:w="50"/>
              <w:right w:type="dxa" w:w="80"/>
            </w:tcMar>
          </w:tcPr>
          <w:p>
            <w:pPr>
              <w:spacing w:after="0" w:before="0"/>
            </w:pPr>
            <w:r>
              <w:rPr>
                <w:sz w:val="17"/>
                <w:szCs w:val="17"/>
              </w:rPr>
              <w:t xml:space="preserve">Al crear una nueva versión, el sistema copia automáticamente el archivo original del documento de origen al nuevo BORRADOR. La copia es independiente.</w:t>
            </w:r>
          </w:p>
        </w:tc>
        <w:tc>
          <w:tcPr>
            <w:tcW w:type="dxa" w:w="1349"/>
            <w:tcMar>
              <w:top w:type="dxa" w:w="50"/>
              <w:left w:type="dxa" w:w="80"/>
              <w:bottom w:type="dxa" w:w="50"/>
              <w:right w:type="dxa" w:w="80"/>
            </w:tcMar>
          </w:tcPr>
          <w:p>
            <w:pPr>
              <w:spacing w:after="0" w:before="0"/>
            </w:pPr>
            <w:r>
              <w:rPr>
                <w:sz w:val="17"/>
                <w:szCs w:val="17"/>
              </w:rPr>
              <w:t xml:space="preserve">Sin cambios (ADD-02)</w:t>
            </w:r>
          </w:p>
        </w:tc>
      </w:tr>
      <w:tr>
        <w:tc>
          <w:tcPr>
            <w:tcW w:type="dxa" w:w="1084"/>
            <w:tcMar>
              <w:top w:type="dxa" w:w="50"/>
              <w:left w:type="dxa" w:w="80"/>
              <w:bottom w:type="dxa" w:w="50"/>
              <w:right w:type="dxa" w:w="80"/>
            </w:tcMar>
          </w:tcPr>
          <w:p>
            <w:pPr>
              <w:spacing w:after="0" w:before="0"/>
            </w:pPr>
            <w:r>
              <w:rPr>
                <w:b/>
                <w:bCs/>
                <w:sz w:val="17"/>
                <w:szCs w:val="17"/>
              </w:rPr>
              <w:t xml:space="preserve">RN-DOC-016</w:t>
            </w:r>
          </w:p>
        </w:tc>
        <w:tc>
          <w:tcPr>
            <w:tcW w:type="dxa" w:w="7473"/>
            <w:tcMar>
              <w:top w:type="dxa" w:w="50"/>
              <w:left w:type="dxa" w:w="80"/>
              <w:bottom w:type="dxa" w:w="50"/>
              <w:right w:type="dxa" w:w="80"/>
            </w:tcMar>
          </w:tcPr>
          <w:p>
            <w:pPr>
              <w:spacing w:after="0" w:before="0"/>
            </w:pPr>
            <w:r>
              <w:rPr>
                <w:sz w:val="17"/>
                <w:szCs w:val="17"/>
              </w:rPr>
              <w:t xml:space="preserve">Los usuarios con docRole OPERARIO (incluidos OPE y SUP) nunca ven ni acceden al archivo original. En documentos vigentes acceden solo al visor y a la copia no controlada.</w:t>
            </w:r>
          </w:p>
        </w:tc>
        <w:tc>
          <w:tcPr>
            <w:tcW w:type="dxa" w:w="1349"/>
            <w:tcMar>
              <w:top w:type="dxa" w:w="50"/>
              <w:left w:type="dxa" w:w="80"/>
              <w:bottom w:type="dxa" w:w="50"/>
              <w:right w:type="dxa" w:w="80"/>
            </w:tcMar>
          </w:tcPr>
          <w:p>
            <w:pPr>
              <w:spacing w:after="0" w:before="0"/>
            </w:pPr>
            <w:r>
              <w:rPr>
                <w:sz w:val="17"/>
                <w:szCs w:val="17"/>
              </w:rPr>
              <w:t xml:space="preserve">MODIFICADA v1.1</w:t>
            </w:r>
          </w:p>
        </w:tc>
      </w:tr>
      <w:tr>
        <w:tc>
          <w:tcPr>
            <w:tcW w:type="dxa" w:w="1084"/>
            <w:tcMar>
              <w:top w:type="dxa" w:w="50"/>
              <w:left w:type="dxa" w:w="80"/>
              <w:bottom w:type="dxa" w:w="50"/>
              <w:right w:type="dxa" w:w="80"/>
            </w:tcMar>
          </w:tcPr>
          <w:p>
            <w:pPr>
              <w:spacing w:after="0" w:before="0"/>
            </w:pPr>
            <w:r>
              <w:rPr>
                <w:b/>
                <w:bCs/>
                <w:sz w:val="17"/>
                <w:szCs w:val="17"/>
              </w:rPr>
              <w:t xml:space="preserve">RN-DOC-017</w:t>
            </w:r>
          </w:p>
        </w:tc>
        <w:tc>
          <w:tcPr>
            <w:tcW w:type="dxa" w:w="7473"/>
            <w:tcMar>
              <w:top w:type="dxa" w:w="50"/>
              <w:left w:type="dxa" w:w="80"/>
              <w:bottom w:type="dxa" w:w="50"/>
              <w:right w:type="dxa" w:w="80"/>
            </w:tcMar>
          </w:tcPr>
          <w:p>
            <w:pPr>
              <w:spacing w:after="0" w:before="0"/>
            </w:pPr>
            <w:r>
              <w:rPr>
                <w:sz w:val="17"/>
                <w:szCs w:val="17"/>
              </w:rPr>
              <w:t xml:space="preserve">El archivo original es opcional mientras el documento está en BORRADOR, pero </w:t>
            </w:r>
            <w:r>
              <w:rPr>
                <w:b/>
                <w:bCs/>
                <w:sz w:val="17"/>
                <w:szCs w:val="17"/>
              </w:rPr>
              <w:t xml:space="preserve">es obligatorio para firmar</w:t>
            </w:r>
            <w:r>
              <w:rPr>
                <w:sz w:val="17"/>
                <w:szCs w:val="17"/>
              </w:rPr>
              <w:t xml:space="preserve">. Sin él, la firma se bloquea con </w:t>
            </w:r>
            <w:r>
              <w:rPr>
                <w:rFonts w:ascii="Consolas" w:cs="Consolas" w:eastAsia="Consolas" w:hAnsi="Consolas"/>
                <w:color w:val="7A3E2B"/>
                <w:sz w:val="17"/>
                <w:szCs w:val="17"/>
              </w:rPr>
              <w:t xml:space="preserve">SIN_ARCHIVO_ORIGINAL</w:t>
            </w:r>
            <w:r>
              <w:rPr>
                <w:sz w:val="17"/>
                <w:szCs w:val="17"/>
              </w:rPr>
              <w:t xml:space="preserve">. Los documentos que solo existen en PDF se gestionan cargando ese PDF como original, permitido para INF, MAT y PLAN (RN-DOC-035).</w:t>
            </w:r>
          </w:p>
        </w:tc>
        <w:tc>
          <w:tcPr>
            <w:tcW w:type="dxa" w:w="1349"/>
            <w:tcMar>
              <w:top w:type="dxa" w:w="50"/>
              <w:left w:type="dxa" w:w="80"/>
              <w:bottom w:type="dxa" w:w="50"/>
              <w:right w:type="dxa" w:w="80"/>
            </w:tcMar>
          </w:tcPr>
          <w:p>
            <w:pPr>
              <w:spacing w:after="0" w:before="0"/>
            </w:pPr>
            <w:r>
              <w:rPr>
                <w:sz w:val="17"/>
                <w:szCs w:val="17"/>
              </w:rPr>
              <w:t xml:space="preserve">MODIFICADA v1.1</w:t>
            </w:r>
          </w:p>
        </w:tc>
      </w:tr>
      <w:tr>
        <w:tc>
          <w:tcPr>
            <w:tcW w:type="dxa" w:w="1084"/>
            <w:tcMar>
              <w:top w:type="dxa" w:w="50"/>
              <w:left w:type="dxa" w:w="80"/>
              <w:bottom w:type="dxa" w:w="50"/>
              <w:right w:type="dxa" w:w="80"/>
            </w:tcMar>
          </w:tcPr>
          <w:p>
            <w:pPr>
              <w:spacing w:after="0" w:before="0"/>
            </w:pPr>
            <w:r>
              <w:rPr>
                <w:b/>
                <w:bCs/>
                <w:sz w:val="17"/>
                <w:szCs w:val="17"/>
              </w:rPr>
              <w:t xml:space="preserve">RN-DOC-018</w:t>
            </w:r>
          </w:p>
        </w:tc>
        <w:tc>
          <w:tcPr>
            <w:tcW w:type="dxa" w:w="7473"/>
            <w:tcMar>
              <w:top w:type="dxa" w:w="50"/>
              <w:left w:type="dxa" w:w="80"/>
              <w:bottom w:type="dxa" w:w="50"/>
              <w:right w:type="dxa" w:w="80"/>
            </w:tcMar>
          </w:tcPr>
          <w:p>
            <w:pPr>
              <w:spacing w:after="0" w:before="0"/>
            </w:pPr>
            <w:r>
              <w:rPr>
                <w:sz w:val="17"/>
                <w:szCs w:val="17"/>
              </w:rPr>
              <w:t xml:space="preserve">El autor o el Jefe de Calidad pueden reemplazar el original en BORRADOR o EN_REVISION, si no está congelado. Cada reemplazo registra </w:t>
            </w:r>
            <w:r>
              <w:rPr>
                <w:rFonts w:ascii="Consolas" w:cs="Consolas" w:eastAsia="Consolas" w:hAnsi="Consolas"/>
                <w:color w:val="7A3E2B"/>
                <w:sz w:val="17"/>
                <w:szCs w:val="17"/>
              </w:rPr>
              <w:t xml:space="preserve">ARCHIVO_ORIGINAL_ACTUALIZADO</w:t>
            </w:r>
            <w:r>
              <w:rPr>
                <w:sz w:val="17"/>
                <w:szCs w:val="17"/>
              </w:rPr>
              <w:t xml:space="preserve"> con el nombre del archivo anterior. Solo se conserva el último original.</w:t>
            </w:r>
          </w:p>
        </w:tc>
        <w:tc>
          <w:tcPr>
            <w:tcW w:type="dxa" w:w="1349"/>
            <w:tcMar>
              <w:top w:type="dxa" w:w="50"/>
              <w:left w:type="dxa" w:w="80"/>
              <w:bottom w:type="dxa" w:w="50"/>
              <w:right w:type="dxa" w:w="80"/>
            </w:tcMar>
          </w:tcPr>
          <w:p>
            <w:pPr>
              <w:spacing w:after="0" w:before="0"/>
            </w:pPr>
            <w:r>
              <w:rPr>
                <w:sz w:val="17"/>
                <w:szCs w:val="17"/>
              </w:rPr>
              <w:t xml:space="preserve">Sin cambios (ADD-02)</w:t>
            </w:r>
          </w:p>
        </w:tc>
      </w:tr>
      <w:tr>
        <w:tc>
          <w:tcPr>
            <w:tcW w:type="dxa" w:w="1084"/>
            <w:tcMar>
              <w:top w:type="dxa" w:w="50"/>
              <w:left w:type="dxa" w:w="80"/>
              <w:bottom w:type="dxa" w:w="50"/>
              <w:right w:type="dxa" w:w="80"/>
            </w:tcMar>
          </w:tcPr>
          <w:p>
            <w:pPr>
              <w:spacing w:after="0" w:before="0"/>
            </w:pPr>
            <w:r>
              <w:rPr>
                <w:b/>
                <w:bCs/>
                <w:sz w:val="17"/>
                <w:szCs w:val="17"/>
              </w:rPr>
              <w:t xml:space="preserve">RN-DOC-019</w:t>
            </w:r>
          </w:p>
        </w:tc>
        <w:tc>
          <w:tcPr>
            <w:tcW w:type="dxa" w:w="7473"/>
            <w:tcMar>
              <w:top w:type="dxa" w:w="50"/>
              <w:left w:type="dxa" w:w="80"/>
              <w:bottom w:type="dxa" w:w="50"/>
              <w:right w:type="dxa" w:w="80"/>
            </w:tcMar>
          </w:tcPr>
          <w:p>
            <w:pPr>
              <w:spacing w:after="0" w:before="0"/>
            </w:pPr>
            <w:r>
              <w:rPr>
                <w:sz w:val="17"/>
                <w:szCs w:val="17"/>
              </w:rPr>
              <w:t xml:space="preserve">El revisor y el aprobador de un documento deben ser personas distintas.</w:t>
            </w:r>
          </w:p>
        </w:tc>
        <w:tc>
          <w:tcPr>
            <w:tcW w:type="dxa" w:w="1349"/>
            <w:tcMar>
              <w:top w:type="dxa" w:w="50"/>
              <w:left w:type="dxa" w:w="80"/>
              <w:bottom w:type="dxa" w:w="50"/>
              <w:right w:type="dxa" w:w="80"/>
            </w:tcMar>
          </w:tcPr>
          <w:p>
            <w:pPr>
              <w:spacing w:after="0" w:before="0"/>
            </w:pPr>
            <w:r>
              <w:rPr>
                <w:sz w:val="17"/>
                <w:szCs w:val="17"/>
              </w:rPr>
              <w:t xml:space="preserve">NUEVA v1.1 (ya implementada)</w:t>
            </w:r>
          </w:p>
        </w:tc>
      </w:tr>
      <w:tr>
        <w:tc>
          <w:tcPr>
            <w:tcW w:type="dxa" w:w="1084"/>
            <w:tcMar>
              <w:top w:type="dxa" w:w="50"/>
              <w:left w:type="dxa" w:w="80"/>
              <w:bottom w:type="dxa" w:w="50"/>
              <w:right w:type="dxa" w:w="80"/>
            </w:tcMar>
          </w:tcPr>
          <w:p>
            <w:pPr>
              <w:spacing w:after="0" w:before="0"/>
            </w:pPr>
            <w:r>
              <w:rPr>
                <w:b/>
                <w:bCs/>
                <w:sz w:val="17"/>
                <w:szCs w:val="17"/>
              </w:rPr>
              <w:t xml:space="preserve">RN-DOC-020</w:t>
            </w:r>
          </w:p>
        </w:tc>
        <w:tc>
          <w:tcPr>
            <w:tcW w:type="dxa" w:w="7473"/>
            <w:tcMar>
              <w:top w:type="dxa" w:w="50"/>
              <w:left w:type="dxa" w:w="80"/>
              <w:bottom w:type="dxa" w:w="50"/>
              <w:right w:type="dxa" w:w="80"/>
            </w:tcMar>
          </w:tcPr>
          <w:p>
            <w:pPr>
              <w:spacing w:after="0" w:before="0"/>
            </w:pPr>
            <w:r>
              <w:rPr>
                <w:sz w:val="17"/>
                <w:szCs w:val="17"/>
              </w:rPr>
              <w:t xml:space="preserve">Si el documento tiene </w:t>
            </w:r>
            <w:r>
              <w:rPr>
                <w:rFonts w:ascii="Consolas" w:cs="Consolas" w:eastAsia="Consolas" w:hAnsi="Consolas"/>
                <w:color w:val="7A3E2B"/>
                <w:sz w:val="17"/>
                <w:szCs w:val="17"/>
              </w:rPr>
              <w:t xml:space="preserve">fechaVigencia</w:t>
            </w:r>
            <w:r>
              <w:rPr>
                <w:sz w:val="17"/>
                <w:szCs w:val="17"/>
              </w:rPr>
              <w:t xml:space="preserve">, la </w:t>
            </w:r>
            <w:r>
              <w:rPr>
                <w:rFonts w:ascii="Consolas" w:cs="Consolas" w:eastAsia="Consolas" w:hAnsi="Consolas"/>
                <w:color w:val="7A3E2B"/>
                <w:sz w:val="17"/>
                <w:szCs w:val="17"/>
              </w:rPr>
              <w:t xml:space="preserve">fechaRevisionProxima</w:t>
            </w:r>
            <w:r>
              <w:rPr>
                <w:sz w:val="17"/>
                <w:szCs w:val="17"/>
              </w:rPr>
              <w:t xml:space="preserve"> es obligatoria (salvo INF) y debe ser al menos 30 días posterior a la vigencia.</w:t>
            </w:r>
          </w:p>
        </w:tc>
        <w:tc>
          <w:tcPr>
            <w:tcW w:type="dxa" w:w="1349"/>
            <w:tcMar>
              <w:top w:type="dxa" w:w="50"/>
              <w:left w:type="dxa" w:w="80"/>
              <w:bottom w:type="dxa" w:w="50"/>
              <w:right w:type="dxa" w:w="80"/>
            </w:tcMar>
          </w:tcPr>
          <w:p>
            <w:pPr>
              <w:spacing w:after="0" w:before="0"/>
            </w:pPr>
            <w:r>
              <w:rPr>
                <w:sz w:val="17"/>
                <w:szCs w:val="17"/>
              </w:rPr>
              <w:t xml:space="preserve">NUEVA v1.1 (ya implementada)</w:t>
            </w:r>
          </w:p>
        </w:tc>
      </w:tr>
      <w:tr>
        <w:tc>
          <w:tcPr>
            <w:tcW w:type="dxa" w:w="1084"/>
            <w:tcMar>
              <w:top w:type="dxa" w:w="50"/>
              <w:left w:type="dxa" w:w="80"/>
              <w:bottom w:type="dxa" w:w="50"/>
              <w:right w:type="dxa" w:w="80"/>
            </w:tcMar>
          </w:tcPr>
          <w:p>
            <w:pPr>
              <w:spacing w:after="0" w:before="0"/>
            </w:pPr>
            <w:r>
              <w:rPr>
                <w:b/>
                <w:bCs/>
                <w:sz w:val="17"/>
                <w:szCs w:val="17"/>
              </w:rPr>
              <w:t xml:space="preserve">RN-DOC-021</w:t>
            </w:r>
          </w:p>
        </w:tc>
        <w:tc>
          <w:tcPr>
            <w:tcW w:type="dxa" w:w="7473"/>
            <w:tcMar>
              <w:top w:type="dxa" w:w="50"/>
              <w:left w:type="dxa" w:w="80"/>
              <w:bottom w:type="dxa" w:w="50"/>
              <w:right w:type="dxa" w:w="80"/>
            </w:tcMar>
          </w:tcPr>
          <w:p>
            <w:pPr>
              <w:spacing w:after="0" w:before="0"/>
            </w:pPr>
            <w:r>
              <w:rPr>
                <w:b/>
                <w:bCs/>
                <w:sz w:val="17"/>
                <w:szCs w:val="17"/>
              </w:rPr>
              <w:t xml:space="preserve">Segregación de funciones.</w:t>
            </w:r>
            <w:r>
              <w:rPr>
                <w:sz w:val="17"/>
                <w:szCs w:val="17"/>
              </w:rPr>
              <w:t xml:space="preserve"> El autor no puede ser revisor ni aprobador de su documento. Revisor ∈ {JCA, JCD, AUD, DIR}; aprobador ∈ {JCD, DIR}; ambos activos y con asignación activa en la empresa. El servidor lo valida al crear, al editar y en nueva versión.</w:t>
            </w:r>
          </w:p>
        </w:tc>
        <w:tc>
          <w:tcPr>
            <w:tcW w:type="dxa" w:w="1349"/>
            <w:tcMar>
              <w:top w:type="dxa" w:w="50"/>
              <w:left w:type="dxa" w:w="80"/>
              <w:bottom w:type="dxa" w:w="50"/>
              <w:right w:type="dxa" w:w="80"/>
            </w:tcMar>
          </w:tcPr>
          <w:p>
            <w:pPr>
              <w:spacing w:after="0" w:before="0"/>
            </w:pPr>
            <w:r>
              <w:rPr>
                <w:sz w:val="17"/>
                <w:szCs w:val="17"/>
              </w:rPr>
              <w:t xml:space="preserve">NUEVA v1.1</w:t>
            </w:r>
          </w:p>
        </w:tc>
      </w:tr>
      <w:tr>
        <w:tc>
          <w:tcPr>
            <w:tcW w:type="dxa" w:w="1084"/>
            <w:tcMar>
              <w:top w:type="dxa" w:w="50"/>
              <w:left w:type="dxa" w:w="80"/>
              <w:bottom w:type="dxa" w:w="50"/>
              <w:right w:type="dxa" w:w="80"/>
            </w:tcMar>
          </w:tcPr>
          <w:p>
            <w:pPr>
              <w:spacing w:after="0" w:before="0"/>
            </w:pPr>
            <w:r>
              <w:rPr>
                <w:b/>
                <w:bCs/>
                <w:sz w:val="17"/>
                <w:szCs w:val="17"/>
              </w:rPr>
              <w:t xml:space="preserve">RN-DOC-022</w:t>
            </w:r>
          </w:p>
        </w:tc>
        <w:tc>
          <w:tcPr>
            <w:tcW w:type="dxa" w:w="7473"/>
            <w:tcMar>
              <w:top w:type="dxa" w:w="50"/>
              <w:left w:type="dxa" w:w="80"/>
              <w:bottom w:type="dxa" w:w="50"/>
              <w:right w:type="dxa" w:w="80"/>
            </w:tcMar>
          </w:tcPr>
          <w:p>
            <w:pPr>
              <w:spacing w:after="0" w:before="0"/>
            </w:pPr>
            <w:r>
              <w:rPr>
                <w:sz w:val="17"/>
                <w:szCs w:val="17"/>
              </w:rPr>
              <w:t xml:space="preserve">Para enviar un documento a revisión (BORRADOR → EN_REVISION) debe tener revisor </w:t>
            </w:r>
            <w:r>
              <w:rPr>
                <w:b/>
                <w:bCs/>
                <w:sz w:val="17"/>
                <w:szCs w:val="17"/>
              </w:rPr>
              <w:t xml:space="preserve">y</w:t>
            </w:r>
            <w:r>
              <w:rPr>
                <w:sz w:val="17"/>
                <w:szCs w:val="17"/>
              </w:rPr>
              <w:t xml:space="preserve"> aprobador asignados. Si falta alguno, el error indica el campo; no es un 403.</w:t>
            </w:r>
          </w:p>
        </w:tc>
        <w:tc>
          <w:tcPr>
            <w:tcW w:type="dxa" w:w="1349"/>
            <w:tcMar>
              <w:top w:type="dxa" w:w="50"/>
              <w:left w:type="dxa" w:w="80"/>
              <w:bottom w:type="dxa" w:w="50"/>
              <w:right w:type="dxa" w:w="80"/>
            </w:tcMar>
          </w:tcPr>
          <w:p>
            <w:pPr>
              <w:spacing w:after="0" w:before="0"/>
            </w:pPr>
            <w:r>
              <w:rPr>
                <w:sz w:val="17"/>
                <w:szCs w:val="17"/>
              </w:rPr>
              <w:t xml:space="preserve">NUEVA v1.1</w:t>
            </w:r>
          </w:p>
        </w:tc>
      </w:tr>
      <w:tr>
        <w:tc>
          <w:tcPr>
            <w:tcW w:type="dxa" w:w="1084"/>
            <w:tcMar>
              <w:top w:type="dxa" w:w="50"/>
              <w:left w:type="dxa" w:w="80"/>
              <w:bottom w:type="dxa" w:w="50"/>
              <w:right w:type="dxa" w:w="80"/>
            </w:tcMar>
          </w:tcPr>
          <w:p>
            <w:pPr>
              <w:spacing w:after="0" w:before="0"/>
            </w:pPr>
            <w:r>
              <w:rPr>
                <w:b/>
                <w:bCs/>
                <w:sz w:val="17"/>
                <w:szCs w:val="17"/>
              </w:rPr>
              <w:t xml:space="preserve">RN-DOC-023</w:t>
            </w:r>
          </w:p>
        </w:tc>
        <w:tc>
          <w:tcPr>
            <w:tcW w:type="dxa" w:w="7473"/>
            <w:tcMar>
              <w:top w:type="dxa" w:w="50"/>
              <w:left w:type="dxa" w:w="80"/>
              <w:bottom w:type="dxa" w:w="50"/>
              <w:right w:type="dxa" w:w="80"/>
            </w:tcMar>
          </w:tcPr>
          <w:p>
            <w:pPr>
              <w:spacing w:after="0" w:before="0"/>
            </w:pPr>
            <w:r>
              <w:rPr>
                <w:sz w:val="17"/>
                <w:szCs w:val="17"/>
              </w:rPr>
              <w:t xml:space="preserve">Por cada código de documento solo puede haber una versión en proceso (BORRADOR, EN_REVISION o EN_APROBACION) a la vez.</w:t>
            </w:r>
          </w:p>
        </w:tc>
        <w:tc>
          <w:tcPr>
            <w:tcW w:type="dxa" w:w="1349"/>
            <w:tcMar>
              <w:top w:type="dxa" w:w="50"/>
              <w:left w:type="dxa" w:w="80"/>
              <w:bottom w:type="dxa" w:w="50"/>
              <w:right w:type="dxa" w:w="80"/>
            </w:tcMar>
          </w:tcPr>
          <w:p>
            <w:pPr>
              <w:spacing w:after="0" w:before="0"/>
            </w:pPr>
            <w:r>
              <w:rPr>
                <w:sz w:val="17"/>
                <w:szCs w:val="17"/>
              </w:rPr>
              <w:t xml:space="preserve">NUEVA v1.1</w:t>
            </w:r>
          </w:p>
        </w:tc>
      </w:tr>
      <w:tr>
        <w:tc>
          <w:tcPr>
            <w:tcW w:type="dxa" w:w="1084"/>
            <w:tcMar>
              <w:top w:type="dxa" w:w="50"/>
              <w:left w:type="dxa" w:w="80"/>
              <w:bottom w:type="dxa" w:w="50"/>
              <w:right w:type="dxa" w:w="80"/>
            </w:tcMar>
          </w:tcPr>
          <w:p>
            <w:pPr>
              <w:spacing w:after="0" w:before="0"/>
            </w:pPr>
            <w:r>
              <w:rPr>
                <w:b/>
                <w:bCs/>
                <w:sz w:val="17"/>
                <w:szCs w:val="17"/>
              </w:rPr>
              <w:t xml:space="preserve">RN-DOC-024</w:t>
            </w:r>
          </w:p>
        </w:tc>
        <w:tc>
          <w:tcPr>
            <w:tcW w:type="dxa" w:w="7473"/>
            <w:tcMar>
              <w:top w:type="dxa" w:w="50"/>
              <w:left w:type="dxa" w:w="80"/>
              <w:bottom w:type="dxa" w:w="50"/>
              <w:right w:type="dxa" w:w="80"/>
            </w:tcMar>
          </w:tcPr>
          <w:p>
            <w:pPr>
              <w:spacing w:after="0" w:before="0"/>
            </w:pPr>
            <w:r>
              <w:rPr>
                <w:sz w:val="17"/>
                <w:szCs w:val="17"/>
              </w:rPr>
              <w:t xml:space="preserve">Todo rechazo (en revisión o en aprobación) devuelve el documento a BORRADOR y exige un motivo de 20 a 500 caracteres (verificar que el servidor también lo exija en el rechazo de aprobación, P-12). Queda registrado con una acción propia (</w:t>
            </w:r>
            <w:r>
              <w:rPr>
                <w:rFonts w:ascii="Consolas" w:cs="Consolas" w:eastAsia="Consolas" w:hAnsi="Consolas"/>
                <w:color w:val="7A3E2B"/>
                <w:sz w:val="17"/>
                <w:szCs w:val="17"/>
              </w:rPr>
              <w:t xml:space="preserve">RECHAZADO_EN_REVISION</w:t>
            </w:r>
            <w:r>
              <w:rPr>
                <w:sz w:val="17"/>
                <w:szCs w:val="17"/>
              </w:rPr>
              <w:t xml:space="preserve"> / </w:t>
            </w:r>
            <w:r>
              <w:rPr>
                <w:rFonts w:ascii="Consolas" w:cs="Consolas" w:eastAsia="Consolas" w:hAnsi="Consolas"/>
                <w:color w:val="7A3E2B"/>
                <w:sz w:val="17"/>
                <w:szCs w:val="17"/>
              </w:rPr>
              <w:t xml:space="preserve">RECHAZADO_EN_APROBACION</w:t>
            </w:r>
            <w:r>
              <w:rPr>
                <w:sz w:val="17"/>
                <w:szCs w:val="17"/>
              </w:rPr>
              <w:t xml:space="preserve">) y se muestra en el detalle mientras el documento siga en BORRADOR. La cancelación de la revisión por el Jefe de Calidad es una acción distinta (</w:t>
            </w:r>
            <w:r>
              <w:rPr>
                <w:rFonts w:ascii="Consolas" w:cs="Consolas" w:eastAsia="Consolas" w:hAnsi="Consolas"/>
                <w:color w:val="7A3E2B"/>
                <w:sz w:val="17"/>
                <w:szCs w:val="17"/>
              </w:rPr>
              <w:t xml:space="preserve">REVISION_CANCELADA</w:t>
            </w:r>
            <w:r>
              <w:rPr>
                <w:sz w:val="17"/>
                <w:szCs w:val="17"/>
              </w:rPr>
              <w:t xml:space="preserve">), sin motivo.</w:t>
            </w:r>
          </w:p>
        </w:tc>
        <w:tc>
          <w:tcPr>
            <w:tcW w:type="dxa" w:w="1349"/>
            <w:tcMar>
              <w:top w:type="dxa" w:w="50"/>
              <w:left w:type="dxa" w:w="80"/>
              <w:bottom w:type="dxa" w:w="50"/>
              <w:right w:type="dxa" w:w="80"/>
            </w:tcMar>
          </w:tcPr>
          <w:p>
            <w:pPr>
              <w:spacing w:after="0" w:before="0"/>
            </w:pPr>
            <w:r>
              <w:rPr>
                <w:sz w:val="17"/>
                <w:szCs w:val="17"/>
              </w:rPr>
              <w:t xml:space="preserve">NUEVA v1.1</w:t>
            </w:r>
          </w:p>
        </w:tc>
      </w:tr>
      <w:tr>
        <w:tc>
          <w:tcPr>
            <w:tcW w:type="dxa" w:w="1084"/>
            <w:tcMar>
              <w:top w:type="dxa" w:w="50"/>
              <w:left w:type="dxa" w:w="80"/>
              <w:bottom w:type="dxa" w:w="50"/>
              <w:right w:type="dxa" w:w="80"/>
            </w:tcMar>
          </w:tcPr>
          <w:p>
            <w:pPr>
              <w:spacing w:after="0" w:before="0"/>
            </w:pPr>
            <w:r>
              <w:rPr>
                <w:b/>
                <w:bCs/>
                <w:sz w:val="17"/>
                <w:szCs w:val="17"/>
              </w:rPr>
              <w:t xml:space="preserve">RN-DOC-025</w:t>
            </w:r>
          </w:p>
        </w:tc>
        <w:tc>
          <w:tcPr>
            <w:tcW w:type="dxa" w:w="7473"/>
            <w:tcMar>
              <w:top w:type="dxa" w:w="50"/>
              <w:left w:type="dxa" w:w="80"/>
              <w:bottom w:type="dxa" w:w="50"/>
              <w:right w:type="dxa" w:w="80"/>
            </w:tcMar>
          </w:tcPr>
          <w:p>
            <w:pPr>
              <w:spacing w:after="0" w:before="0"/>
            </w:pPr>
            <w:r>
              <w:rPr>
                <w:sz w:val="17"/>
                <w:szCs w:val="17"/>
              </w:rPr>
              <w:t xml:space="preserve">Una nueva versión la puede crear el autor del documento de origen, o un JCA o JCD por su rol global. El autor de la nueva versión es quien la crea. El revisor y el aprobador se heredan solo si siguen siendo válidos y distintos del nuevo autor; si no, quedan vacíos.</w:t>
            </w:r>
          </w:p>
        </w:tc>
        <w:tc>
          <w:tcPr>
            <w:tcW w:type="dxa" w:w="1349"/>
            <w:tcMar>
              <w:top w:type="dxa" w:w="50"/>
              <w:left w:type="dxa" w:w="80"/>
              <w:bottom w:type="dxa" w:w="50"/>
              <w:right w:type="dxa" w:w="80"/>
            </w:tcMar>
          </w:tcPr>
          <w:p>
            <w:pPr>
              <w:spacing w:after="0" w:before="0"/>
            </w:pPr>
            <w:r>
              <w:rPr>
                <w:sz w:val="17"/>
                <w:szCs w:val="17"/>
              </w:rPr>
              <w:t xml:space="preserve">NUEVA v1.1</w:t>
            </w:r>
          </w:p>
        </w:tc>
      </w:tr>
      <w:tr>
        <w:tc>
          <w:tcPr>
            <w:tcW w:type="dxa" w:w="1084"/>
            <w:tcMar>
              <w:top w:type="dxa" w:w="50"/>
              <w:left w:type="dxa" w:w="80"/>
              <w:bottom w:type="dxa" w:w="50"/>
              <w:right w:type="dxa" w:w="80"/>
            </w:tcMar>
          </w:tcPr>
          <w:p>
            <w:pPr>
              <w:spacing w:after="0" w:before="0"/>
            </w:pPr>
            <w:r>
              <w:rPr>
                <w:b/>
                <w:bCs/>
                <w:sz w:val="17"/>
                <w:szCs w:val="17"/>
              </w:rPr>
              <w:t xml:space="preserve">RN-DOC-026</w:t>
            </w:r>
          </w:p>
        </w:tc>
        <w:tc>
          <w:tcPr>
            <w:tcW w:type="dxa" w:w="7473"/>
            <w:tcMar>
              <w:top w:type="dxa" w:w="50"/>
              <w:left w:type="dxa" w:w="80"/>
              <w:bottom w:type="dxa" w:w="50"/>
              <w:right w:type="dxa" w:w="80"/>
            </w:tcMar>
          </w:tcPr>
          <w:p>
            <w:pPr>
              <w:spacing w:after="0" w:before="0"/>
            </w:pPr>
            <w:r>
              <w:rPr>
                <w:sz w:val="17"/>
                <w:szCs w:val="17"/>
              </w:rPr>
              <w:t xml:space="preserve">Las acciones de revisión periódica (iniciar, confirmar vigencia, cancelar) se autorizan por </w:t>
            </w:r>
            <w:r>
              <w:rPr>
                <w:b/>
                <w:bCs/>
                <w:sz w:val="17"/>
                <w:szCs w:val="17"/>
              </w:rPr>
              <w:t xml:space="preserve">rol global</w:t>
            </w:r>
            <w:r>
              <w:rPr>
                <w:sz w:val="17"/>
                <w:szCs w:val="17"/>
              </w:rPr>
              <w:t xml:space="preserve">: JCA o JCD, aunque hayan sido autor, revisor o aprobador del documento. Otros roles reciben 403.</w:t>
            </w:r>
          </w:p>
        </w:tc>
        <w:tc>
          <w:tcPr>
            <w:tcW w:type="dxa" w:w="1349"/>
            <w:tcMar>
              <w:top w:type="dxa" w:w="50"/>
              <w:left w:type="dxa" w:w="80"/>
              <w:bottom w:type="dxa" w:w="50"/>
              <w:right w:type="dxa" w:w="80"/>
            </w:tcMar>
          </w:tcPr>
          <w:p>
            <w:pPr>
              <w:spacing w:after="0" w:before="0"/>
            </w:pPr>
            <w:r>
              <w:rPr>
                <w:sz w:val="17"/>
                <w:szCs w:val="17"/>
              </w:rPr>
              <w:t xml:space="preserve">NUEVA v1.1</w:t>
            </w:r>
          </w:p>
        </w:tc>
      </w:tr>
      <w:tr>
        <w:tc>
          <w:tcPr>
            <w:tcW w:type="dxa" w:w="1084"/>
            <w:tcMar>
              <w:top w:type="dxa" w:w="50"/>
              <w:left w:type="dxa" w:w="80"/>
              <w:bottom w:type="dxa" w:w="50"/>
              <w:right w:type="dxa" w:w="80"/>
            </w:tcMar>
          </w:tcPr>
          <w:p>
            <w:pPr>
              <w:spacing w:after="0" w:before="0"/>
            </w:pPr>
            <w:r>
              <w:rPr>
                <w:b/>
                <w:bCs/>
                <w:sz w:val="17"/>
                <w:szCs w:val="17"/>
              </w:rPr>
              <w:t xml:space="preserve">RN-DOC-027</w:t>
            </w:r>
          </w:p>
        </w:tc>
        <w:tc>
          <w:tcPr>
            <w:tcW w:type="dxa" w:w="7473"/>
            <w:tcMar>
              <w:top w:type="dxa" w:w="50"/>
              <w:left w:type="dxa" w:w="80"/>
              <w:bottom w:type="dxa" w:w="50"/>
              <w:right w:type="dxa" w:w="80"/>
            </w:tcMar>
          </w:tcPr>
          <w:p>
            <w:pPr>
              <w:spacing w:after="0" w:before="0"/>
            </w:pPr>
            <w:r>
              <w:rPr>
                <w:sz w:val="17"/>
                <w:szCs w:val="17"/>
              </w:rPr>
              <w:t xml:space="preserve">Al confirmar la vigencia, la próxima fecha de revisión se sugiere según la periodicidad del tipo y es editable, con un mínimo de hoy + 30 días (calendario de Lima). Para REG e INF es opcional. Se registra </w:t>
            </w:r>
            <w:r>
              <w:rPr>
                <w:rFonts w:ascii="Consolas" w:cs="Consolas" w:eastAsia="Consolas" w:hAnsi="Consolas"/>
                <w:color w:val="7A3E2B"/>
                <w:sz w:val="17"/>
                <w:szCs w:val="17"/>
              </w:rPr>
              <w:t xml:space="preserve">REVISION_PERIODICA_CONFIRMADA</w:t>
            </w:r>
            <w:r>
              <w:rPr>
                <w:sz w:val="17"/>
                <w:szCs w:val="17"/>
              </w:rPr>
              <w:t xml:space="preserve"> con la fecha anterior y la nueva.</w:t>
            </w:r>
          </w:p>
        </w:tc>
        <w:tc>
          <w:tcPr>
            <w:tcW w:type="dxa" w:w="1349"/>
            <w:tcMar>
              <w:top w:type="dxa" w:w="50"/>
              <w:left w:type="dxa" w:w="80"/>
              <w:bottom w:type="dxa" w:w="50"/>
              <w:right w:type="dxa" w:w="80"/>
            </w:tcMar>
          </w:tcPr>
          <w:p>
            <w:pPr>
              <w:spacing w:after="0" w:before="0"/>
            </w:pPr>
            <w:r>
              <w:rPr>
                <w:sz w:val="17"/>
                <w:szCs w:val="17"/>
              </w:rPr>
              <w:t xml:space="preserve">NUEVA v1.1</w:t>
            </w:r>
          </w:p>
        </w:tc>
      </w:tr>
      <w:tr>
        <w:tc>
          <w:tcPr>
            <w:tcW w:type="dxa" w:w="1084"/>
            <w:tcMar>
              <w:top w:type="dxa" w:w="50"/>
              <w:left w:type="dxa" w:w="80"/>
              <w:bottom w:type="dxa" w:w="50"/>
              <w:right w:type="dxa" w:w="80"/>
            </w:tcMar>
          </w:tcPr>
          <w:p>
            <w:pPr>
              <w:spacing w:after="0" w:before="0"/>
            </w:pPr>
            <w:r>
              <w:rPr>
                <w:b/>
                <w:bCs/>
                <w:sz w:val="17"/>
                <w:szCs w:val="17"/>
              </w:rPr>
              <w:t xml:space="preserve">RN-DOC-028</w:t>
            </w:r>
          </w:p>
        </w:tc>
        <w:tc>
          <w:tcPr>
            <w:tcW w:type="dxa" w:w="7473"/>
            <w:tcMar>
              <w:top w:type="dxa" w:w="50"/>
              <w:left w:type="dxa" w:w="80"/>
              <w:bottom w:type="dxa" w:w="50"/>
              <w:right w:type="dxa" w:w="80"/>
            </w:tcMar>
          </w:tcPr>
          <w:p>
            <w:pPr>
              <w:spacing w:after="0" w:before="0"/>
            </w:pPr>
            <w:r>
              <w:rPr>
                <w:sz w:val="17"/>
                <w:szCs w:val="17"/>
              </w:rPr>
              <w:t xml:space="preserve">El vencimiento de la revisión periódica no cambia el estado del documento. El sistema registra </w:t>
            </w:r>
            <w:r>
              <w:rPr>
                <w:rFonts w:ascii="Consolas" w:cs="Consolas" w:eastAsia="Consolas" w:hAnsi="Consolas"/>
                <w:color w:val="7A3E2B"/>
                <w:sz w:val="17"/>
                <w:szCs w:val="17"/>
              </w:rPr>
              <w:t xml:space="preserve">REVISION_PERIODICA_VENCIDA</w:t>
            </w:r>
            <w:r>
              <w:rPr>
                <w:sz w:val="17"/>
                <w:szCs w:val="17"/>
              </w:rPr>
              <w:t xml:space="preserve"> (actor Sistema), notifica y muestra un aviso en el detalle. El inicio es siempre manual y registra </w:t>
            </w:r>
            <w:r>
              <w:rPr>
                <w:rFonts w:ascii="Consolas" w:cs="Consolas" w:eastAsia="Consolas" w:hAnsi="Consolas"/>
                <w:color w:val="7A3E2B"/>
                <w:sz w:val="17"/>
                <w:szCs w:val="17"/>
              </w:rPr>
              <w:t xml:space="preserve">REVISION_PERIODICA_INICIADA</w:t>
            </w:r>
            <w:r>
              <w:rPr>
                <w:sz w:val="17"/>
                <w:szCs w:val="17"/>
              </w:rPr>
              <w:t xml:space="preserve"> con un motivo automático (programada, anticipada o sin fecha). Los avisos son idempotentes por ciclo (documento + fecha) y solo aplican a documentos PUBLICADO.</w:t>
            </w:r>
          </w:p>
        </w:tc>
        <w:tc>
          <w:tcPr>
            <w:tcW w:type="dxa" w:w="1349"/>
            <w:tcMar>
              <w:top w:type="dxa" w:w="50"/>
              <w:left w:type="dxa" w:w="80"/>
              <w:bottom w:type="dxa" w:w="50"/>
              <w:right w:type="dxa" w:w="80"/>
            </w:tcMar>
          </w:tcPr>
          <w:p>
            <w:pPr>
              <w:spacing w:after="0" w:before="0"/>
            </w:pPr>
            <w:r>
              <w:rPr>
                <w:sz w:val="17"/>
                <w:szCs w:val="17"/>
              </w:rPr>
              <w:t xml:space="preserve">NUEVA v1.1</w:t>
            </w:r>
          </w:p>
        </w:tc>
      </w:tr>
      <w:tr>
        <w:tc>
          <w:tcPr>
            <w:tcW w:type="dxa" w:w="1084"/>
            <w:tcMar>
              <w:top w:type="dxa" w:w="50"/>
              <w:left w:type="dxa" w:w="80"/>
              <w:bottom w:type="dxa" w:w="50"/>
              <w:right w:type="dxa" w:w="80"/>
            </w:tcMar>
          </w:tcPr>
          <w:p>
            <w:pPr>
              <w:spacing w:after="0" w:before="0"/>
            </w:pPr>
            <w:r>
              <w:rPr>
                <w:b/>
                <w:bCs/>
                <w:sz w:val="17"/>
                <w:szCs w:val="17"/>
              </w:rPr>
              <w:t xml:space="preserve">RN-DOC-029</w:t>
            </w:r>
          </w:p>
        </w:tc>
        <w:tc>
          <w:tcPr>
            <w:tcW w:type="dxa" w:w="7473"/>
            <w:tcMar>
              <w:top w:type="dxa" w:w="50"/>
              <w:left w:type="dxa" w:w="80"/>
              <w:bottom w:type="dxa" w:w="50"/>
              <w:right w:type="dxa" w:w="80"/>
            </w:tcMar>
          </w:tcPr>
          <w:p>
            <w:pPr>
              <w:spacing w:after="0" w:before="0"/>
            </w:pPr>
            <w:r>
              <w:rPr>
                <w:sz w:val="17"/>
                <w:szCs w:val="17"/>
              </w:rPr>
              <w:t xml:space="preserve">Los documentos se consultan en un visor integrado: vista previa con marca "NO CONTROLADO" en los estados de trabajo, PDF publicado en los estados vigentes y PDF con sello en OBSOLETO. El visor no permite descargar ni seleccionar texto; solo JCD y DIR pueden imprimir. Cada apertura registra </w:t>
            </w:r>
            <w:r>
              <w:rPr>
                <w:rFonts w:ascii="Consolas" w:cs="Consolas" w:eastAsia="Consolas" w:hAnsi="Consolas"/>
                <w:color w:val="7A3E2B"/>
                <w:sz w:val="17"/>
                <w:szCs w:val="17"/>
              </w:rPr>
              <w:t xml:space="preserve">VISUALIZACION</w:t>
            </w:r>
            <w:r>
              <w:rPr>
                <w:sz w:val="17"/>
                <w:szCs w:val="17"/>
              </w:rPr>
              <w:t xml:space="preserve">.</w:t>
            </w:r>
          </w:p>
        </w:tc>
        <w:tc>
          <w:tcPr>
            <w:tcW w:type="dxa" w:w="1349"/>
            <w:tcMar>
              <w:top w:type="dxa" w:w="50"/>
              <w:left w:type="dxa" w:w="80"/>
              <w:bottom w:type="dxa" w:w="50"/>
              <w:right w:type="dxa" w:w="80"/>
            </w:tcMar>
          </w:tcPr>
          <w:p>
            <w:pPr>
              <w:spacing w:after="0" w:before="0"/>
            </w:pPr>
            <w:r>
              <w:rPr>
                <w:sz w:val="17"/>
                <w:szCs w:val="17"/>
              </w:rPr>
              <w:t xml:space="preserve">NUEVA v1.1</w:t>
            </w:r>
          </w:p>
        </w:tc>
      </w:tr>
      <w:tr>
        <w:tc>
          <w:tcPr>
            <w:tcW w:type="dxa" w:w="1084"/>
            <w:tcMar>
              <w:top w:type="dxa" w:w="50"/>
              <w:left w:type="dxa" w:w="80"/>
              <w:bottom w:type="dxa" w:w="50"/>
              <w:right w:type="dxa" w:w="80"/>
            </w:tcMar>
          </w:tcPr>
          <w:p>
            <w:pPr>
              <w:spacing w:after="0" w:before="0"/>
            </w:pPr>
            <w:r>
              <w:rPr>
                <w:b/>
                <w:bCs/>
                <w:sz w:val="17"/>
                <w:szCs w:val="17"/>
              </w:rPr>
              <w:t xml:space="preserve">RN-DOC-030</w:t>
            </w:r>
          </w:p>
        </w:tc>
        <w:tc>
          <w:tcPr>
            <w:tcW w:type="dxa" w:w="7473"/>
            <w:tcMar>
              <w:top w:type="dxa" w:w="50"/>
              <w:left w:type="dxa" w:w="80"/>
              <w:bottom w:type="dxa" w:w="50"/>
              <w:right w:type="dxa" w:w="80"/>
            </w:tcMar>
          </w:tcPr>
          <w:p>
            <w:pPr>
              <w:spacing w:after="0" w:before="0"/>
            </w:pPr>
            <w:r>
              <w:rPr>
                <w:sz w:val="17"/>
                <w:szCs w:val="17"/>
              </w:rPr>
              <w:t xml:space="preserve">La única descarga de un documento vigente (PUBLICADO o EN_REVISION_PERIODICA) es la copia no controlada de RN-DOC-007. Exige acceso por confidencialidad y lectura según la matriz. Nadie descarga el PDF maestro.</w:t>
            </w:r>
          </w:p>
        </w:tc>
        <w:tc>
          <w:tcPr>
            <w:tcW w:type="dxa" w:w="1349"/>
            <w:tcMar>
              <w:top w:type="dxa" w:w="50"/>
              <w:left w:type="dxa" w:w="80"/>
              <w:bottom w:type="dxa" w:w="50"/>
              <w:right w:type="dxa" w:w="80"/>
            </w:tcMar>
          </w:tcPr>
          <w:p>
            <w:pPr>
              <w:spacing w:after="0" w:before="0"/>
            </w:pPr>
            <w:r>
              <w:rPr>
                <w:sz w:val="17"/>
                <w:szCs w:val="17"/>
              </w:rPr>
              <w:t xml:space="preserve">NUEVA v1.1</w:t>
            </w:r>
          </w:p>
        </w:tc>
      </w:tr>
      <w:tr>
        <w:tc>
          <w:tcPr>
            <w:tcW w:type="dxa" w:w="1084"/>
            <w:tcMar>
              <w:top w:type="dxa" w:w="50"/>
              <w:left w:type="dxa" w:w="80"/>
              <w:bottom w:type="dxa" w:w="50"/>
              <w:right w:type="dxa" w:w="80"/>
            </w:tcMar>
          </w:tcPr>
          <w:p>
            <w:pPr>
              <w:spacing w:after="0" w:before="0"/>
            </w:pPr>
            <w:r>
              <w:rPr>
                <w:b/>
                <w:bCs/>
                <w:sz w:val="17"/>
                <w:szCs w:val="17"/>
              </w:rPr>
              <w:t xml:space="preserve">RN-DOC-031</w:t>
            </w:r>
          </w:p>
        </w:tc>
        <w:tc>
          <w:tcPr>
            <w:tcW w:type="dxa" w:w="7473"/>
            <w:tcMar>
              <w:top w:type="dxa" w:w="50"/>
              <w:left w:type="dxa" w:w="80"/>
              <w:bottom w:type="dxa" w:w="50"/>
              <w:right w:type="dxa" w:w="80"/>
            </w:tcMar>
          </w:tcPr>
          <w:p>
            <w:pPr>
              <w:spacing w:after="0" w:before="0"/>
            </w:pPr>
            <w:r>
              <w:rPr>
                <w:sz w:val="17"/>
                <w:szCs w:val="17"/>
              </w:rPr>
              <w:t xml:space="preserve">Ningún archivo de usuario se guarda en una carpeta pública ni se puede obtener por URL directa (incluye documentos, vistas previas, planos de locales y fotos de perfil).</w:t>
            </w:r>
          </w:p>
        </w:tc>
        <w:tc>
          <w:tcPr>
            <w:tcW w:type="dxa" w:w="1349"/>
            <w:tcMar>
              <w:top w:type="dxa" w:w="50"/>
              <w:left w:type="dxa" w:w="80"/>
              <w:bottom w:type="dxa" w:w="50"/>
              <w:right w:type="dxa" w:w="80"/>
            </w:tcMar>
          </w:tcPr>
          <w:p>
            <w:pPr>
              <w:spacing w:after="0" w:before="0"/>
            </w:pPr>
            <w:r>
              <w:rPr>
                <w:sz w:val="17"/>
                <w:szCs w:val="17"/>
              </w:rPr>
              <w:t xml:space="preserve">NUEVA v1.1</w:t>
            </w:r>
          </w:p>
        </w:tc>
      </w:tr>
      <w:tr>
        <w:tc>
          <w:tcPr>
            <w:tcW w:type="dxa" w:w="1084"/>
            <w:tcMar>
              <w:top w:type="dxa" w:w="50"/>
              <w:left w:type="dxa" w:w="80"/>
              <w:bottom w:type="dxa" w:w="50"/>
              <w:right w:type="dxa" w:w="80"/>
            </w:tcMar>
          </w:tcPr>
          <w:p>
            <w:pPr>
              <w:spacing w:after="0" w:before="0"/>
            </w:pPr>
            <w:r>
              <w:rPr>
                <w:b/>
                <w:bCs/>
                <w:sz w:val="17"/>
                <w:szCs w:val="17"/>
              </w:rPr>
              <w:t xml:space="preserve">RN-DOC-032</w:t>
            </w:r>
          </w:p>
        </w:tc>
        <w:tc>
          <w:tcPr>
            <w:tcW w:type="dxa" w:w="7473"/>
            <w:tcMar>
              <w:top w:type="dxa" w:w="50"/>
              <w:left w:type="dxa" w:w="80"/>
              <w:bottom w:type="dxa" w:w="50"/>
              <w:right w:type="dxa" w:w="80"/>
            </w:tcMar>
          </w:tcPr>
          <w:p>
            <w:pPr>
              <w:spacing w:after="0" w:before="0"/>
            </w:pPr>
            <w:r>
              <w:rPr>
                <w:b/>
                <w:bCs/>
                <w:sz w:val="17"/>
                <w:szCs w:val="17"/>
              </w:rPr>
              <w:t xml:space="preserve">Copias controladas.</w:t>
            </w:r>
            <w:r>
              <w:rPr>
                <w:sz w:val="17"/>
                <w:szCs w:val="17"/>
              </w:rPr>
              <w:t xml:space="preserve"> Solo el JCD emite copias controladas numeradas (</w:t>
            </w:r>
            <w:r>
              <w:rPr>
                <w:rFonts w:ascii="Consolas" w:cs="Consolas" w:eastAsia="Consolas" w:hAnsi="Consolas"/>
                <w:color w:val="7A3E2B"/>
                <w:sz w:val="17"/>
                <w:szCs w:val="17"/>
              </w:rPr>
              <w:t xml:space="preserve">{código}-v{versión}-C{nnn}</w:t>
            </w:r>
            <w:r>
              <w:rPr>
                <w:sz w:val="17"/>
                <w:szCs w:val="17"/>
              </w:rPr>
              <w:t xml:space="preserve">) y asignadas a un destinatario, solo de documentos vigentes. Cada copia se registra con su hash y estado (</w:t>
            </w:r>
            <w:r>
              <w:rPr>
                <w:rFonts w:ascii="Consolas" w:cs="Consolas" w:eastAsia="Consolas" w:hAnsi="Consolas"/>
                <w:color w:val="7A3E2B"/>
                <w:sz w:val="17"/>
                <w:szCs w:val="17"/>
              </w:rPr>
              <w:t xml:space="preserve">VIGENTE</w:t>
            </w:r>
            <w:r>
              <w:rPr>
                <w:sz w:val="17"/>
                <w:szCs w:val="17"/>
              </w:rPr>
              <w:t xml:space="preserve">, </w:t>
            </w:r>
            <w:r>
              <w:rPr>
                <w:rFonts w:ascii="Consolas" w:cs="Consolas" w:eastAsia="Consolas" w:hAnsi="Consolas"/>
                <w:color w:val="7A3E2B"/>
                <w:sz w:val="17"/>
                <w:szCs w:val="17"/>
              </w:rPr>
              <w:t xml:space="preserve">RECOGIDA</w:t>
            </w:r>
            <w:r>
              <w:rPr>
                <w:sz w:val="17"/>
                <w:szCs w:val="17"/>
              </w:rPr>
              <w:t xml:space="preserve">, </w:t>
            </w:r>
            <w:r>
              <w:rPr>
                <w:rFonts w:ascii="Consolas" w:cs="Consolas" w:eastAsia="Consolas" w:hAnsi="Consolas"/>
                <w:color w:val="7A3E2B"/>
                <w:sz w:val="17"/>
                <w:szCs w:val="17"/>
              </w:rPr>
              <w:t xml:space="preserve">ANULADA</w:t>
            </w:r>
            <w:r>
              <w:rPr>
                <w:sz w:val="17"/>
                <w:szCs w:val="17"/>
              </w:rPr>
              <w:t xml:space="preserve">) y nunca se borra. Al quedar obsoleta la versión, el sistema avisa a los JCD qué copias faltan recoger.</w:t>
            </w:r>
          </w:p>
        </w:tc>
        <w:tc>
          <w:tcPr>
            <w:tcW w:type="dxa" w:w="1349"/>
            <w:tcMar>
              <w:top w:type="dxa" w:w="50"/>
              <w:left w:type="dxa" w:w="80"/>
              <w:bottom w:type="dxa" w:w="50"/>
              <w:right w:type="dxa" w:w="80"/>
            </w:tcMar>
          </w:tcPr>
          <w:p>
            <w:pPr>
              <w:spacing w:after="0" w:before="0"/>
            </w:pPr>
            <w:r>
              <w:rPr>
                <w:sz w:val="17"/>
                <w:szCs w:val="17"/>
              </w:rPr>
              <w:t xml:space="preserve">NUEVA v1.1</w:t>
            </w:r>
          </w:p>
        </w:tc>
      </w:tr>
      <w:tr>
        <w:tc>
          <w:tcPr>
            <w:tcW w:type="dxa" w:w="1084"/>
            <w:tcMar>
              <w:top w:type="dxa" w:w="50"/>
              <w:left w:type="dxa" w:w="80"/>
              <w:bottom w:type="dxa" w:w="50"/>
              <w:right w:type="dxa" w:w="80"/>
            </w:tcMar>
          </w:tcPr>
          <w:p>
            <w:pPr>
              <w:spacing w:after="0" w:before="0"/>
            </w:pPr>
            <w:r>
              <w:rPr>
                <w:b/>
                <w:bCs/>
                <w:sz w:val="17"/>
                <w:szCs w:val="17"/>
              </w:rPr>
              <w:t xml:space="preserve">RN-DOC-033</w:t>
            </w:r>
          </w:p>
        </w:tc>
        <w:tc>
          <w:tcPr>
            <w:tcW w:type="dxa" w:w="7473"/>
            <w:tcMar>
              <w:top w:type="dxa" w:w="50"/>
              <w:left w:type="dxa" w:w="80"/>
              <w:bottom w:type="dxa" w:w="50"/>
              <w:right w:type="dxa" w:w="80"/>
            </w:tcMar>
          </w:tcPr>
          <w:p>
            <w:pPr>
              <w:spacing w:after="0" w:before="0"/>
            </w:pPr>
            <w:r>
              <w:rPr>
                <w:sz w:val="17"/>
                <w:szCs w:val="17"/>
              </w:rPr>
              <w:t xml:space="preserve">Toda impresión desde el visor (solo JCD y DIR) queda registrada (</w:t>
            </w:r>
            <w:r>
              <w:rPr>
                <w:rFonts w:ascii="Consolas" w:cs="Consolas" w:eastAsia="Consolas" w:hAnsi="Consolas"/>
                <w:color w:val="7A3E2B"/>
                <w:sz w:val="17"/>
                <w:szCs w:val="17"/>
              </w:rPr>
              <w:t xml:space="preserve">IMPRESION</w:t>
            </w:r>
            <w:r>
              <w:rPr>
                <w:sz w:val="17"/>
                <w:szCs w:val="17"/>
              </w:rPr>
              <w:t xml:space="preserve">) antes de imprimirse.</w:t>
            </w:r>
          </w:p>
        </w:tc>
        <w:tc>
          <w:tcPr>
            <w:tcW w:type="dxa" w:w="1349"/>
            <w:tcMar>
              <w:top w:type="dxa" w:w="50"/>
              <w:left w:type="dxa" w:w="80"/>
              <w:bottom w:type="dxa" w:w="50"/>
              <w:right w:type="dxa" w:w="80"/>
            </w:tcMar>
          </w:tcPr>
          <w:p>
            <w:pPr>
              <w:spacing w:after="0" w:before="0"/>
            </w:pPr>
            <w:r>
              <w:rPr>
                <w:sz w:val="17"/>
                <w:szCs w:val="17"/>
              </w:rPr>
              <w:t xml:space="preserve">NUEVA v1.1</w:t>
            </w:r>
          </w:p>
        </w:tc>
      </w:tr>
      <w:tr>
        <w:tc>
          <w:tcPr>
            <w:tcW w:type="dxa" w:w="1084"/>
            <w:tcMar>
              <w:top w:type="dxa" w:w="50"/>
              <w:left w:type="dxa" w:w="80"/>
              <w:bottom w:type="dxa" w:w="50"/>
              <w:right w:type="dxa" w:w="80"/>
            </w:tcMar>
          </w:tcPr>
          <w:p>
            <w:pPr>
              <w:spacing w:after="0" w:before="0"/>
            </w:pPr>
            <w:r>
              <w:rPr>
                <w:b/>
                <w:bCs/>
                <w:sz w:val="17"/>
                <w:szCs w:val="17"/>
              </w:rPr>
              <w:t xml:space="preserve">RN-DOC-034</w:t>
            </w:r>
          </w:p>
        </w:tc>
        <w:tc>
          <w:tcPr>
            <w:tcW w:type="dxa" w:w="7473"/>
            <w:tcMar>
              <w:top w:type="dxa" w:w="50"/>
              <w:left w:type="dxa" w:w="80"/>
              <w:bottom w:type="dxa" w:w="50"/>
              <w:right w:type="dxa" w:w="80"/>
            </w:tcMar>
          </w:tcPr>
          <w:p>
            <w:pPr>
              <w:spacing w:after="0" w:before="0"/>
            </w:pPr>
            <w:r>
              <w:rPr>
                <w:sz w:val="17"/>
                <w:szCs w:val="17"/>
              </w:rPr>
              <w:t xml:space="preserve">El PDF de distribución se genera en el servidor al firmar. Si el original es .docx o .xlsx se convierte con LibreOffice; si es PDF se usa tal cual. Lleva un sello por página (código, versión, PUBLICADO, fecha, aprobador, página). Si la conversión falla, no se publica nada y el documento sigue en EN_APROBACION. Si solo falla el sellado, hoy se publica sin sello (P-13).</w:t>
            </w:r>
          </w:p>
        </w:tc>
        <w:tc>
          <w:tcPr>
            <w:tcW w:type="dxa" w:w="1349"/>
            <w:tcMar>
              <w:top w:type="dxa" w:w="50"/>
              <w:left w:type="dxa" w:w="80"/>
              <w:bottom w:type="dxa" w:w="50"/>
              <w:right w:type="dxa" w:w="80"/>
            </w:tcMar>
          </w:tcPr>
          <w:p>
            <w:pPr>
              <w:spacing w:after="0" w:before="0"/>
            </w:pPr>
            <w:r>
              <w:rPr>
                <w:sz w:val="17"/>
                <w:szCs w:val="17"/>
              </w:rPr>
              <w:t xml:space="preserve">NUEVA v1.1</w:t>
            </w:r>
          </w:p>
        </w:tc>
      </w:tr>
      <w:tr>
        <w:tc>
          <w:tcPr>
            <w:tcW w:type="dxa" w:w="1084"/>
            <w:tcMar>
              <w:top w:type="dxa" w:w="50"/>
              <w:left w:type="dxa" w:w="80"/>
              <w:bottom w:type="dxa" w:w="50"/>
              <w:right w:type="dxa" w:w="80"/>
            </w:tcMar>
          </w:tcPr>
          <w:p>
            <w:pPr>
              <w:spacing w:after="0" w:before="0"/>
            </w:pPr>
            <w:r>
              <w:rPr>
                <w:b/>
                <w:bCs/>
                <w:sz w:val="17"/>
                <w:szCs w:val="17"/>
              </w:rPr>
              <w:t xml:space="preserve">RN-DOC-035</w:t>
            </w:r>
          </w:p>
        </w:tc>
        <w:tc>
          <w:tcPr>
            <w:tcW w:type="dxa" w:w="7473"/>
            <w:tcMar>
              <w:top w:type="dxa" w:w="50"/>
              <w:left w:type="dxa" w:w="80"/>
              <w:bottom w:type="dxa" w:w="50"/>
              <w:right w:type="dxa" w:w="80"/>
            </w:tcMar>
          </w:tcPr>
          <w:p>
            <w:pPr>
              <w:spacing w:after="0" w:before="0"/>
            </w:pPr>
            <w:r>
              <w:rPr>
                <w:sz w:val="17"/>
                <w:szCs w:val="17"/>
              </w:rPr>
              <w:t xml:space="preserve">El archivo original debe ser Word (.docx) o Excel (.xlsx). Se acepta PDF solo para los tipos INF, MAT y PLAN. El servidor valida la extensión y la firma real del archivo. No se permite cambiar el tipo de un documento a uno que no admita el formato de su original.</w:t>
            </w:r>
          </w:p>
        </w:tc>
        <w:tc>
          <w:tcPr>
            <w:tcW w:type="dxa" w:w="1349"/>
            <w:tcMar>
              <w:top w:type="dxa" w:w="50"/>
              <w:left w:type="dxa" w:w="80"/>
              <w:bottom w:type="dxa" w:w="50"/>
              <w:right w:type="dxa" w:w="80"/>
            </w:tcMar>
          </w:tcPr>
          <w:p>
            <w:pPr>
              <w:spacing w:after="0" w:before="0"/>
            </w:pPr>
            <w:r>
              <w:rPr>
                <w:sz w:val="17"/>
                <w:szCs w:val="17"/>
              </w:rPr>
              <w:t xml:space="preserve">NUEVA v1.1</w:t>
            </w:r>
          </w:p>
        </w:tc>
      </w:tr>
      <w:tr>
        <w:tc>
          <w:tcPr>
            <w:tcW w:type="dxa" w:w="1084"/>
            <w:tcMar>
              <w:top w:type="dxa" w:w="50"/>
              <w:left w:type="dxa" w:w="80"/>
              <w:bottom w:type="dxa" w:w="50"/>
              <w:right w:type="dxa" w:w="80"/>
            </w:tcMar>
          </w:tcPr>
          <w:p>
            <w:pPr>
              <w:spacing w:after="0" w:before="0"/>
            </w:pPr>
            <w:r>
              <w:rPr>
                <w:b/>
                <w:bCs/>
                <w:sz w:val="17"/>
                <w:szCs w:val="17"/>
              </w:rPr>
              <w:t xml:space="preserve">RN-DOC-036</w:t>
            </w:r>
          </w:p>
        </w:tc>
        <w:tc>
          <w:tcPr>
            <w:tcW w:type="dxa" w:w="7473"/>
            <w:tcMar>
              <w:top w:type="dxa" w:w="50"/>
              <w:left w:type="dxa" w:w="80"/>
              <w:bottom w:type="dxa" w:w="50"/>
              <w:right w:type="dxa" w:w="80"/>
            </w:tcMar>
          </w:tcPr>
          <w:p>
            <w:pPr>
              <w:spacing w:after="0" w:before="0"/>
            </w:pPr>
            <w:r>
              <w:rPr>
                <w:sz w:val="17"/>
                <w:szCs w:val="17"/>
              </w:rPr>
              <w:t xml:space="preserve">Solo se puede eliminar (borrado lógico) un documento en BORRADOR y sin QE ni NC vinculados (EN_REVISION pendiente, P-07). Solo JCA y DIR pueden restaurar un documento eliminado, que vuelve a BORRADOR.</w:t>
            </w:r>
          </w:p>
        </w:tc>
        <w:tc>
          <w:tcPr>
            <w:tcW w:type="dxa" w:w="1349"/>
            <w:tcMar>
              <w:top w:type="dxa" w:w="50"/>
              <w:left w:type="dxa" w:w="80"/>
              <w:bottom w:type="dxa" w:w="50"/>
              <w:right w:type="dxa" w:w="80"/>
            </w:tcMar>
          </w:tcPr>
          <w:p>
            <w:pPr>
              <w:spacing w:after="0" w:before="0"/>
            </w:pPr>
            <w:r>
              <w:rPr>
                <w:sz w:val="17"/>
                <w:szCs w:val="17"/>
              </w:rPr>
              <w:t xml:space="preserve">NUEVA v1.1</w:t>
            </w:r>
          </w:p>
        </w:tc>
      </w:tr>
      <w:tr>
        <w:tc>
          <w:tcPr>
            <w:tcW w:type="dxa" w:w="1084"/>
            <w:tcMar>
              <w:top w:type="dxa" w:w="50"/>
              <w:left w:type="dxa" w:w="80"/>
              <w:bottom w:type="dxa" w:w="50"/>
              <w:right w:type="dxa" w:w="80"/>
            </w:tcMar>
          </w:tcPr>
          <w:p>
            <w:pPr>
              <w:spacing w:after="0" w:before="0"/>
            </w:pPr>
            <w:r>
              <w:rPr>
                <w:b/>
                <w:bCs/>
                <w:sz w:val="17"/>
                <w:szCs w:val="17"/>
              </w:rPr>
              <w:t xml:space="preserve">RN-DOC-037</w:t>
            </w:r>
          </w:p>
        </w:tc>
        <w:tc>
          <w:tcPr>
            <w:tcW w:type="dxa" w:w="7473"/>
            <w:tcMar>
              <w:top w:type="dxa" w:w="50"/>
              <w:left w:type="dxa" w:w="80"/>
              <w:bottom w:type="dxa" w:w="50"/>
              <w:right w:type="dxa" w:w="80"/>
            </w:tcMar>
          </w:tcPr>
          <w:p>
            <w:pPr>
              <w:spacing w:after="0" w:before="0"/>
            </w:pPr>
            <w:r>
              <w:rPr>
                <w:sz w:val="17"/>
                <w:szCs w:val="17"/>
              </w:rPr>
              <w:t xml:space="preserve">La bandeja de pendientes depende solo de la asignación del usuario a cada documento (autor en BORRADOR, revisor en EN_REVISION, aprobador en EN_APROBACION). La única excepción es EN_REVISION_PERIODICA, que corresponde a JCA y JCD.</w:t>
            </w:r>
          </w:p>
        </w:tc>
        <w:tc>
          <w:tcPr>
            <w:tcW w:type="dxa" w:w="1349"/>
            <w:tcMar>
              <w:top w:type="dxa" w:w="50"/>
              <w:left w:type="dxa" w:w="80"/>
              <w:bottom w:type="dxa" w:w="50"/>
              <w:right w:type="dxa" w:w="80"/>
            </w:tcMar>
          </w:tcPr>
          <w:p>
            <w:pPr>
              <w:spacing w:after="0" w:before="0"/>
            </w:pPr>
            <w:r>
              <w:rPr>
                <w:sz w:val="17"/>
                <w:szCs w:val="17"/>
              </w:rPr>
              <w:t xml:space="preserve">NUEVA v1.1</w:t>
            </w:r>
          </w:p>
        </w:tc>
      </w:tr>
    </w:tbl>
    <w:p>
      <w:pPr>
        <w:spacing w:after="80"/>
      </w:pPr>
    </w:p>
    <w:p>
      <w:pPr>
        <w:pStyle w:val="Heading3"/>
        <w:spacing w:after="100" w:before="220"/>
      </w:pPr>
      <w:r>
        <w:rPr>
          <w:color w:val="1F2A37"/>
        </w:rPr>
        <w:t xml:space="preserve">4.17 Pantalla de Detalle del Documento </w:t>
      </w:r>
      <w:r>
        <w:rPr>
          <w:b/>
          <w:bCs/>
          <w:color w:val="1F2A37"/>
        </w:rPr>
        <w:t xml:space="preserve">[NUEVA v1.1]</w:t>
      </w:r>
    </w:p>
    <w:p>
      <w:pPr>
        <w:pStyle w:val="ListParagraph"/>
        <w:numPr>
          <w:ilvl w:val="0"/>
          <w:numId w:val="2"/>
        </w:numPr>
        <w:spacing w:after="60"/>
      </w:pPr>
      <w:r>
        <w:rPr>
          <w:b/>
          <w:bCs/>
          <w:sz w:val="20"/>
          <w:szCs w:val="20"/>
        </w:rPr>
        <w:t xml:space="preserve">Distribución general:</w:t>
      </w:r>
    </w:p>
    <w:p>
      <w:pPr>
        <w:pStyle w:val="ListParagraph"/>
        <w:numPr>
          <w:ilvl w:val="1"/>
          <w:numId w:val="2"/>
        </w:numPr>
        <w:spacing w:after="60"/>
      </w:pPr>
      <w:r>
        <w:rPr>
          <w:sz w:val="20"/>
          <w:szCs w:val="20"/>
        </w:rPr>
        <w:t xml:space="preserve">encabezado fijo con código, título, estado, versión, confidencialidad, semáforo de revisión y acciones de gestión (como máximo dos visibles, el resto en un menú "⋯");</w:t>
      </w:r>
    </w:p>
    <w:p>
      <w:pPr>
        <w:pStyle w:val="ListParagraph"/>
        <w:numPr>
          <w:ilvl w:val="1"/>
          <w:numId w:val="2"/>
        </w:numPr>
        <w:spacing w:after="60"/>
      </w:pPr>
      <w:r>
        <w:rPr>
          <w:sz w:val="20"/>
          <w:szCs w:val="20"/>
        </w:rPr>
        <w:t xml:space="preserve">franja de avisos: rechazo, revisión próxima, vencida o en curso, obsoleto, restringido, falta de asignación y copias por recoger;</w:t>
      </w:r>
    </w:p>
    <w:p>
      <w:pPr>
        <w:pStyle w:val="ListParagraph"/>
        <w:numPr>
          <w:ilvl w:val="1"/>
          <w:numId w:val="2"/>
        </w:numPr>
        <w:spacing w:after="60"/>
      </w:pPr>
      <w:r>
        <w:rPr>
          <w:sz w:val="20"/>
          <w:szCs w:val="20"/>
        </w:rPr>
        <w:t xml:space="preserve">dos columnas a partir de 1280 px.</w:t>
      </w:r>
    </w:p>
    <w:p>
      <w:pPr>
        <w:pStyle w:val="ListParagraph"/>
        <w:numPr>
          <w:ilvl w:val="0"/>
          <w:numId w:val="2"/>
        </w:numPr>
        <w:spacing w:after="60"/>
      </w:pPr>
      <w:r>
        <w:rPr>
          <w:b/>
          <w:bCs/>
          <w:sz w:val="20"/>
          <w:szCs w:val="20"/>
        </w:rPr>
        <w:t xml:space="preserve">Columna principal (pestañas):</w:t>
      </w:r>
      <w:r>
        <w:rPr>
          <w:sz w:val="20"/>
          <w:szCs w:val="20"/>
        </w:rPr>
        <w:t xml:space="preserve"> </w:t>
      </w:r>
      <w:r>
        <w:rPr>
          <w:b/>
          <w:bCs/>
          <w:sz w:val="20"/>
          <w:szCs w:val="20"/>
        </w:rPr>
        <w:t xml:space="preserve">Resumen</w:t>
      </w:r>
      <w:r>
        <w:rPr>
          <w:sz w:val="20"/>
          <w:szCs w:val="20"/>
        </w:rPr>
        <w:t xml:space="preserve">, </w:t>
      </w:r>
      <w:r>
        <w:rPr>
          <w:b/>
          <w:bCs/>
          <w:sz w:val="20"/>
          <w:szCs w:val="20"/>
        </w:rPr>
        <w:t xml:space="preserve">Historial</w:t>
      </w:r>
      <w:r>
        <w:rPr>
          <w:sz w:val="20"/>
          <w:szCs w:val="20"/>
        </w:rPr>
        <w:t xml:space="preserve">, </w:t>
      </w:r>
      <w:r>
        <w:rPr>
          <w:b/>
          <w:bCs/>
          <w:sz w:val="20"/>
          <w:szCs w:val="20"/>
        </w:rPr>
        <w:t xml:space="preserve">Versiones</w:t>
      </w:r>
      <w:r>
        <w:rPr>
          <w:sz w:val="20"/>
          <w:szCs w:val="20"/>
        </w:rPr>
        <w:t xml:space="preserve">, </w:t>
      </w:r>
      <w:r>
        <w:rPr>
          <w:b/>
          <w:bCs/>
          <w:sz w:val="20"/>
          <w:szCs w:val="20"/>
        </w:rPr>
        <w:t xml:space="preserve">Vínculos</w:t>
      </w:r>
      <w:r>
        <w:rPr>
          <w:sz w:val="20"/>
          <w:szCs w:val="20"/>
        </w:rPr>
        <w:t xml:space="preserve"> (QE y NC), </w:t>
      </w:r>
      <w:r>
        <w:rPr>
          <w:b/>
          <w:bCs/>
          <w:sz w:val="20"/>
          <w:szCs w:val="20"/>
        </w:rPr>
        <w:t xml:space="preserve">Copias</w:t>
      </w:r>
      <w:r>
        <w:rPr>
          <w:sz w:val="20"/>
          <w:szCs w:val="20"/>
        </w:rPr>
        <w:t xml:space="preserve"> (lectura: JCD, JCA, DIR y AUD; acciones: solo JCD) y </w:t>
      </w:r>
      <w:r>
        <w:rPr>
          <w:b/>
          <w:bCs/>
          <w:sz w:val="20"/>
          <w:szCs w:val="20"/>
        </w:rPr>
        <w:t xml:space="preserve">Log</w:t>
      </w:r>
      <w:r>
        <w:rPr>
          <w:sz w:val="20"/>
          <w:szCs w:val="20"/>
        </w:rPr>
        <w:t xml:space="preserve">.</w:t>
      </w:r>
    </w:p>
    <w:p>
      <w:pPr>
        <w:pStyle w:val="ListParagraph"/>
        <w:numPr>
          <w:ilvl w:val="1"/>
          <w:numId w:val="2"/>
        </w:numPr>
        <w:spacing w:after="60"/>
      </w:pPr>
      <w:r>
        <w:rPr>
          <w:sz w:val="20"/>
          <w:szCs w:val="20"/>
        </w:rPr>
        <w:t xml:space="preserve">La pestaña activa queda en la URL (</w:t>
      </w:r>
      <w:r>
        <w:rPr>
          <w:rFonts w:ascii="Consolas" w:cs="Consolas" w:eastAsia="Consolas" w:hAnsi="Consolas"/>
          <w:color w:val="7A3E2B"/>
          <w:sz w:val="20"/>
          <w:szCs w:val="20"/>
        </w:rPr>
        <w:t xml:space="preserve">?tab=</w:t>
      </w:r>
      <w:r>
        <w:rPr>
          <w:sz w:val="20"/>
          <w:szCs w:val="20"/>
        </w:rPr>
        <w:t xml:space="preserve">), así un enlace o una notificación puede abrir una pestaña concreta.</w:t>
      </w:r>
    </w:p>
    <w:p>
      <w:pPr>
        <w:pStyle w:val="ListParagraph"/>
        <w:numPr>
          <w:ilvl w:val="1"/>
          <w:numId w:val="2"/>
        </w:numPr>
        <w:spacing w:after="60"/>
      </w:pPr>
      <w:r>
        <w:rPr>
          <w:sz w:val="20"/>
          <w:szCs w:val="20"/>
        </w:rPr>
        <w:t xml:space="preserve">El Log se pagina de 20 en 20.</w:t>
      </w:r>
    </w:p>
    <w:p>
      <w:pPr>
        <w:pStyle w:val="ListParagraph"/>
        <w:numPr>
          <w:ilvl w:val="0"/>
          <w:numId w:val="2"/>
        </w:numPr>
        <w:spacing w:after="60"/>
      </w:pPr>
      <w:r>
        <w:rPr>
          <w:b/>
          <w:bCs/>
          <w:sz w:val="20"/>
          <w:szCs w:val="20"/>
        </w:rPr>
        <w:t xml:space="preserve">Pestaña Resumen:</w:t>
      </w:r>
      <w:r>
        <w:rPr>
          <w:sz w:val="20"/>
          <w:szCs w:val="20"/>
        </w:rPr>
        <w:t xml:space="preserve"> descripción; tarjeta "Documento publicado" en PUBLICADO, EN_REVISION_PERIODICA y OBSOLETO (firmante, fecha y hora, hash abreviado, botón Ver); motivo del cambio; fecha de vigencia; y sección del archivo original cuando corresponde.</w:t>
      </w:r>
    </w:p>
    <w:p>
      <w:pPr>
        <w:pStyle w:val="ListParagraph"/>
        <w:numPr>
          <w:ilvl w:val="0"/>
          <w:numId w:val="2"/>
        </w:numPr>
        <w:spacing w:after="60"/>
      </w:pPr>
      <w:r>
        <w:rPr>
          <w:b/>
          <w:bCs/>
          <w:sz w:val="20"/>
          <w:szCs w:val="20"/>
        </w:rPr>
        <w:t xml:space="preserve">Barra lateral fija:</w:t>
      </w:r>
    </w:p>
    <w:p>
      <w:pPr>
        <w:pStyle w:val="ListParagraph"/>
        <w:numPr>
          <w:ilvl w:val="1"/>
          <w:numId w:val="2"/>
        </w:numPr>
        <w:spacing w:after="60"/>
      </w:pPr>
      <w:r>
        <w:rPr>
          <w:sz w:val="20"/>
          <w:szCs w:val="20"/>
        </w:rPr>
        <w:t xml:space="preserve">acciones de lectura: Ver documento, Descargar copia y Emitir copia controlada;</w:t>
      </w:r>
    </w:p>
    <w:p>
      <w:pPr>
        <w:pStyle w:val="ListParagraph"/>
        <w:numPr>
          <w:ilvl w:val="1"/>
          <w:numId w:val="2"/>
        </w:numPr>
        <w:spacing w:after="60"/>
      </w:pPr>
      <w:r>
        <w:rPr>
          <w:sz w:val="20"/>
          <w:szCs w:val="20"/>
        </w:rPr>
        <w:t xml:space="preserve">ficha: versión vigente, fecha de publicación, tipo, área, próxima revisión, confidencialidad, y responsables con foto o iniciales;</w:t>
      </w:r>
    </w:p>
    <w:p>
      <w:pPr>
        <w:pStyle w:val="ListParagraph"/>
        <w:numPr>
          <w:ilvl w:val="1"/>
          <w:numId w:val="2"/>
        </w:numPr>
        <w:spacing w:after="60"/>
      </w:pPr>
      <w:r>
        <w:rPr>
          <w:sz w:val="20"/>
          <w:szCs w:val="20"/>
        </w:rPr>
        <w:t xml:space="preserve">actividad reciente: últimos 5 eventos, con enlace al Log.</w:t>
      </w:r>
    </w:p>
    <w:p>
      <w:pPr>
        <w:pStyle w:val="ListParagraph"/>
        <w:numPr>
          <w:ilvl w:val="0"/>
          <w:numId w:val="2"/>
        </w:numPr>
        <w:spacing w:after="60"/>
      </w:pPr>
      <w:r>
        <w:rPr>
          <w:b/>
          <w:bCs/>
          <w:sz w:val="20"/>
          <w:szCs w:val="20"/>
        </w:rPr>
        <w:t xml:space="preserve">Comportamiento:</w:t>
      </w:r>
    </w:p>
    <w:p>
      <w:pPr>
        <w:pStyle w:val="ListParagraph"/>
        <w:numPr>
          <w:ilvl w:val="1"/>
          <w:numId w:val="2"/>
        </w:numPr>
        <w:spacing w:after="60"/>
      </w:pPr>
      <w:r>
        <w:rPr>
          <w:sz w:val="20"/>
          <w:szCs w:val="20"/>
        </w:rPr>
        <w:t xml:space="preserve">La reorganización visual no cambia ninguna regla de permisos.</w:t>
      </w:r>
    </w:p>
    <w:p>
      <w:pPr>
        <w:pStyle w:val="ListParagraph"/>
        <w:numPr>
          <w:ilvl w:val="1"/>
          <w:numId w:val="2"/>
        </w:numPr>
        <w:spacing w:after="60"/>
      </w:pPr>
      <w:r>
        <w:rPr>
          <w:sz w:val="20"/>
          <w:szCs w:val="20"/>
        </w:rPr>
        <w:t xml:space="preserve">Debajo de 1280 px la página pasa a una sola columna, sin scroll horizontal.</w:t>
      </w:r>
    </w:p>
    <w:p>
      <w:pPr>
        <w:pStyle w:val="Heading3"/>
        <w:spacing w:after="100" w:before="220"/>
      </w:pPr>
      <w:r>
        <w:rPr>
          <w:color w:val="1F2A37"/>
        </w:rPr>
        <w:t xml:space="preserve">4.18 Criterios de Aceptación — Módulo M1 (consolidado)</w:t>
      </w:r>
    </w:p>
    <w:p>
      <w:pPr>
        <w:spacing w:after="120"/>
      </w:pPr>
      <w:r>
        <w:rPr>
          <w:b/>
          <w:bCs/>
          <w:sz w:val="20"/>
          <w:szCs w:val="20"/>
        </w:rPr>
        <w:t xml:space="preserve">Criterios del PRD base (actualizados):</w:t>
      </w:r>
    </w:p>
    <w:tbl>
      <w:tblPr>
        <w:tblW w:type="dxa" w:w="9906"/>
        <w:tblBorders>
          <w:top w:val="single" w:color="C9C1B3" w:sz="4"/>
          <w:left w:val="single" w:color="C9C1B3" w:sz="4"/>
          <w:bottom w:val="single" w:color="C9C1B3" w:sz="4"/>
          <w:right w:val="single" w:color="C9C1B3" w:sz="4"/>
          <w:insideH w:val="single" w:color="C9C1B3" w:sz="4"/>
          <w:insideV w:val="single" w:color="C9C1B3" w:sz="4"/>
        </w:tblBorders>
      </w:tblPr>
      <w:tblGrid>
        <w:gridCol w:w="1084"/>
        <w:gridCol w:w="1438"/>
        <w:gridCol w:w="6300"/>
        <w:gridCol w:w="1084"/>
      </w:tblGrid>
      <w:tr>
        <w:trPr>
          <w:tblHeader/>
        </w:trPr>
        <w:tc>
          <w:tcPr>
            <w:tcW w:type="dxa" w:w="1084"/>
            <w:shd w:fill="EFE9DE" w:color="auto" w:val="clear"/>
            <w:tcMar>
              <w:top w:type="dxa" w:w="50"/>
              <w:left w:type="dxa" w:w="80"/>
              <w:bottom w:type="dxa" w:w="50"/>
              <w:right w:type="dxa" w:w="80"/>
            </w:tcMar>
          </w:tcPr>
          <w:p>
            <w:pPr>
              <w:spacing w:after="0" w:before="0"/>
            </w:pPr>
            <w:r>
              <w:rPr>
                <w:b/>
                <w:bCs/>
                <w:color w:val="1F2A37"/>
                <w:sz w:val="17"/>
                <w:szCs w:val="17"/>
              </w:rPr>
              <w:t xml:space="preserve">ID</w:t>
            </w:r>
          </w:p>
        </w:tc>
        <w:tc>
          <w:tcPr>
            <w:tcW w:type="dxa" w:w="1438"/>
            <w:shd w:fill="EFE9DE" w:color="auto" w:val="clear"/>
            <w:tcMar>
              <w:top w:type="dxa" w:w="50"/>
              <w:left w:type="dxa" w:w="80"/>
              <w:bottom w:type="dxa" w:w="50"/>
              <w:right w:type="dxa" w:w="80"/>
            </w:tcMar>
          </w:tcPr>
          <w:p>
            <w:pPr>
              <w:spacing w:after="0" w:before="0"/>
            </w:pPr>
            <w:r>
              <w:rPr>
                <w:b/>
                <w:bCs/>
                <w:color w:val="1F2A37"/>
                <w:sz w:val="17"/>
                <w:szCs w:val="17"/>
              </w:rPr>
              <w:t xml:space="preserve">Criterio</w:t>
            </w:r>
          </w:p>
        </w:tc>
        <w:tc>
          <w:tcPr>
            <w:tcW w:type="dxa" w:w="6300"/>
            <w:shd w:fill="EFE9DE" w:color="auto" w:val="clear"/>
            <w:tcMar>
              <w:top w:type="dxa" w:w="50"/>
              <w:left w:type="dxa" w:w="80"/>
              <w:bottom w:type="dxa" w:w="50"/>
              <w:right w:type="dxa" w:w="80"/>
            </w:tcMar>
          </w:tcPr>
          <w:p>
            <w:pPr>
              <w:spacing w:after="0" w:before="0"/>
            </w:pPr>
            <w:r>
              <w:rPr>
                <w:b/>
                <w:bCs/>
                <w:color w:val="1F2A37"/>
                <w:sz w:val="17"/>
                <w:szCs w:val="17"/>
              </w:rPr>
              <w:t xml:space="preserve">Descripción</w:t>
            </w:r>
          </w:p>
        </w:tc>
        <w:tc>
          <w:tcPr>
            <w:tcW w:type="dxa" w:w="1084"/>
            <w:shd w:fill="EFE9DE" w:color="auto" w:val="clear"/>
            <w:tcMar>
              <w:top w:type="dxa" w:w="50"/>
              <w:left w:type="dxa" w:w="80"/>
              <w:bottom w:type="dxa" w:w="50"/>
              <w:right w:type="dxa" w:w="80"/>
            </w:tcMar>
          </w:tcPr>
          <w:p>
            <w:pPr>
              <w:spacing w:after="0" w:before="0"/>
            </w:pPr>
            <w:r>
              <w:rPr>
                <w:b/>
                <w:bCs/>
                <w:color w:val="1F2A37"/>
                <w:sz w:val="17"/>
                <w:szCs w:val="17"/>
              </w:rPr>
              <w:t xml:space="preserve">Estado</w:t>
            </w:r>
          </w:p>
        </w:tc>
      </w:tr>
      <w:tr>
        <w:tc>
          <w:tcPr>
            <w:tcW w:type="dxa" w:w="1084"/>
            <w:tcMar>
              <w:top w:type="dxa" w:w="50"/>
              <w:left w:type="dxa" w:w="80"/>
              <w:bottom w:type="dxa" w:w="50"/>
              <w:right w:type="dxa" w:w="80"/>
            </w:tcMar>
          </w:tcPr>
          <w:p>
            <w:pPr>
              <w:spacing w:after="0" w:before="0"/>
            </w:pPr>
            <w:r>
              <w:rPr>
                <w:b/>
                <w:bCs/>
                <w:sz w:val="17"/>
                <w:szCs w:val="17"/>
              </w:rPr>
              <w:t xml:space="preserve">DOC-AC-001</w:t>
            </w:r>
          </w:p>
        </w:tc>
        <w:tc>
          <w:tcPr>
            <w:tcW w:type="dxa" w:w="1438"/>
            <w:tcMar>
              <w:top w:type="dxa" w:w="50"/>
              <w:left w:type="dxa" w:w="80"/>
              <w:bottom w:type="dxa" w:w="50"/>
              <w:right w:type="dxa" w:w="80"/>
            </w:tcMar>
          </w:tcPr>
          <w:p>
            <w:pPr>
              <w:spacing w:after="0" w:before="0"/>
            </w:pPr>
            <w:r>
              <w:rPr>
                <w:sz w:val="17"/>
                <w:szCs w:val="17"/>
              </w:rPr>
              <w:t xml:space="preserve">Ciclo completo de publicación</w:t>
            </w:r>
          </w:p>
        </w:tc>
        <w:tc>
          <w:tcPr>
            <w:tcW w:type="dxa" w:w="6300"/>
            <w:tcMar>
              <w:top w:type="dxa" w:w="50"/>
              <w:left w:type="dxa" w:w="80"/>
              <w:bottom w:type="dxa" w:w="50"/>
              <w:right w:type="dxa" w:w="80"/>
            </w:tcMar>
          </w:tcPr>
          <w:p>
            <w:pPr>
              <w:spacing w:after="0" w:before="0"/>
            </w:pPr>
            <w:r>
              <w:rPr>
                <w:sz w:val="17"/>
                <w:szCs w:val="17"/>
              </w:rPr>
              <w:t xml:space="preserve">Un autor crea un documento con revisor y aprobador asignados, lo envía a revisión, el revisor lo aprueba, el aprobador lo firma con su PIN y el documento queda PUBLICADO con su PDF de distribución sellado. Todo el ciclo en menos de 10 clics en total.</w:t>
            </w:r>
          </w:p>
        </w:tc>
        <w:tc>
          <w:tcPr>
            <w:tcW w:type="dxa" w:w="1084"/>
            <w:tcMar>
              <w:top w:type="dxa" w:w="50"/>
              <w:left w:type="dxa" w:w="80"/>
              <w:bottom w:type="dxa" w:w="50"/>
              <w:right w:type="dxa" w:w="80"/>
            </w:tcMar>
          </w:tcPr>
          <w:p>
            <w:pPr>
              <w:spacing w:after="0" w:before="0"/>
            </w:pPr>
            <w:r>
              <w:rPr>
                <w:sz w:val="17"/>
                <w:szCs w:val="17"/>
              </w:rPr>
              <w:t xml:space="preserve">MODIFICADO</w:t>
            </w:r>
          </w:p>
        </w:tc>
      </w:tr>
      <w:tr>
        <w:tc>
          <w:tcPr>
            <w:tcW w:type="dxa" w:w="1084"/>
            <w:tcMar>
              <w:top w:type="dxa" w:w="50"/>
              <w:left w:type="dxa" w:w="80"/>
              <w:bottom w:type="dxa" w:w="50"/>
              <w:right w:type="dxa" w:w="80"/>
            </w:tcMar>
          </w:tcPr>
          <w:p>
            <w:pPr>
              <w:spacing w:after="0" w:before="0"/>
            </w:pPr>
            <w:r>
              <w:rPr>
                <w:b/>
                <w:bCs/>
                <w:sz w:val="17"/>
                <w:szCs w:val="17"/>
              </w:rPr>
              <w:t xml:space="preserve">DOC-AC-002</w:t>
            </w:r>
          </w:p>
        </w:tc>
        <w:tc>
          <w:tcPr>
            <w:tcW w:type="dxa" w:w="1438"/>
            <w:tcMar>
              <w:top w:type="dxa" w:w="50"/>
              <w:left w:type="dxa" w:w="80"/>
              <w:bottom w:type="dxa" w:w="50"/>
              <w:right w:type="dxa" w:w="80"/>
            </w:tcMar>
          </w:tcPr>
          <w:p>
            <w:pPr>
              <w:spacing w:after="0" w:before="0"/>
            </w:pPr>
            <w:r>
              <w:rPr>
                <w:sz w:val="17"/>
                <w:szCs w:val="17"/>
              </w:rPr>
              <w:t xml:space="preserve">Obsolescencia automática</w:t>
            </w:r>
          </w:p>
        </w:tc>
        <w:tc>
          <w:tcPr>
            <w:tcW w:type="dxa" w:w="6300"/>
            <w:tcMar>
              <w:top w:type="dxa" w:w="50"/>
              <w:left w:type="dxa" w:w="80"/>
              <w:bottom w:type="dxa" w:w="50"/>
              <w:right w:type="dxa" w:w="80"/>
            </w:tcMar>
          </w:tcPr>
          <w:p>
            <w:pPr>
              <w:spacing w:after="0" w:before="0"/>
            </w:pPr>
            <w:r>
              <w:rPr>
                <w:sz w:val="17"/>
                <w:szCs w:val="17"/>
              </w:rPr>
              <w:t xml:space="preserve">Al publicar la v2.0, la v1.0 pasa a OBSOLETO. Al abrir la v1.0 en el visor se ve el sello "OBSOLETO — No usar" y no hay opción de descarga.</w:t>
            </w:r>
          </w:p>
        </w:tc>
        <w:tc>
          <w:tcPr>
            <w:tcW w:type="dxa" w:w="1084"/>
            <w:tcMar>
              <w:top w:type="dxa" w:w="50"/>
              <w:left w:type="dxa" w:w="80"/>
              <w:bottom w:type="dxa" w:w="50"/>
              <w:right w:type="dxa" w:w="80"/>
            </w:tcMar>
          </w:tcPr>
          <w:p>
            <w:pPr>
              <w:spacing w:after="0" w:before="0"/>
            </w:pPr>
            <w:r>
              <w:rPr>
                <w:sz w:val="17"/>
                <w:szCs w:val="17"/>
              </w:rPr>
              <w:t xml:space="preserve">MODIFICADO</w:t>
            </w:r>
          </w:p>
        </w:tc>
      </w:tr>
      <w:tr>
        <w:tc>
          <w:tcPr>
            <w:tcW w:type="dxa" w:w="1084"/>
            <w:tcMar>
              <w:top w:type="dxa" w:w="50"/>
              <w:left w:type="dxa" w:w="80"/>
              <w:bottom w:type="dxa" w:w="50"/>
              <w:right w:type="dxa" w:w="80"/>
            </w:tcMar>
          </w:tcPr>
          <w:p>
            <w:pPr>
              <w:spacing w:after="0" w:before="0"/>
            </w:pPr>
            <w:r>
              <w:rPr>
                <w:b/>
                <w:bCs/>
                <w:sz w:val="17"/>
                <w:szCs w:val="17"/>
              </w:rPr>
              <w:t xml:space="preserve">DOC-AC-003</w:t>
            </w:r>
          </w:p>
        </w:tc>
        <w:tc>
          <w:tcPr>
            <w:tcW w:type="dxa" w:w="1438"/>
            <w:tcMar>
              <w:top w:type="dxa" w:w="50"/>
              <w:left w:type="dxa" w:w="80"/>
              <w:bottom w:type="dxa" w:w="50"/>
              <w:right w:type="dxa" w:w="80"/>
            </w:tcMar>
          </w:tcPr>
          <w:p>
            <w:pPr>
              <w:spacing w:after="0" w:before="0"/>
            </w:pPr>
            <w:r>
              <w:rPr>
                <w:sz w:val="17"/>
                <w:szCs w:val="17"/>
              </w:rPr>
              <w:t xml:space="preserve">Bloqueo por QE vinculado</w:t>
            </w:r>
          </w:p>
        </w:tc>
        <w:tc>
          <w:tcPr>
            <w:tcW w:type="dxa" w:w="6300"/>
            <w:tcMar>
              <w:top w:type="dxa" w:w="50"/>
              <w:left w:type="dxa" w:w="80"/>
              <w:bottom w:type="dxa" w:w="50"/>
              <w:right w:type="dxa" w:w="80"/>
            </w:tcMar>
          </w:tcPr>
          <w:p>
            <w:pPr>
              <w:spacing w:after="0" w:before="0"/>
            </w:pPr>
            <w:r>
              <w:rPr>
                <w:sz w:val="17"/>
                <w:szCs w:val="17"/>
              </w:rPr>
              <w:t xml:space="preserve">Al intentar publicar una versión nueva cuando la anterior está vinculada a un QE que no está CERRADO ni VERIFICADO, el sistema rechaza la operación y muestra el número del QE.</w:t>
            </w:r>
          </w:p>
        </w:tc>
        <w:tc>
          <w:tcPr>
            <w:tcW w:type="dxa" w:w="1084"/>
            <w:tcMar>
              <w:top w:type="dxa" w:w="50"/>
              <w:left w:type="dxa" w:w="80"/>
              <w:bottom w:type="dxa" w:w="50"/>
              <w:right w:type="dxa" w:w="80"/>
            </w:tcMar>
          </w:tcPr>
          <w:p>
            <w:pPr>
              <w:spacing w:after="0" w:before="0"/>
            </w:pPr>
            <w:r>
              <w:rPr>
                <w:sz w:val="17"/>
                <w:szCs w:val="17"/>
              </w:rPr>
              <w:t xml:space="preserve">MODIFICADO</w:t>
            </w:r>
          </w:p>
        </w:tc>
      </w:tr>
      <w:tr>
        <w:tc>
          <w:tcPr>
            <w:tcW w:type="dxa" w:w="1084"/>
            <w:tcMar>
              <w:top w:type="dxa" w:w="50"/>
              <w:left w:type="dxa" w:w="80"/>
              <w:bottom w:type="dxa" w:w="50"/>
              <w:right w:type="dxa" w:w="80"/>
            </w:tcMar>
          </w:tcPr>
          <w:p>
            <w:pPr>
              <w:spacing w:after="0" w:before="0"/>
            </w:pPr>
            <w:r>
              <w:rPr>
                <w:b/>
                <w:bCs/>
                <w:sz w:val="17"/>
                <w:szCs w:val="17"/>
              </w:rPr>
              <w:t xml:space="preserve">DOC-AC-004</w:t>
            </w:r>
          </w:p>
        </w:tc>
        <w:tc>
          <w:tcPr>
            <w:tcW w:type="dxa" w:w="1438"/>
            <w:tcMar>
              <w:top w:type="dxa" w:w="50"/>
              <w:left w:type="dxa" w:w="80"/>
              <w:bottom w:type="dxa" w:w="50"/>
              <w:right w:type="dxa" w:w="80"/>
            </w:tcMar>
          </w:tcPr>
          <w:p>
            <w:pPr>
              <w:spacing w:after="0" w:before="0"/>
            </w:pPr>
            <w:r>
              <w:rPr>
                <w:sz w:val="17"/>
                <w:szCs w:val="17"/>
              </w:rPr>
              <w:t xml:space="preserve">Alerta de revisión periódica</w:t>
            </w:r>
          </w:p>
        </w:tc>
        <w:tc>
          <w:tcPr>
            <w:tcW w:type="dxa" w:w="6300"/>
            <w:tcMar>
              <w:top w:type="dxa" w:w="50"/>
              <w:left w:type="dxa" w:w="80"/>
              <w:bottom w:type="dxa" w:w="50"/>
              <w:right w:type="dxa" w:w="80"/>
            </w:tcMar>
          </w:tcPr>
          <w:p>
            <w:pPr>
              <w:spacing w:after="0" w:before="0"/>
            </w:pPr>
            <w:r>
              <w:rPr>
                <w:sz w:val="17"/>
                <w:szCs w:val="17"/>
              </w:rPr>
              <w:t xml:space="preserve">A 30 días de la fecha de revisión de un documento PUBLICADO, el autor y los JCA/JCD reciben una notificación con código, nombre y fecha. Al vencer, aparece </w:t>
            </w:r>
            <w:r>
              <w:rPr>
                <w:rFonts w:ascii="Consolas" w:cs="Consolas" w:eastAsia="Consolas" w:hAnsi="Consolas"/>
                <w:color w:val="7A3E2B"/>
                <w:sz w:val="17"/>
                <w:szCs w:val="17"/>
              </w:rPr>
              <w:t xml:space="preserve">REVISION_PERIODICA_VENCIDA</w:t>
            </w:r>
            <w:r>
              <w:rPr>
                <w:sz w:val="17"/>
                <w:szCs w:val="17"/>
              </w:rPr>
              <w:t xml:space="preserve"> en el log y el aviso rojo en el detalle.</w:t>
            </w:r>
          </w:p>
        </w:tc>
        <w:tc>
          <w:tcPr>
            <w:tcW w:type="dxa" w:w="1084"/>
            <w:tcMar>
              <w:top w:type="dxa" w:w="50"/>
              <w:left w:type="dxa" w:w="80"/>
              <w:bottom w:type="dxa" w:w="50"/>
              <w:right w:type="dxa" w:w="80"/>
            </w:tcMar>
          </w:tcPr>
          <w:p>
            <w:pPr>
              <w:spacing w:after="0" w:before="0"/>
            </w:pPr>
            <w:r>
              <w:rPr>
                <w:sz w:val="17"/>
                <w:szCs w:val="17"/>
              </w:rPr>
              <w:t xml:space="preserve">MODIFICADO</w:t>
            </w:r>
          </w:p>
        </w:tc>
      </w:tr>
      <w:tr>
        <w:tc>
          <w:tcPr>
            <w:tcW w:type="dxa" w:w="1084"/>
            <w:tcMar>
              <w:top w:type="dxa" w:w="50"/>
              <w:left w:type="dxa" w:w="80"/>
              <w:bottom w:type="dxa" w:w="50"/>
              <w:right w:type="dxa" w:w="80"/>
            </w:tcMar>
          </w:tcPr>
          <w:p>
            <w:pPr>
              <w:spacing w:after="0" w:before="0"/>
            </w:pPr>
            <w:r>
              <w:rPr>
                <w:b/>
                <w:bCs/>
                <w:sz w:val="17"/>
                <w:szCs w:val="17"/>
              </w:rPr>
              <w:t xml:space="preserve">DOC-AC-005</w:t>
            </w:r>
          </w:p>
        </w:tc>
        <w:tc>
          <w:tcPr>
            <w:tcW w:type="dxa" w:w="1438"/>
            <w:tcMar>
              <w:top w:type="dxa" w:w="50"/>
              <w:left w:type="dxa" w:w="80"/>
              <w:bottom w:type="dxa" w:w="50"/>
              <w:right w:type="dxa" w:w="80"/>
            </w:tcMar>
          </w:tcPr>
          <w:p>
            <w:pPr>
              <w:spacing w:after="0" w:before="0"/>
            </w:pPr>
            <w:r>
              <w:rPr>
                <w:sz w:val="17"/>
                <w:szCs w:val="17"/>
              </w:rPr>
              <w:t xml:space="preserve">Exportación controlada</w:t>
            </w:r>
          </w:p>
        </w:tc>
        <w:tc>
          <w:tcPr>
            <w:tcW w:type="dxa" w:w="6300"/>
            <w:tcMar>
              <w:top w:type="dxa" w:w="50"/>
              <w:left w:type="dxa" w:w="80"/>
              <w:bottom w:type="dxa" w:w="50"/>
              <w:right w:type="dxa" w:w="80"/>
            </w:tcMar>
          </w:tcPr>
          <w:p>
            <w:pPr>
              <w:spacing w:after="0" w:before="0"/>
            </w:pPr>
            <w:r>
              <w:rPr>
                <w:sz w:val="17"/>
                <w:szCs w:val="17"/>
              </w:rPr>
              <w:t xml:space="preserve">Al descargar un documento PUBLICADO, la copia incluye la leyenda "COPIA NO CONTROLADA — Solo válido al momento de impresión", la fecha y hora de descarga, el nombre del usuario y la versión, y la descarga aparece en el log. Para distribución controlada se usa la copia controlada (DOC-AC-012).</w:t>
            </w:r>
          </w:p>
        </w:tc>
        <w:tc>
          <w:tcPr>
            <w:tcW w:type="dxa" w:w="1084"/>
            <w:tcMar>
              <w:top w:type="dxa" w:w="50"/>
              <w:left w:type="dxa" w:w="80"/>
              <w:bottom w:type="dxa" w:w="50"/>
              <w:right w:type="dxa" w:w="80"/>
            </w:tcMar>
          </w:tcPr>
          <w:p>
            <w:pPr>
              <w:spacing w:after="0" w:before="0"/>
            </w:pPr>
            <w:r>
              <w:rPr>
                <w:sz w:val="17"/>
                <w:szCs w:val="17"/>
              </w:rPr>
              <w:t xml:space="preserve">MODIFICADO (leyenda)</w:t>
            </w:r>
          </w:p>
        </w:tc>
      </w:tr>
      <w:tr>
        <w:tc>
          <w:tcPr>
            <w:tcW w:type="dxa" w:w="1084"/>
            <w:tcMar>
              <w:top w:type="dxa" w:w="50"/>
              <w:left w:type="dxa" w:w="80"/>
              <w:bottom w:type="dxa" w:w="50"/>
              <w:right w:type="dxa" w:w="80"/>
            </w:tcMar>
          </w:tcPr>
          <w:p>
            <w:pPr>
              <w:spacing w:after="0" w:before="0"/>
            </w:pPr>
            <w:r>
              <w:rPr>
                <w:b/>
                <w:bCs/>
                <w:sz w:val="17"/>
                <w:szCs w:val="17"/>
              </w:rPr>
              <w:t xml:space="preserve">DOC-AC-006</w:t>
            </w:r>
          </w:p>
        </w:tc>
        <w:tc>
          <w:tcPr>
            <w:tcW w:type="dxa" w:w="1438"/>
            <w:tcMar>
              <w:top w:type="dxa" w:w="50"/>
              <w:left w:type="dxa" w:w="80"/>
              <w:bottom w:type="dxa" w:w="50"/>
              <w:right w:type="dxa" w:w="80"/>
            </w:tcMar>
          </w:tcPr>
          <w:p>
            <w:pPr>
              <w:spacing w:after="0" w:before="0"/>
            </w:pPr>
            <w:r>
              <w:rPr>
                <w:sz w:val="17"/>
                <w:szCs w:val="17"/>
              </w:rPr>
              <w:t xml:space="preserve">Rechazo visible</w:t>
            </w:r>
          </w:p>
        </w:tc>
        <w:tc>
          <w:tcPr>
            <w:tcW w:type="dxa" w:w="6300"/>
            <w:tcMar>
              <w:top w:type="dxa" w:w="50"/>
              <w:left w:type="dxa" w:w="80"/>
              <w:bottom w:type="dxa" w:w="50"/>
              <w:right w:type="dxa" w:w="80"/>
            </w:tcMar>
          </w:tcPr>
          <w:p>
            <w:pPr>
              <w:spacing w:after="0" w:before="0"/>
            </w:pPr>
            <w:r>
              <w:rPr>
                <w:sz w:val="17"/>
                <w:szCs w:val="17"/>
              </w:rPr>
              <w:t xml:space="preserve">Al rechazar en revisión o aprobación con un motivo de al menos 20 caracteres, el documento vuelve a BORRADOR, el log muestra la acción de rechazo con el motivo, el autor recibe la notificación y el detalle muestra el aviso con el motivo.</w:t>
            </w:r>
          </w:p>
        </w:tc>
        <w:tc>
          <w:tcPr>
            <w:tcW w:type="dxa" w:w="1084"/>
            <w:tcMar>
              <w:top w:type="dxa" w:w="50"/>
              <w:left w:type="dxa" w:w="80"/>
              <w:bottom w:type="dxa" w:w="50"/>
              <w:right w:type="dxa" w:w="80"/>
            </w:tcMar>
          </w:tcPr>
          <w:p>
            <w:pPr>
              <w:spacing w:after="0" w:before="0"/>
            </w:pPr>
            <w:r>
              <w:rPr>
                <w:sz w:val="17"/>
                <w:szCs w:val="17"/>
              </w:rPr>
              <w:t xml:space="preserve">NUEVO</w:t>
            </w:r>
          </w:p>
        </w:tc>
      </w:tr>
      <w:tr>
        <w:tc>
          <w:tcPr>
            <w:tcW w:type="dxa" w:w="1084"/>
            <w:tcMar>
              <w:top w:type="dxa" w:w="50"/>
              <w:left w:type="dxa" w:w="80"/>
              <w:bottom w:type="dxa" w:w="50"/>
              <w:right w:type="dxa" w:w="80"/>
            </w:tcMar>
          </w:tcPr>
          <w:p>
            <w:pPr>
              <w:spacing w:after="0" w:before="0"/>
            </w:pPr>
            <w:r>
              <w:rPr>
                <w:b/>
                <w:bCs/>
                <w:sz w:val="17"/>
                <w:szCs w:val="17"/>
              </w:rPr>
              <w:t xml:space="preserve">DOC-AC-007</w:t>
            </w:r>
          </w:p>
        </w:tc>
        <w:tc>
          <w:tcPr>
            <w:tcW w:type="dxa" w:w="1438"/>
            <w:tcMar>
              <w:top w:type="dxa" w:w="50"/>
              <w:left w:type="dxa" w:w="80"/>
              <w:bottom w:type="dxa" w:w="50"/>
              <w:right w:type="dxa" w:w="80"/>
            </w:tcMar>
          </w:tcPr>
          <w:p>
            <w:pPr>
              <w:spacing w:after="0" w:before="0"/>
            </w:pPr>
            <w:r>
              <w:rPr>
                <w:sz w:val="17"/>
                <w:szCs w:val="17"/>
              </w:rPr>
              <w:t xml:space="preserve">Segregación de funciones</w:t>
            </w:r>
          </w:p>
        </w:tc>
        <w:tc>
          <w:tcPr>
            <w:tcW w:type="dxa" w:w="6300"/>
            <w:tcMar>
              <w:top w:type="dxa" w:w="50"/>
              <w:left w:type="dxa" w:w="80"/>
              <w:bottom w:type="dxa" w:w="50"/>
              <w:right w:type="dxa" w:w="80"/>
            </w:tcMar>
          </w:tcPr>
          <w:p>
            <w:pPr>
              <w:spacing w:after="0" w:before="0"/>
            </w:pPr>
            <w:r>
              <w:rPr>
                <w:sz w:val="17"/>
                <w:szCs w:val="17"/>
              </w:rPr>
              <w:t xml:space="preserve">Las listas de revisor y aprobador muestran solo candidatos válidos de la empresa y nunca al autor. Forzar un candidato inválido desde la API devuelve un error de validación.</w:t>
            </w:r>
          </w:p>
        </w:tc>
        <w:tc>
          <w:tcPr>
            <w:tcW w:type="dxa" w:w="1084"/>
            <w:tcMar>
              <w:top w:type="dxa" w:w="50"/>
              <w:left w:type="dxa" w:w="80"/>
              <w:bottom w:type="dxa" w:w="50"/>
              <w:right w:type="dxa" w:w="80"/>
            </w:tcMar>
          </w:tcPr>
          <w:p>
            <w:pPr>
              <w:spacing w:after="0" w:before="0"/>
            </w:pPr>
            <w:r>
              <w:rPr>
                <w:sz w:val="17"/>
                <w:szCs w:val="17"/>
              </w:rPr>
              <w:t xml:space="preserve">NUEVO</w:t>
            </w:r>
          </w:p>
        </w:tc>
      </w:tr>
      <w:tr>
        <w:tc>
          <w:tcPr>
            <w:tcW w:type="dxa" w:w="1084"/>
            <w:tcMar>
              <w:top w:type="dxa" w:w="50"/>
              <w:left w:type="dxa" w:w="80"/>
              <w:bottom w:type="dxa" w:w="50"/>
              <w:right w:type="dxa" w:w="80"/>
            </w:tcMar>
          </w:tcPr>
          <w:p>
            <w:pPr>
              <w:spacing w:after="0" w:before="0"/>
            </w:pPr>
            <w:r>
              <w:rPr>
                <w:b/>
                <w:bCs/>
                <w:sz w:val="17"/>
                <w:szCs w:val="17"/>
              </w:rPr>
              <w:t xml:space="preserve">DOC-AC-008</w:t>
            </w:r>
          </w:p>
        </w:tc>
        <w:tc>
          <w:tcPr>
            <w:tcW w:type="dxa" w:w="1438"/>
            <w:tcMar>
              <w:top w:type="dxa" w:w="50"/>
              <w:left w:type="dxa" w:w="80"/>
              <w:bottom w:type="dxa" w:w="50"/>
              <w:right w:type="dxa" w:w="80"/>
            </w:tcMar>
          </w:tcPr>
          <w:p>
            <w:pPr>
              <w:spacing w:after="0" w:before="0"/>
            </w:pPr>
            <w:r>
              <w:rPr>
                <w:sz w:val="17"/>
                <w:szCs w:val="17"/>
              </w:rPr>
              <w:t xml:space="preserve">Firma sin PIN</w:t>
            </w:r>
          </w:p>
        </w:tc>
        <w:tc>
          <w:tcPr>
            <w:tcW w:type="dxa" w:w="6300"/>
            <w:tcMar>
              <w:top w:type="dxa" w:w="50"/>
              <w:left w:type="dxa" w:w="80"/>
              <w:bottom w:type="dxa" w:w="50"/>
              <w:right w:type="dxa" w:w="80"/>
            </w:tcMar>
          </w:tcPr>
          <w:p>
            <w:pPr>
              <w:spacing w:after="0" w:before="0"/>
            </w:pPr>
            <w:r>
              <w:rPr>
                <w:sz w:val="17"/>
                <w:szCs w:val="17"/>
              </w:rPr>
              <w:t xml:space="preserve">Un aprobador sin PIN ve en el modal de firma un aviso con enlace a Mi Perfil. Después de configurar el PIN, puede firmar.</w:t>
            </w:r>
          </w:p>
        </w:tc>
        <w:tc>
          <w:tcPr>
            <w:tcW w:type="dxa" w:w="1084"/>
            <w:tcMar>
              <w:top w:type="dxa" w:w="50"/>
              <w:left w:type="dxa" w:w="80"/>
              <w:bottom w:type="dxa" w:w="50"/>
              <w:right w:type="dxa" w:w="80"/>
            </w:tcMar>
          </w:tcPr>
          <w:p>
            <w:pPr>
              <w:spacing w:after="0" w:before="0"/>
            </w:pPr>
            <w:r>
              <w:rPr>
                <w:sz w:val="17"/>
                <w:szCs w:val="17"/>
              </w:rPr>
              <w:t xml:space="preserve">NUEVO</w:t>
            </w:r>
          </w:p>
        </w:tc>
      </w:tr>
      <w:tr>
        <w:tc>
          <w:tcPr>
            <w:tcW w:type="dxa" w:w="1084"/>
            <w:tcMar>
              <w:top w:type="dxa" w:w="50"/>
              <w:left w:type="dxa" w:w="80"/>
              <w:bottom w:type="dxa" w:w="50"/>
              <w:right w:type="dxa" w:w="80"/>
            </w:tcMar>
          </w:tcPr>
          <w:p>
            <w:pPr>
              <w:spacing w:after="0" w:before="0"/>
            </w:pPr>
            <w:r>
              <w:rPr>
                <w:b/>
                <w:bCs/>
                <w:sz w:val="17"/>
                <w:szCs w:val="17"/>
              </w:rPr>
              <w:t xml:space="preserve">DOC-AC-009</w:t>
            </w:r>
          </w:p>
        </w:tc>
        <w:tc>
          <w:tcPr>
            <w:tcW w:type="dxa" w:w="1438"/>
            <w:tcMar>
              <w:top w:type="dxa" w:w="50"/>
              <w:left w:type="dxa" w:w="80"/>
              <w:bottom w:type="dxa" w:w="50"/>
              <w:right w:type="dxa" w:w="80"/>
            </w:tcMar>
          </w:tcPr>
          <w:p>
            <w:pPr>
              <w:spacing w:after="0" w:before="0"/>
            </w:pPr>
            <w:r>
              <w:rPr>
                <w:sz w:val="17"/>
                <w:szCs w:val="17"/>
              </w:rPr>
              <w:t xml:space="preserve">Visor</w:t>
            </w:r>
          </w:p>
        </w:tc>
        <w:tc>
          <w:tcPr>
            <w:tcW w:type="dxa" w:w="6300"/>
            <w:tcMar>
              <w:top w:type="dxa" w:w="50"/>
              <w:left w:type="dxa" w:w="80"/>
              <w:bottom w:type="dxa" w:w="50"/>
              <w:right w:type="dxa" w:w="80"/>
            </w:tcMar>
          </w:tcPr>
          <w:p>
            <w:pPr>
              <w:spacing w:after="0" w:before="0"/>
            </w:pPr>
            <w:r>
              <w:rPr>
                <w:sz w:val="17"/>
                <w:szCs w:val="17"/>
              </w:rPr>
              <w:t xml:space="preserve">Un revisor abre un documento en EN_REVISION y ve la vista previa con la marca de agua, sin botón de descarga ni texto seleccionable. Un aprobador ve el documento en EN_APROBACION. Un operario ve el PDF publicado. Solo JCD y DIR ven el botón de imprimir. Cada apertura aparece en el log sin recargar la página.</w:t>
            </w:r>
          </w:p>
        </w:tc>
        <w:tc>
          <w:tcPr>
            <w:tcW w:type="dxa" w:w="1084"/>
            <w:tcMar>
              <w:top w:type="dxa" w:w="50"/>
              <w:left w:type="dxa" w:w="80"/>
              <w:bottom w:type="dxa" w:w="50"/>
              <w:right w:type="dxa" w:w="80"/>
            </w:tcMar>
          </w:tcPr>
          <w:p>
            <w:pPr>
              <w:spacing w:after="0" w:before="0"/>
            </w:pPr>
            <w:r>
              <w:rPr>
                <w:sz w:val="17"/>
                <w:szCs w:val="17"/>
              </w:rPr>
              <w:t xml:space="preserve">NUEVO</w:t>
            </w:r>
          </w:p>
        </w:tc>
      </w:tr>
      <w:tr>
        <w:tc>
          <w:tcPr>
            <w:tcW w:type="dxa" w:w="1084"/>
            <w:tcMar>
              <w:top w:type="dxa" w:w="50"/>
              <w:left w:type="dxa" w:w="80"/>
              <w:bottom w:type="dxa" w:w="50"/>
              <w:right w:type="dxa" w:w="80"/>
            </w:tcMar>
          </w:tcPr>
          <w:p>
            <w:pPr>
              <w:spacing w:after="0" w:before="0"/>
            </w:pPr>
            <w:r>
              <w:rPr>
                <w:b/>
                <w:bCs/>
                <w:sz w:val="17"/>
                <w:szCs w:val="17"/>
              </w:rPr>
              <w:t xml:space="preserve">DOC-AC-010</w:t>
            </w:r>
          </w:p>
        </w:tc>
        <w:tc>
          <w:tcPr>
            <w:tcW w:type="dxa" w:w="1438"/>
            <w:tcMar>
              <w:top w:type="dxa" w:w="50"/>
              <w:left w:type="dxa" w:w="80"/>
              <w:bottom w:type="dxa" w:w="50"/>
              <w:right w:type="dxa" w:w="80"/>
            </w:tcMar>
          </w:tcPr>
          <w:p>
            <w:pPr>
              <w:spacing w:after="0" w:before="0"/>
            </w:pPr>
            <w:r>
              <w:rPr>
                <w:sz w:val="17"/>
                <w:szCs w:val="17"/>
              </w:rPr>
              <w:t xml:space="preserve">Revisión periódica por rol</w:t>
            </w:r>
          </w:p>
        </w:tc>
        <w:tc>
          <w:tcPr>
            <w:tcW w:type="dxa" w:w="6300"/>
            <w:tcMar>
              <w:top w:type="dxa" w:w="50"/>
              <w:left w:type="dxa" w:w="80"/>
              <w:bottom w:type="dxa" w:w="50"/>
              <w:right w:type="dxa" w:w="80"/>
            </w:tcMar>
          </w:tcPr>
          <w:p>
            <w:pPr>
              <w:spacing w:after="0" w:before="0"/>
            </w:pPr>
            <w:r>
              <w:rPr>
                <w:sz w:val="17"/>
                <w:szCs w:val="17"/>
              </w:rPr>
              <w:t xml:space="preserve">Un JCD que fue aprobador de un documento vencido puede iniciar su revisión periódica y confirmar la vigencia con una fecha editable de al menos hoy + 30 días. Un operario no ve esas acciones y la API le responde 403.</w:t>
            </w:r>
          </w:p>
        </w:tc>
        <w:tc>
          <w:tcPr>
            <w:tcW w:type="dxa" w:w="1084"/>
            <w:tcMar>
              <w:top w:type="dxa" w:w="50"/>
              <w:left w:type="dxa" w:w="80"/>
              <w:bottom w:type="dxa" w:w="50"/>
              <w:right w:type="dxa" w:w="80"/>
            </w:tcMar>
          </w:tcPr>
          <w:p>
            <w:pPr>
              <w:spacing w:after="0" w:before="0"/>
            </w:pPr>
            <w:r>
              <w:rPr>
                <w:sz w:val="17"/>
                <w:szCs w:val="17"/>
              </w:rPr>
              <w:t xml:space="preserve">NUEVO</w:t>
            </w:r>
          </w:p>
        </w:tc>
      </w:tr>
      <w:tr>
        <w:tc>
          <w:tcPr>
            <w:tcW w:type="dxa" w:w="1084"/>
            <w:tcMar>
              <w:top w:type="dxa" w:w="50"/>
              <w:left w:type="dxa" w:w="80"/>
              <w:bottom w:type="dxa" w:w="50"/>
              <w:right w:type="dxa" w:w="80"/>
            </w:tcMar>
          </w:tcPr>
          <w:p>
            <w:pPr>
              <w:spacing w:after="0" w:before="0"/>
            </w:pPr>
            <w:r>
              <w:rPr>
                <w:b/>
                <w:bCs/>
                <w:sz w:val="17"/>
                <w:szCs w:val="17"/>
              </w:rPr>
              <w:t xml:space="preserve">DOC-AC-011</w:t>
            </w:r>
          </w:p>
        </w:tc>
        <w:tc>
          <w:tcPr>
            <w:tcW w:type="dxa" w:w="1438"/>
            <w:tcMar>
              <w:top w:type="dxa" w:w="50"/>
              <w:left w:type="dxa" w:w="80"/>
              <w:bottom w:type="dxa" w:w="50"/>
              <w:right w:type="dxa" w:w="80"/>
            </w:tcMar>
          </w:tcPr>
          <w:p>
            <w:pPr>
              <w:spacing w:after="0" w:before="0"/>
            </w:pPr>
            <w:r>
              <w:rPr>
                <w:sz w:val="17"/>
                <w:szCs w:val="17"/>
              </w:rPr>
              <w:t xml:space="preserve">Almacenamiento privado</w:t>
            </w:r>
          </w:p>
        </w:tc>
        <w:tc>
          <w:tcPr>
            <w:tcW w:type="dxa" w:w="6300"/>
            <w:tcMar>
              <w:top w:type="dxa" w:w="50"/>
              <w:left w:type="dxa" w:w="80"/>
              <w:bottom w:type="dxa" w:w="50"/>
              <w:right w:type="dxa" w:w="80"/>
            </w:tcMar>
          </w:tcPr>
          <w:p>
            <w:pPr>
              <w:spacing w:after="0" w:before="0"/>
            </w:pPr>
            <w:r>
              <w:rPr>
                <w:sz w:val="17"/>
                <w:szCs w:val="17"/>
              </w:rPr>
              <w:t xml:space="preserve">Abrir sin sesión una URL antigua de un archivo (</w:t>
            </w:r>
            <w:r>
              <w:rPr>
                <w:rFonts w:ascii="Consolas" w:cs="Consolas" w:eastAsia="Consolas" w:hAnsi="Consolas"/>
                <w:color w:val="7A3E2B"/>
                <w:sz w:val="17"/>
                <w:szCs w:val="17"/>
              </w:rPr>
              <w:t xml:space="preserve">/uploads/...</w:t>
            </w:r>
            <w:r>
              <w:rPr>
                <w:sz w:val="17"/>
                <w:szCs w:val="17"/>
              </w:rPr>
              <w:t xml:space="preserve">) falla. Los documentos y planos se siguen viendo con sesión iniciada.</w:t>
            </w:r>
          </w:p>
        </w:tc>
        <w:tc>
          <w:tcPr>
            <w:tcW w:type="dxa" w:w="1084"/>
            <w:tcMar>
              <w:top w:type="dxa" w:w="50"/>
              <w:left w:type="dxa" w:w="80"/>
              <w:bottom w:type="dxa" w:w="50"/>
              <w:right w:type="dxa" w:w="80"/>
            </w:tcMar>
          </w:tcPr>
          <w:p>
            <w:pPr>
              <w:spacing w:after="0" w:before="0"/>
            </w:pPr>
            <w:r>
              <w:rPr>
                <w:sz w:val="17"/>
                <w:szCs w:val="17"/>
              </w:rPr>
              <w:t xml:space="preserve">NUEVO</w:t>
            </w:r>
          </w:p>
        </w:tc>
      </w:tr>
      <w:tr>
        <w:tc>
          <w:tcPr>
            <w:tcW w:type="dxa" w:w="1084"/>
            <w:tcMar>
              <w:top w:type="dxa" w:w="50"/>
              <w:left w:type="dxa" w:w="80"/>
              <w:bottom w:type="dxa" w:w="50"/>
              <w:right w:type="dxa" w:w="80"/>
            </w:tcMar>
          </w:tcPr>
          <w:p>
            <w:pPr>
              <w:spacing w:after="0" w:before="0"/>
            </w:pPr>
            <w:r>
              <w:rPr>
                <w:b/>
                <w:bCs/>
                <w:sz w:val="17"/>
                <w:szCs w:val="17"/>
              </w:rPr>
              <w:t xml:space="preserve">DOC-AC-012</w:t>
            </w:r>
          </w:p>
        </w:tc>
        <w:tc>
          <w:tcPr>
            <w:tcW w:type="dxa" w:w="1438"/>
            <w:tcMar>
              <w:top w:type="dxa" w:w="50"/>
              <w:left w:type="dxa" w:w="80"/>
              <w:bottom w:type="dxa" w:w="50"/>
              <w:right w:type="dxa" w:w="80"/>
            </w:tcMar>
          </w:tcPr>
          <w:p>
            <w:pPr>
              <w:spacing w:after="0" w:before="0"/>
            </w:pPr>
            <w:r>
              <w:rPr>
                <w:sz w:val="17"/>
                <w:szCs w:val="17"/>
              </w:rPr>
              <w:t xml:space="preserve">Copia controlada</w:t>
            </w:r>
          </w:p>
        </w:tc>
        <w:tc>
          <w:tcPr>
            <w:tcW w:type="dxa" w:w="6300"/>
            <w:tcMar>
              <w:top w:type="dxa" w:w="50"/>
              <w:left w:type="dxa" w:w="80"/>
              <w:bottom w:type="dxa" w:w="50"/>
              <w:right w:type="dxa" w:w="80"/>
            </w:tcMar>
          </w:tcPr>
          <w:p>
            <w:pPr>
              <w:spacing w:after="0" w:before="0"/>
            </w:pPr>
            <w:r>
              <w:rPr>
                <w:sz w:val="17"/>
                <w:szCs w:val="17"/>
              </w:rPr>
              <w:t xml:space="preserve">Un JCD emite dos copias para destinatarios distintos y recibe C001 y C002 con la leyenda y el destinatario. Al publicar una versión nueva, recibe el aviso de copias por recoger. Al recogerlas o anularlas (con motivo), el aviso desaparece. Un operario no puede emitir copias.</w:t>
            </w:r>
          </w:p>
        </w:tc>
        <w:tc>
          <w:tcPr>
            <w:tcW w:type="dxa" w:w="1084"/>
            <w:tcMar>
              <w:top w:type="dxa" w:w="50"/>
              <w:left w:type="dxa" w:w="80"/>
              <w:bottom w:type="dxa" w:w="50"/>
              <w:right w:type="dxa" w:w="80"/>
            </w:tcMar>
          </w:tcPr>
          <w:p>
            <w:pPr>
              <w:spacing w:after="0" w:before="0"/>
            </w:pPr>
            <w:r>
              <w:rPr>
                <w:sz w:val="17"/>
                <w:szCs w:val="17"/>
              </w:rPr>
              <w:t xml:space="preserve">NUEVO</w:t>
            </w:r>
          </w:p>
        </w:tc>
      </w:tr>
      <w:tr>
        <w:tc>
          <w:tcPr>
            <w:tcW w:type="dxa" w:w="1084"/>
            <w:tcMar>
              <w:top w:type="dxa" w:w="50"/>
              <w:left w:type="dxa" w:w="80"/>
              <w:bottom w:type="dxa" w:w="50"/>
              <w:right w:type="dxa" w:w="80"/>
            </w:tcMar>
          </w:tcPr>
          <w:p>
            <w:pPr>
              <w:spacing w:after="0" w:before="0"/>
            </w:pPr>
            <w:r>
              <w:rPr>
                <w:b/>
                <w:bCs/>
                <w:sz w:val="17"/>
                <w:szCs w:val="17"/>
              </w:rPr>
              <w:t xml:space="preserve">DOC-AC-013</w:t>
            </w:r>
          </w:p>
        </w:tc>
        <w:tc>
          <w:tcPr>
            <w:tcW w:type="dxa" w:w="1438"/>
            <w:tcMar>
              <w:top w:type="dxa" w:w="50"/>
              <w:left w:type="dxa" w:w="80"/>
              <w:bottom w:type="dxa" w:w="50"/>
              <w:right w:type="dxa" w:w="80"/>
            </w:tcMar>
          </w:tcPr>
          <w:p>
            <w:pPr>
              <w:spacing w:after="0" w:before="0"/>
            </w:pPr>
            <w:r>
              <w:rPr>
                <w:sz w:val="17"/>
                <w:szCs w:val="17"/>
              </w:rPr>
              <w:t xml:space="preserve">Original en PDF</w:t>
            </w:r>
          </w:p>
        </w:tc>
        <w:tc>
          <w:tcPr>
            <w:tcW w:type="dxa" w:w="6300"/>
            <w:tcMar>
              <w:top w:type="dxa" w:w="50"/>
              <w:left w:type="dxa" w:w="80"/>
              <w:bottom w:type="dxa" w:w="50"/>
              <w:right w:type="dxa" w:w="80"/>
            </w:tcMar>
          </w:tcPr>
          <w:p>
            <w:pPr>
              <w:spacing w:after="0" w:before="0"/>
            </w:pPr>
            <w:r>
              <w:rPr>
                <w:sz w:val="17"/>
                <w:szCs w:val="17"/>
              </w:rPr>
              <w:t xml:space="preserve">Un PLAN con un original en PDF se ve en el visor y se publica con sello sin pasar por la conversión. Un PRC no acepta un PDF como original.</w:t>
            </w:r>
          </w:p>
        </w:tc>
        <w:tc>
          <w:tcPr>
            <w:tcW w:type="dxa" w:w="1084"/>
            <w:tcMar>
              <w:top w:type="dxa" w:w="50"/>
              <w:left w:type="dxa" w:w="80"/>
              <w:bottom w:type="dxa" w:w="50"/>
              <w:right w:type="dxa" w:w="80"/>
            </w:tcMar>
          </w:tcPr>
          <w:p>
            <w:pPr>
              <w:spacing w:after="0" w:before="0"/>
            </w:pPr>
            <w:r>
              <w:rPr>
                <w:sz w:val="17"/>
                <w:szCs w:val="17"/>
              </w:rPr>
              <w:t xml:space="preserve">NUEVO</w:t>
            </w:r>
          </w:p>
        </w:tc>
      </w:tr>
      <w:tr>
        <w:tc>
          <w:tcPr>
            <w:tcW w:type="dxa" w:w="1084"/>
            <w:tcMar>
              <w:top w:type="dxa" w:w="50"/>
              <w:left w:type="dxa" w:w="80"/>
              <w:bottom w:type="dxa" w:w="50"/>
              <w:right w:type="dxa" w:w="80"/>
            </w:tcMar>
          </w:tcPr>
          <w:p>
            <w:pPr>
              <w:spacing w:after="0" w:before="0"/>
            </w:pPr>
            <w:r>
              <w:rPr>
                <w:b/>
                <w:bCs/>
                <w:sz w:val="17"/>
                <w:szCs w:val="17"/>
              </w:rPr>
              <w:t xml:space="preserve">DOC-AC-014</w:t>
            </w:r>
          </w:p>
        </w:tc>
        <w:tc>
          <w:tcPr>
            <w:tcW w:type="dxa" w:w="1438"/>
            <w:tcMar>
              <w:top w:type="dxa" w:w="50"/>
              <w:left w:type="dxa" w:w="80"/>
              <w:bottom w:type="dxa" w:w="50"/>
              <w:right w:type="dxa" w:w="80"/>
            </w:tcMar>
          </w:tcPr>
          <w:p>
            <w:pPr>
              <w:spacing w:after="0" w:before="0"/>
            </w:pPr>
            <w:r>
              <w:rPr>
                <w:sz w:val="17"/>
                <w:szCs w:val="17"/>
              </w:rPr>
              <w:t xml:space="preserve">Bandeja de pendientes</w:t>
            </w:r>
          </w:p>
        </w:tc>
        <w:tc>
          <w:tcPr>
            <w:tcW w:type="dxa" w:w="6300"/>
            <w:tcMar>
              <w:top w:type="dxa" w:w="50"/>
              <w:left w:type="dxa" w:w="80"/>
              <w:bottom w:type="dxa" w:w="50"/>
              <w:right w:type="dxa" w:w="80"/>
            </w:tcMar>
          </w:tcPr>
          <w:p>
            <w:pPr>
              <w:spacing w:after="0" w:before="0"/>
            </w:pPr>
            <w:r>
              <w:rPr>
                <w:sz w:val="17"/>
                <w:szCs w:val="17"/>
              </w:rPr>
              <w:t xml:space="preserve">Cada usuario ve en Pendientes solo los documentos en los que le toca actuar. El contador coincide con la lista.</w:t>
            </w:r>
          </w:p>
        </w:tc>
        <w:tc>
          <w:tcPr>
            <w:tcW w:type="dxa" w:w="1084"/>
            <w:tcMar>
              <w:top w:type="dxa" w:w="50"/>
              <w:left w:type="dxa" w:w="80"/>
              <w:bottom w:type="dxa" w:w="50"/>
              <w:right w:type="dxa" w:w="80"/>
            </w:tcMar>
          </w:tcPr>
          <w:p>
            <w:pPr>
              <w:spacing w:after="0" w:before="0"/>
            </w:pPr>
            <w:r>
              <w:rPr>
                <w:sz w:val="17"/>
                <w:szCs w:val="17"/>
              </w:rPr>
              <w:t xml:space="preserve">NUEVO</w:t>
            </w:r>
          </w:p>
        </w:tc>
      </w:tr>
      <w:tr>
        <w:tc>
          <w:tcPr>
            <w:tcW w:type="dxa" w:w="1084"/>
            <w:tcMar>
              <w:top w:type="dxa" w:w="50"/>
              <w:left w:type="dxa" w:w="80"/>
              <w:bottom w:type="dxa" w:w="50"/>
              <w:right w:type="dxa" w:w="80"/>
            </w:tcMar>
          </w:tcPr>
          <w:p>
            <w:pPr>
              <w:spacing w:after="0" w:before="0"/>
            </w:pPr>
            <w:r>
              <w:rPr>
                <w:b/>
                <w:bCs/>
                <w:sz w:val="17"/>
                <w:szCs w:val="17"/>
              </w:rPr>
              <w:t xml:space="preserve">DOC-AC-015</w:t>
            </w:r>
          </w:p>
        </w:tc>
        <w:tc>
          <w:tcPr>
            <w:tcW w:type="dxa" w:w="1438"/>
            <w:tcMar>
              <w:top w:type="dxa" w:w="50"/>
              <w:left w:type="dxa" w:w="80"/>
              <w:bottom w:type="dxa" w:w="50"/>
              <w:right w:type="dxa" w:w="80"/>
            </w:tcMar>
          </w:tcPr>
          <w:p>
            <w:pPr>
              <w:spacing w:after="0" w:before="0"/>
            </w:pPr>
            <w:r>
              <w:rPr>
                <w:sz w:val="17"/>
                <w:szCs w:val="17"/>
              </w:rPr>
              <w:t xml:space="preserve">Nueva versión</w:t>
            </w:r>
          </w:p>
        </w:tc>
        <w:tc>
          <w:tcPr>
            <w:tcW w:type="dxa" w:w="6300"/>
            <w:tcMar>
              <w:top w:type="dxa" w:w="50"/>
              <w:left w:type="dxa" w:w="80"/>
              <w:bottom w:type="dxa" w:w="50"/>
              <w:right w:type="dxa" w:w="80"/>
            </w:tcMar>
          </w:tcPr>
          <w:p>
            <w:pPr>
              <w:spacing w:after="0" w:before="0"/>
            </w:pPr>
            <w:r>
              <w:rPr>
                <w:sz w:val="17"/>
                <w:szCs w:val="17"/>
              </w:rPr>
              <w:t xml:space="preserve">Al crear una nueva versión, el creador queda como autor. Si el revisor o el aprobador heredado era el creador, el campo queda vacío y hay que reasignarlo para poder enviar a revisión.</w:t>
            </w:r>
          </w:p>
        </w:tc>
        <w:tc>
          <w:tcPr>
            <w:tcW w:type="dxa" w:w="1084"/>
            <w:tcMar>
              <w:top w:type="dxa" w:w="50"/>
              <w:left w:type="dxa" w:w="80"/>
              <w:bottom w:type="dxa" w:w="50"/>
              <w:right w:type="dxa" w:w="80"/>
            </w:tcMar>
          </w:tcPr>
          <w:p>
            <w:pPr>
              <w:spacing w:after="0" w:before="0"/>
            </w:pPr>
            <w:r>
              <w:rPr>
                <w:sz w:val="17"/>
                <w:szCs w:val="17"/>
              </w:rPr>
              <w:t xml:space="preserve">NUEVO</w:t>
            </w:r>
          </w:p>
        </w:tc>
      </w:tr>
    </w:tbl>
    <w:p>
      <w:pPr>
        <w:spacing w:after="80"/>
      </w:pPr>
    </w:p>
    <w:p>
      <w:pPr>
        <w:spacing w:after="120"/>
      </w:pPr>
      <w:r>
        <w:rPr>
          <w:b/>
          <w:bCs/>
          <w:sz w:val="20"/>
          <w:szCs w:val="20"/>
        </w:rPr>
        <w:t xml:space="preserve">Criterios heredados de ADD-01 y ADD-02:</w:t>
      </w:r>
    </w:p>
    <w:tbl>
      <w:tblPr>
        <w:tblW w:type="dxa" w:w="9906"/>
        <w:tblBorders>
          <w:top w:val="single" w:color="C9C1B3" w:sz="4"/>
          <w:left w:val="single" w:color="C9C1B3" w:sz="4"/>
          <w:bottom w:val="single" w:color="C9C1B3" w:sz="4"/>
          <w:right w:val="single" w:color="C9C1B3" w:sz="4"/>
          <w:insideH w:val="single" w:color="C9C1B3" w:sz="4"/>
          <w:insideV w:val="single" w:color="C9C1B3" w:sz="4"/>
        </w:tblBorders>
      </w:tblPr>
      <w:tblGrid>
        <w:gridCol w:w="730"/>
        <w:gridCol w:w="6289"/>
        <w:gridCol w:w="2887"/>
      </w:tblGrid>
      <w:tr>
        <w:trPr>
          <w:tblHeader/>
        </w:trPr>
        <w:tc>
          <w:tcPr>
            <w:tcW w:type="dxa" w:w="730"/>
            <w:shd w:fill="EFE9DE" w:color="auto" w:val="clear"/>
            <w:tcMar>
              <w:top w:type="dxa" w:w="50"/>
              <w:left w:type="dxa" w:w="80"/>
              <w:bottom w:type="dxa" w:w="50"/>
              <w:right w:type="dxa" w:w="80"/>
            </w:tcMar>
          </w:tcPr>
          <w:p>
            <w:pPr>
              <w:spacing w:after="0" w:before="0"/>
            </w:pPr>
            <w:r>
              <w:rPr>
                <w:b/>
                <w:bCs/>
                <w:color w:val="1F2A37"/>
                <w:sz w:val="17"/>
                <w:szCs w:val="17"/>
              </w:rPr>
              <w:t xml:space="preserve">ID</w:t>
            </w:r>
          </w:p>
        </w:tc>
        <w:tc>
          <w:tcPr>
            <w:tcW w:type="dxa" w:w="6289"/>
            <w:shd w:fill="EFE9DE" w:color="auto" w:val="clear"/>
            <w:tcMar>
              <w:top w:type="dxa" w:w="50"/>
              <w:left w:type="dxa" w:w="80"/>
              <w:bottom w:type="dxa" w:w="50"/>
              <w:right w:type="dxa" w:w="80"/>
            </w:tcMar>
          </w:tcPr>
          <w:p>
            <w:pPr>
              <w:spacing w:after="0" w:before="0"/>
            </w:pPr>
            <w:r>
              <w:rPr>
                <w:b/>
                <w:bCs/>
                <w:color w:val="1F2A37"/>
                <w:sz w:val="17"/>
                <w:szCs w:val="17"/>
              </w:rPr>
              <w:t xml:space="preserve">Criterio</w:t>
            </w:r>
          </w:p>
        </w:tc>
        <w:tc>
          <w:tcPr>
            <w:tcW w:type="dxa" w:w="2887"/>
            <w:shd w:fill="EFE9DE" w:color="auto" w:val="clear"/>
            <w:tcMar>
              <w:top w:type="dxa" w:w="50"/>
              <w:left w:type="dxa" w:w="80"/>
              <w:bottom w:type="dxa" w:w="50"/>
              <w:right w:type="dxa" w:w="80"/>
            </w:tcMar>
          </w:tcPr>
          <w:p>
            <w:pPr>
              <w:spacing w:after="0" w:before="0"/>
            </w:pPr>
            <w:r>
              <w:rPr>
                <w:b/>
                <w:bCs/>
                <w:color w:val="1F2A37"/>
                <w:sz w:val="17"/>
                <w:szCs w:val="17"/>
              </w:rPr>
              <w:t xml:space="preserve">Estado en v1.1</w:t>
            </w:r>
          </w:p>
        </w:tc>
      </w:tr>
      <w:tr>
        <w:tc>
          <w:tcPr>
            <w:tcW w:type="dxa" w:w="730"/>
            <w:tcMar>
              <w:top w:type="dxa" w:w="50"/>
              <w:left w:type="dxa" w:w="80"/>
              <w:bottom w:type="dxa" w:w="50"/>
              <w:right w:type="dxa" w:w="80"/>
            </w:tcMar>
          </w:tcPr>
          <w:p>
            <w:pPr>
              <w:spacing w:after="0" w:before="0"/>
            </w:pPr>
            <w:r>
              <w:rPr>
                <w:sz w:val="17"/>
                <w:szCs w:val="17"/>
              </w:rPr>
              <w:t xml:space="preserve">CA-12 a CA-16</w:t>
            </w:r>
          </w:p>
        </w:tc>
        <w:tc>
          <w:tcPr>
            <w:tcW w:type="dxa" w:w="6289"/>
            <w:tcMar>
              <w:top w:type="dxa" w:w="50"/>
              <w:left w:type="dxa" w:w="80"/>
              <w:bottom w:type="dxa" w:w="50"/>
              <w:right w:type="dxa" w:w="80"/>
            </w:tcMar>
          </w:tcPr>
          <w:p>
            <w:pPr>
              <w:spacing w:after="0" w:before="0"/>
            </w:pPr>
            <w:r>
              <w:rPr>
                <w:sz w:val="17"/>
                <w:szCs w:val="17"/>
              </w:rPr>
              <w:t xml:space="preserve">Campo de confidencialidad y </w:t>
            </w:r>
            <w:r>
              <w:rPr>
                <w:rFonts w:ascii="Consolas" w:cs="Consolas" w:eastAsia="Consolas" w:hAnsi="Consolas"/>
                <w:color w:val="7A3E2B"/>
                <w:sz w:val="17"/>
                <w:szCs w:val="17"/>
              </w:rPr>
              <w:t xml:space="preserve">rolesAutorizados</w:t>
            </w:r>
            <w:r>
              <w:rPr>
                <w:sz w:val="17"/>
                <w:szCs w:val="17"/>
              </w:rPr>
              <w:t xml:space="preserve"> en el formulario (4 opciones, multiselección para RESTRINGIDO, limpieza al cambiar de nivel, campo deshabilitado sin permiso, error si RESTRINGIDO no tiene roles)</w:t>
            </w:r>
          </w:p>
        </w:tc>
        <w:tc>
          <w:tcPr>
            <w:tcW w:type="dxa" w:w="2887"/>
            <w:tcMar>
              <w:top w:type="dxa" w:w="50"/>
              <w:left w:type="dxa" w:w="80"/>
              <w:bottom w:type="dxa" w:w="50"/>
              <w:right w:type="dxa" w:w="80"/>
            </w:tcMar>
          </w:tcPr>
          <w:p>
            <w:pPr>
              <w:spacing w:after="0" w:before="0"/>
            </w:pPr>
            <w:r>
              <w:rPr>
                <w:sz w:val="17"/>
                <w:szCs w:val="17"/>
              </w:rPr>
              <w:t xml:space="preserve">Vigentes</w:t>
            </w:r>
          </w:p>
        </w:tc>
      </w:tr>
      <w:tr>
        <w:tc>
          <w:tcPr>
            <w:tcW w:type="dxa" w:w="730"/>
            <w:tcMar>
              <w:top w:type="dxa" w:w="50"/>
              <w:left w:type="dxa" w:w="80"/>
              <w:bottom w:type="dxa" w:w="50"/>
              <w:right w:type="dxa" w:w="80"/>
            </w:tcMar>
          </w:tcPr>
          <w:p>
            <w:pPr>
              <w:spacing w:after="0" w:before="0"/>
            </w:pPr>
            <w:r>
              <w:rPr>
                <w:sz w:val="17"/>
                <w:szCs w:val="17"/>
              </w:rPr>
              <w:t xml:space="preserve">CA-17</w:t>
            </w:r>
          </w:p>
        </w:tc>
        <w:tc>
          <w:tcPr>
            <w:tcW w:type="dxa" w:w="6289"/>
            <w:tcMar>
              <w:top w:type="dxa" w:w="50"/>
              <w:left w:type="dxa" w:w="80"/>
              <w:bottom w:type="dxa" w:w="50"/>
              <w:right w:type="dxa" w:w="80"/>
            </w:tcMar>
          </w:tcPr>
          <w:p>
            <w:pPr>
              <w:spacing w:after="0" w:before="0"/>
            </w:pPr>
            <w:r>
              <w:rPr>
                <w:sz w:val="17"/>
                <w:szCs w:val="17"/>
              </w:rPr>
              <w:t xml:space="preserve">La copia descargada contiene la marca de agua con nombre, fecha y hora de Lima y la leyenda COPIA NO CONTROLADA</w:t>
            </w:r>
          </w:p>
        </w:tc>
        <w:tc>
          <w:tcPr>
            <w:tcW w:type="dxa" w:w="2887"/>
            <w:tcMar>
              <w:top w:type="dxa" w:w="50"/>
              <w:left w:type="dxa" w:w="80"/>
              <w:bottom w:type="dxa" w:w="50"/>
              <w:right w:type="dxa" w:w="80"/>
            </w:tcMar>
          </w:tcPr>
          <w:p>
            <w:pPr>
              <w:spacing w:after="0" w:before="0"/>
            </w:pPr>
            <w:r>
              <w:rPr>
                <w:sz w:val="17"/>
                <w:szCs w:val="17"/>
              </w:rPr>
              <w:t xml:space="preserve">Vigente</w:t>
            </w:r>
          </w:p>
        </w:tc>
      </w:tr>
      <w:tr>
        <w:tc>
          <w:tcPr>
            <w:tcW w:type="dxa" w:w="730"/>
            <w:tcMar>
              <w:top w:type="dxa" w:w="50"/>
              <w:left w:type="dxa" w:w="80"/>
              <w:bottom w:type="dxa" w:w="50"/>
              <w:right w:type="dxa" w:w="80"/>
            </w:tcMar>
          </w:tcPr>
          <w:p>
            <w:pPr>
              <w:spacing w:after="0" w:before="0"/>
            </w:pPr>
            <w:r>
              <w:rPr>
                <w:sz w:val="17"/>
                <w:szCs w:val="17"/>
              </w:rPr>
              <w:t xml:space="preserve">CA-18</w:t>
            </w:r>
          </w:p>
        </w:tc>
        <w:tc>
          <w:tcPr>
            <w:tcW w:type="dxa" w:w="6289"/>
            <w:tcMar>
              <w:top w:type="dxa" w:w="50"/>
              <w:left w:type="dxa" w:w="80"/>
              <w:bottom w:type="dxa" w:w="50"/>
              <w:right w:type="dxa" w:w="80"/>
            </w:tcMar>
          </w:tcPr>
          <w:p>
            <w:pPr>
              <w:spacing w:after="0" w:before="0"/>
            </w:pPr>
            <w:r>
              <w:rPr>
                <w:sz w:val="17"/>
                <w:szCs w:val="17"/>
              </w:rPr>
              <w:t xml:space="preserve">Cada descarga registra </w:t>
            </w:r>
            <w:r>
              <w:rPr>
                <w:rFonts w:ascii="Consolas" w:cs="Consolas" w:eastAsia="Consolas" w:hAnsi="Consolas"/>
                <w:color w:val="7A3E2B"/>
                <w:sz w:val="17"/>
                <w:szCs w:val="17"/>
              </w:rPr>
              <w:t xml:space="preserve">DESCARGA</w:t>
            </w:r>
            <w:r>
              <w:rPr>
                <w:sz w:val="17"/>
                <w:szCs w:val="17"/>
              </w:rPr>
              <w:t xml:space="preserve"> en el audit trail</w:t>
            </w:r>
          </w:p>
        </w:tc>
        <w:tc>
          <w:tcPr>
            <w:tcW w:type="dxa" w:w="2887"/>
            <w:tcMar>
              <w:top w:type="dxa" w:w="50"/>
              <w:left w:type="dxa" w:w="80"/>
              <w:bottom w:type="dxa" w:w="50"/>
              <w:right w:type="dxa" w:w="80"/>
            </w:tcMar>
          </w:tcPr>
          <w:p>
            <w:pPr>
              <w:spacing w:after="0" w:before="0"/>
            </w:pPr>
            <w:r>
              <w:rPr>
                <w:sz w:val="17"/>
                <w:szCs w:val="17"/>
              </w:rPr>
              <w:t xml:space="preserve">Vigente</w:t>
            </w:r>
          </w:p>
        </w:tc>
      </w:tr>
      <w:tr>
        <w:tc>
          <w:tcPr>
            <w:tcW w:type="dxa" w:w="730"/>
            <w:tcMar>
              <w:top w:type="dxa" w:w="50"/>
              <w:left w:type="dxa" w:w="80"/>
              <w:bottom w:type="dxa" w:w="50"/>
              <w:right w:type="dxa" w:w="80"/>
            </w:tcMar>
          </w:tcPr>
          <w:p>
            <w:pPr>
              <w:spacing w:after="0" w:before="0"/>
            </w:pPr>
            <w:r>
              <w:rPr>
                <w:sz w:val="17"/>
                <w:szCs w:val="17"/>
              </w:rPr>
              <w:t xml:space="preserve">CA-19</w:t>
            </w:r>
          </w:p>
        </w:tc>
        <w:tc>
          <w:tcPr>
            <w:tcW w:type="dxa" w:w="6289"/>
            <w:tcMar>
              <w:top w:type="dxa" w:w="50"/>
              <w:left w:type="dxa" w:w="80"/>
              <w:bottom w:type="dxa" w:w="50"/>
              <w:right w:type="dxa" w:w="80"/>
            </w:tcMar>
          </w:tcPr>
          <w:p>
            <w:pPr>
              <w:spacing w:after="0" w:before="0"/>
            </w:pPr>
            <w:r>
              <w:rPr>
                <w:strike/>
                <w:sz w:val="17"/>
                <w:szCs w:val="17"/>
              </w:rPr>
              <w:t xml:space="preserve">La URL de descarga expira tras 15 minutos</w:t>
            </w:r>
          </w:p>
        </w:tc>
        <w:tc>
          <w:tcPr>
            <w:tcW w:type="dxa" w:w="2887"/>
            <w:tcMar>
              <w:top w:type="dxa" w:w="50"/>
              <w:left w:type="dxa" w:w="80"/>
              <w:bottom w:type="dxa" w:w="50"/>
              <w:right w:type="dxa" w:w="80"/>
            </w:tcMar>
          </w:tcPr>
          <w:p>
            <w:pPr>
              <w:spacing w:after="0" w:before="0"/>
            </w:pPr>
            <w:r>
              <w:rPr>
                <w:b/>
                <w:bCs/>
                <w:sz w:val="17"/>
                <w:szCs w:val="17"/>
              </w:rPr>
              <w:t xml:space="preserve">Reemplazado</w:t>
            </w:r>
            <w:r>
              <w:rPr>
                <w:sz w:val="17"/>
                <w:szCs w:val="17"/>
              </w:rPr>
              <w:t xml:space="preserve"> por DOC-AC-011 (RN-DOC-009)</w:t>
            </w:r>
          </w:p>
        </w:tc>
      </w:tr>
      <w:tr>
        <w:tc>
          <w:tcPr>
            <w:tcW w:type="dxa" w:w="730"/>
            <w:tcMar>
              <w:top w:type="dxa" w:w="50"/>
              <w:left w:type="dxa" w:w="80"/>
              <w:bottom w:type="dxa" w:w="50"/>
              <w:right w:type="dxa" w:w="80"/>
            </w:tcMar>
          </w:tcPr>
          <w:p>
            <w:pPr>
              <w:spacing w:after="0" w:before="0"/>
            </w:pPr>
            <w:r>
              <w:rPr>
                <w:sz w:val="17"/>
                <w:szCs w:val="17"/>
              </w:rPr>
              <w:t xml:space="preserve">CA-20</w:t>
            </w:r>
          </w:p>
        </w:tc>
        <w:tc>
          <w:tcPr>
            <w:tcW w:type="dxa" w:w="6289"/>
            <w:tcMar>
              <w:top w:type="dxa" w:w="50"/>
              <w:left w:type="dxa" w:w="80"/>
              <w:bottom w:type="dxa" w:w="50"/>
              <w:right w:type="dxa" w:w="80"/>
            </w:tcMar>
          </w:tcPr>
          <w:p>
            <w:pPr>
              <w:spacing w:after="0" w:before="0"/>
            </w:pPr>
            <w:r>
              <w:rPr>
                <w:sz w:val="17"/>
                <w:szCs w:val="17"/>
              </w:rPr>
              <w:t xml:space="preserve">El PDF entregado no permite copiar texto</w:t>
            </w:r>
          </w:p>
        </w:tc>
        <w:tc>
          <w:tcPr>
            <w:tcW w:type="dxa" w:w="2887"/>
            <w:tcMar>
              <w:top w:type="dxa" w:w="50"/>
              <w:left w:type="dxa" w:w="80"/>
              <w:bottom w:type="dxa" w:w="50"/>
              <w:right w:type="dxa" w:w="80"/>
            </w:tcMar>
          </w:tcPr>
          <w:p>
            <w:pPr>
              <w:spacing w:after="0" w:before="0"/>
            </w:pPr>
            <w:r>
              <w:rPr>
                <w:sz w:val="17"/>
                <w:szCs w:val="17"/>
              </w:rPr>
              <w:t xml:space="preserve">Vigente</w:t>
            </w:r>
          </w:p>
        </w:tc>
      </w:tr>
      <w:tr>
        <w:tc>
          <w:tcPr>
            <w:tcW w:type="dxa" w:w="730"/>
            <w:tcMar>
              <w:top w:type="dxa" w:w="50"/>
              <w:left w:type="dxa" w:w="80"/>
              <w:bottom w:type="dxa" w:w="50"/>
              <w:right w:type="dxa" w:w="80"/>
            </w:tcMar>
          </w:tcPr>
          <w:p>
            <w:pPr>
              <w:spacing w:after="0" w:before="0"/>
            </w:pPr>
            <w:r>
              <w:rPr>
                <w:sz w:val="17"/>
                <w:szCs w:val="17"/>
              </w:rPr>
              <w:t xml:space="preserve">CA-21, CA-22</w:t>
            </w:r>
          </w:p>
        </w:tc>
        <w:tc>
          <w:tcPr>
            <w:tcW w:type="dxa" w:w="6289"/>
            <w:tcMar>
              <w:top w:type="dxa" w:w="50"/>
              <w:left w:type="dxa" w:w="80"/>
              <w:bottom w:type="dxa" w:w="50"/>
              <w:right w:type="dxa" w:w="80"/>
            </w:tcMar>
          </w:tcPr>
          <w:p>
            <w:pPr>
              <w:spacing w:after="0" w:before="0"/>
            </w:pPr>
            <w:r>
              <w:rPr>
                <w:sz w:val="17"/>
                <w:szCs w:val="17"/>
              </w:rPr>
              <w:t xml:space="preserve">CONFIDENCIAL invisible para OPE y SUP; RESTRINGIDO invisible para quienes no figuran en la lista</w:t>
            </w:r>
          </w:p>
        </w:tc>
        <w:tc>
          <w:tcPr>
            <w:tcW w:type="dxa" w:w="2887"/>
            <w:tcMar>
              <w:top w:type="dxa" w:w="50"/>
              <w:left w:type="dxa" w:w="80"/>
              <w:bottom w:type="dxa" w:w="50"/>
              <w:right w:type="dxa" w:w="80"/>
            </w:tcMar>
          </w:tcPr>
          <w:p>
            <w:pPr>
              <w:spacing w:after="0" w:before="0"/>
            </w:pPr>
            <w:r>
              <w:rPr>
                <w:sz w:val="17"/>
                <w:szCs w:val="17"/>
              </w:rPr>
              <w:t xml:space="preserve">Vigentes</w:t>
            </w:r>
          </w:p>
        </w:tc>
      </w:tr>
      <w:tr>
        <w:tc>
          <w:tcPr>
            <w:tcW w:type="dxa" w:w="730"/>
            <w:tcMar>
              <w:top w:type="dxa" w:w="50"/>
              <w:left w:type="dxa" w:w="80"/>
              <w:bottom w:type="dxa" w:w="50"/>
              <w:right w:type="dxa" w:w="80"/>
            </w:tcMar>
          </w:tcPr>
          <w:p>
            <w:pPr>
              <w:spacing w:after="0" w:before="0"/>
            </w:pPr>
            <w:r>
              <w:rPr>
                <w:sz w:val="17"/>
                <w:szCs w:val="17"/>
              </w:rPr>
              <w:t xml:space="preserve">CA-23</w:t>
            </w:r>
          </w:p>
        </w:tc>
        <w:tc>
          <w:tcPr>
            <w:tcW w:type="dxa" w:w="6289"/>
            <w:tcMar>
              <w:top w:type="dxa" w:w="50"/>
              <w:left w:type="dxa" w:w="80"/>
              <w:bottom w:type="dxa" w:w="50"/>
              <w:right w:type="dxa" w:w="80"/>
            </w:tcMar>
          </w:tcPr>
          <w:p>
            <w:pPr>
              <w:spacing w:after="0" w:before="0"/>
            </w:pPr>
            <w:r>
              <w:rPr>
                <w:sz w:val="17"/>
                <w:szCs w:val="17"/>
              </w:rPr>
              <w:t xml:space="preserve">Un rol sin permiso no puede modificar la confidencialidad</w:t>
            </w:r>
          </w:p>
        </w:tc>
        <w:tc>
          <w:tcPr>
            <w:tcW w:type="dxa" w:w="2887"/>
            <w:tcMar>
              <w:top w:type="dxa" w:w="50"/>
              <w:left w:type="dxa" w:w="80"/>
              <w:bottom w:type="dxa" w:w="50"/>
              <w:right w:type="dxa" w:w="80"/>
            </w:tcMar>
          </w:tcPr>
          <w:p>
            <w:pPr>
              <w:spacing w:after="0" w:before="0"/>
            </w:pPr>
            <w:r>
              <w:rPr>
                <w:sz w:val="17"/>
                <w:szCs w:val="17"/>
              </w:rPr>
              <w:t xml:space="preserve">Vigente</w:t>
            </w:r>
          </w:p>
        </w:tc>
      </w:tr>
      <w:tr>
        <w:tc>
          <w:tcPr>
            <w:tcW w:type="dxa" w:w="730"/>
            <w:tcMar>
              <w:top w:type="dxa" w:w="50"/>
              <w:left w:type="dxa" w:w="80"/>
              <w:bottom w:type="dxa" w:w="50"/>
              <w:right w:type="dxa" w:w="80"/>
            </w:tcMar>
          </w:tcPr>
          <w:p>
            <w:pPr>
              <w:spacing w:after="0" w:before="0"/>
            </w:pPr>
            <w:r>
              <w:rPr>
                <w:sz w:val="17"/>
                <w:szCs w:val="17"/>
              </w:rPr>
              <w:t xml:space="preserve">CA-24</w:t>
            </w:r>
          </w:p>
        </w:tc>
        <w:tc>
          <w:tcPr>
            <w:tcW w:type="dxa" w:w="6289"/>
            <w:tcMar>
              <w:top w:type="dxa" w:w="50"/>
              <w:left w:type="dxa" w:w="80"/>
              <w:bottom w:type="dxa" w:w="50"/>
              <w:right w:type="dxa" w:w="80"/>
            </w:tcMar>
          </w:tcPr>
          <w:p>
            <w:pPr>
              <w:spacing w:after="0" w:before="0"/>
            </w:pPr>
            <w:r>
              <w:rPr>
                <w:sz w:val="17"/>
                <w:szCs w:val="17"/>
              </w:rPr>
              <w:t xml:space="preserve">Impresión desde el visor solo para JCD y DIR</w:t>
            </w:r>
          </w:p>
        </w:tc>
        <w:tc>
          <w:tcPr>
            <w:tcW w:type="dxa" w:w="2887"/>
            <w:tcMar>
              <w:top w:type="dxa" w:w="50"/>
              <w:left w:type="dxa" w:w="80"/>
              <w:bottom w:type="dxa" w:w="50"/>
              <w:right w:type="dxa" w:w="80"/>
            </w:tcMar>
          </w:tcPr>
          <w:p>
            <w:pPr>
              <w:spacing w:after="0" w:before="0"/>
            </w:pPr>
            <w:r>
              <w:rPr>
                <w:sz w:val="17"/>
                <w:szCs w:val="17"/>
              </w:rPr>
              <w:t xml:space="preserve">Vigente (además se registra, RN-DOC-033)</w:t>
            </w:r>
          </w:p>
        </w:tc>
      </w:tr>
      <w:tr>
        <w:tc>
          <w:tcPr>
            <w:tcW w:type="dxa" w:w="730"/>
            <w:tcMar>
              <w:top w:type="dxa" w:w="50"/>
              <w:left w:type="dxa" w:w="80"/>
              <w:bottom w:type="dxa" w:w="50"/>
              <w:right w:type="dxa" w:w="80"/>
            </w:tcMar>
          </w:tcPr>
          <w:p>
            <w:pPr>
              <w:spacing w:after="0" w:before="0"/>
            </w:pPr>
            <w:r>
              <w:rPr>
                <w:sz w:val="17"/>
                <w:szCs w:val="17"/>
              </w:rPr>
              <w:t xml:space="preserve">CA-25</w:t>
            </w:r>
          </w:p>
        </w:tc>
        <w:tc>
          <w:tcPr>
            <w:tcW w:type="dxa" w:w="6289"/>
            <w:tcMar>
              <w:top w:type="dxa" w:w="50"/>
              <w:left w:type="dxa" w:w="80"/>
              <w:bottom w:type="dxa" w:w="50"/>
              <w:right w:type="dxa" w:w="80"/>
            </w:tcMar>
          </w:tcPr>
          <w:p>
            <w:pPr>
              <w:spacing w:after="0" w:before="0"/>
            </w:pPr>
            <w:r>
              <w:rPr>
                <w:sz w:val="17"/>
                <w:szCs w:val="17"/>
              </w:rPr>
              <w:t xml:space="preserve">El formulario de creación tiene una zona de carga del archivo original</w:t>
            </w:r>
          </w:p>
        </w:tc>
        <w:tc>
          <w:tcPr>
            <w:tcW w:type="dxa" w:w="2887"/>
            <w:tcMar>
              <w:top w:type="dxa" w:w="50"/>
              <w:left w:type="dxa" w:w="80"/>
              <w:bottom w:type="dxa" w:w="50"/>
              <w:right w:type="dxa" w:w="80"/>
            </w:tcMar>
          </w:tcPr>
          <w:p>
            <w:pPr>
              <w:spacing w:after="0" w:before="0"/>
            </w:pPr>
            <w:r>
              <w:rPr>
                <w:b/>
                <w:bCs/>
                <w:sz w:val="17"/>
                <w:szCs w:val="17"/>
              </w:rPr>
              <w:t xml:space="preserve">Modificado:</w:t>
            </w:r>
            <w:r>
              <w:rPr>
                <w:sz w:val="17"/>
                <w:szCs w:val="17"/>
              </w:rPr>
              <w:t xml:space="preserve"> no hay zona de carga manual del PDF de distribución; el PDF se genera al firmar (§4.6)</w:t>
            </w:r>
          </w:p>
        </w:tc>
      </w:tr>
      <w:tr>
        <w:tc>
          <w:tcPr>
            <w:tcW w:type="dxa" w:w="730"/>
            <w:tcMar>
              <w:top w:type="dxa" w:w="50"/>
              <w:left w:type="dxa" w:w="80"/>
              <w:bottom w:type="dxa" w:w="50"/>
              <w:right w:type="dxa" w:w="80"/>
            </w:tcMar>
          </w:tcPr>
          <w:p>
            <w:pPr>
              <w:spacing w:after="0" w:before="0"/>
            </w:pPr>
            <w:r>
              <w:rPr>
                <w:sz w:val="17"/>
                <w:szCs w:val="17"/>
              </w:rPr>
              <w:t xml:space="preserve">CA-26</w:t>
            </w:r>
          </w:p>
        </w:tc>
        <w:tc>
          <w:tcPr>
            <w:tcW w:type="dxa" w:w="6289"/>
            <w:tcMar>
              <w:top w:type="dxa" w:w="50"/>
              <w:left w:type="dxa" w:w="80"/>
              <w:bottom w:type="dxa" w:w="50"/>
              <w:right w:type="dxa" w:w="80"/>
            </w:tcMar>
          </w:tcPr>
          <w:p>
            <w:pPr>
              <w:spacing w:after="0" w:before="0"/>
            </w:pPr>
            <w:r>
              <w:rPr>
                <w:sz w:val="17"/>
                <w:szCs w:val="17"/>
              </w:rPr>
              <w:t xml:space="preserve">OPE y SUP no ven el original en ningún estado</w:t>
            </w:r>
          </w:p>
        </w:tc>
        <w:tc>
          <w:tcPr>
            <w:tcW w:type="dxa" w:w="2887"/>
            <w:tcMar>
              <w:top w:type="dxa" w:w="50"/>
              <w:left w:type="dxa" w:w="80"/>
              <w:bottom w:type="dxa" w:w="50"/>
              <w:right w:type="dxa" w:w="80"/>
            </w:tcMar>
          </w:tcPr>
          <w:p>
            <w:pPr>
              <w:spacing w:after="0" w:before="0"/>
            </w:pPr>
            <w:r>
              <w:rPr>
                <w:sz w:val="17"/>
                <w:szCs w:val="17"/>
              </w:rPr>
              <w:t xml:space="preserve">Vigente</w:t>
            </w:r>
          </w:p>
        </w:tc>
      </w:tr>
      <w:tr>
        <w:tc>
          <w:tcPr>
            <w:tcW w:type="dxa" w:w="730"/>
            <w:tcMar>
              <w:top w:type="dxa" w:w="50"/>
              <w:left w:type="dxa" w:w="80"/>
              <w:bottom w:type="dxa" w:w="50"/>
              <w:right w:type="dxa" w:w="80"/>
            </w:tcMar>
          </w:tcPr>
          <w:p>
            <w:pPr>
              <w:spacing w:after="0" w:before="0"/>
            </w:pPr>
            <w:r>
              <w:rPr>
                <w:sz w:val="17"/>
                <w:szCs w:val="17"/>
              </w:rPr>
              <w:t xml:space="preserve">CA-27</w:t>
            </w:r>
          </w:p>
        </w:tc>
        <w:tc>
          <w:tcPr>
            <w:tcW w:type="dxa" w:w="6289"/>
            <w:tcMar>
              <w:top w:type="dxa" w:w="50"/>
              <w:left w:type="dxa" w:w="80"/>
              <w:bottom w:type="dxa" w:w="50"/>
              <w:right w:type="dxa" w:w="80"/>
            </w:tcMar>
          </w:tcPr>
          <w:p>
            <w:pPr>
              <w:spacing w:after="0" w:before="0"/>
            </w:pPr>
            <w:r>
              <w:rPr>
                <w:sz w:val="17"/>
                <w:szCs w:val="17"/>
              </w:rPr>
              <w:t xml:space="preserve">El original solo es visible y descargable en BORRADOR y EN_REVISION</w:t>
            </w:r>
          </w:p>
        </w:tc>
        <w:tc>
          <w:tcPr>
            <w:tcW w:type="dxa" w:w="2887"/>
            <w:tcMar>
              <w:top w:type="dxa" w:w="50"/>
              <w:left w:type="dxa" w:w="80"/>
              <w:bottom w:type="dxa" w:w="50"/>
              <w:right w:type="dxa" w:w="80"/>
            </w:tcMar>
          </w:tcPr>
          <w:p>
            <w:pPr>
              <w:spacing w:after="0" w:before="0"/>
            </w:pPr>
            <w:r>
              <w:rPr>
                <w:b/>
                <w:bCs/>
                <w:sz w:val="17"/>
                <w:szCs w:val="17"/>
              </w:rPr>
              <w:t xml:space="preserve">Modificado:</w:t>
            </w:r>
            <w:r>
              <w:rPr>
                <w:sz w:val="17"/>
                <w:szCs w:val="17"/>
              </w:rPr>
              <w:t xml:space="preserve"> para cualquier docRole distinto de OPERARIO (RN-DOC-013)</w:t>
            </w:r>
          </w:p>
        </w:tc>
      </w:tr>
      <w:tr>
        <w:tc>
          <w:tcPr>
            <w:tcW w:type="dxa" w:w="730"/>
            <w:tcMar>
              <w:top w:type="dxa" w:w="50"/>
              <w:left w:type="dxa" w:w="80"/>
              <w:bottom w:type="dxa" w:w="50"/>
              <w:right w:type="dxa" w:w="80"/>
            </w:tcMar>
          </w:tcPr>
          <w:p>
            <w:pPr>
              <w:spacing w:after="0" w:before="0"/>
            </w:pPr>
            <w:r>
              <w:rPr>
                <w:sz w:val="17"/>
                <w:szCs w:val="17"/>
              </w:rPr>
              <w:t xml:space="preserve">CA-28</w:t>
            </w:r>
          </w:p>
        </w:tc>
        <w:tc>
          <w:tcPr>
            <w:tcW w:type="dxa" w:w="6289"/>
            <w:tcMar>
              <w:top w:type="dxa" w:w="50"/>
              <w:left w:type="dxa" w:w="80"/>
              <w:bottom w:type="dxa" w:w="50"/>
              <w:right w:type="dxa" w:w="80"/>
            </w:tcMar>
          </w:tcPr>
          <w:p>
            <w:pPr>
              <w:spacing w:after="0" w:before="0"/>
            </w:pPr>
            <w:r>
              <w:rPr>
                <w:sz w:val="17"/>
                <w:szCs w:val="17"/>
              </w:rPr>
              <w:t xml:space="preserve">Descargar el original de un PUBLICADO da error</w:t>
            </w:r>
          </w:p>
        </w:tc>
        <w:tc>
          <w:tcPr>
            <w:tcW w:type="dxa" w:w="2887"/>
            <w:tcMar>
              <w:top w:type="dxa" w:w="50"/>
              <w:left w:type="dxa" w:w="80"/>
              <w:bottom w:type="dxa" w:w="50"/>
              <w:right w:type="dxa" w:w="80"/>
            </w:tcMar>
          </w:tcPr>
          <w:p>
            <w:pPr>
              <w:spacing w:after="0" w:before="0"/>
            </w:pPr>
            <w:r>
              <w:rPr>
                <w:sz w:val="17"/>
                <w:szCs w:val="17"/>
              </w:rPr>
              <w:t xml:space="preserve">Vigente (403)</w:t>
            </w:r>
          </w:p>
        </w:tc>
      </w:tr>
      <w:tr>
        <w:tc>
          <w:tcPr>
            <w:tcW w:type="dxa" w:w="730"/>
            <w:tcMar>
              <w:top w:type="dxa" w:w="50"/>
              <w:left w:type="dxa" w:w="80"/>
              <w:bottom w:type="dxa" w:w="50"/>
              <w:right w:type="dxa" w:w="80"/>
            </w:tcMar>
          </w:tcPr>
          <w:p>
            <w:pPr>
              <w:spacing w:after="0" w:before="0"/>
            </w:pPr>
            <w:r>
              <w:rPr>
                <w:sz w:val="17"/>
                <w:szCs w:val="17"/>
              </w:rPr>
              <w:t xml:space="preserve">CA-29, CA-30, CA-31, CA-32</w:t>
            </w:r>
          </w:p>
        </w:tc>
        <w:tc>
          <w:tcPr>
            <w:tcW w:type="dxa" w:w="6289"/>
            <w:tcMar>
              <w:top w:type="dxa" w:w="50"/>
              <w:left w:type="dxa" w:w="80"/>
              <w:bottom w:type="dxa" w:w="50"/>
              <w:right w:type="dxa" w:w="80"/>
            </w:tcMar>
          </w:tcPr>
          <w:p>
            <w:pPr>
              <w:spacing w:after="0" w:before="0"/>
            </w:pPr>
            <w:r>
              <w:rPr>
                <w:sz w:val="17"/>
                <w:szCs w:val="17"/>
              </w:rPr>
              <w:t xml:space="preserve">Copia del original a la nueva versión; botón de reemplazo; audit del reemplazo; congelamiento al publicar</w:t>
            </w:r>
          </w:p>
        </w:tc>
        <w:tc>
          <w:tcPr>
            <w:tcW w:type="dxa" w:w="2887"/>
            <w:tcMar>
              <w:top w:type="dxa" w:w="50"/>
              <w:left w:type="dxa" w:w="80"/>
              <w:bottom w:type="dxa" w:w="50"/>
              <w:right w:type="dxa" w:w="80"/>
            </w:tcMar>
          </w:tcPr>
          <w:p>
            <w:pPr>
              <w:spacing w:after="0" w:before="0"/>
            </w:pPr>
            <w:r>
              <w:rPr>
                <w:sz w:val="17"/>
                <w:szCs w:val="17"/>
              </w:rPr>
              <w:t xml:space="preserve">Vigentes</w:t>
            </w:r>
          </w:p>
        </w:tc>
      </w:tr>
      <w:tr>
        <w:tc>
          <w:tcPr>
            <w:tcW w:type="dxa" w:w="730"/>
            <w:tcMar>
              <w:top w:type="dxa" w:w="50"/>
              <w:left w:type="dxa" w:w="80"/>
              <w:bottom w:type="dxa" w:w="50"/>
              <w:right w:type="dxa" w:w="80"/>
            </w:tcMar>
          </w:tcPr>
          <w:p>
            <w:pPr>
              <w:spacing w:after="0" w:before="0"/>
            </w:pPr>
            <w:r>
              <w:rPr>
                <w:sz w:val="17"/>
                <w:szCs w:val="17"/>
              </w:rPr>
              <w:t xml:space="preserve">CA-33</w:t>
            </w:r>
          </w:p>
        </w:tc>
        <w:tc>
          <w:tcPr>
            <w:tcW w:type="dxa" w:w="6289"/>
            <w:tcMar>
              <w:top w:type="dxa" w:w="50"/>
              <w:left w:type="dxa" w:w="80"/>
              <w:bottom w:type="dxa" w:w="50"/>
              <w:right w:type="dxa" w:w="80"/>
            </w:tcMar>
          </w:tcPr>
          <w:p>
            <w:pPr>
              <w:spacing w:after="0" w:before="0"/>
            </w:pPr>
            <w:r>
              <w:rPr>
                <w:sz w:val="17"/>
                <w:szCs w:val="17"/>
              </w:rPr>
              <w:t xml:space="preserve">Un documento solo con PDF completa el flujo</w:t>
            </w:r>
          </w:p>
        </w:tc>
        <w:tc>
          <w:tcPr>
            <w:tcW w:type="dxa" w:w="2887"/>
            <w:tcMar>
              <w:top w:type="dxa" w:w="50"/>
              <w:left w:type="dxa" w:w="80"/>
              <w:bottom w:type="dxa" w:w="50"/>
              <w:right w:type="dxa" w:w="80"/>
            </w:tcMar>
          </w:tcPr>
          <w:p>
            <w:pPr>
              <w:spacing w:after="0" w:before="0"/>
            </w:pPr>
            <w:r>
              <w:rPr>
                <w:b/>
                <w:bCs/>
                <w:sz w:val="17"/>
                <w:szCs w:val="17"/>
              </w:rPr>
              <w:t xml:space="preserve">Modificado:</w:t>
            </w:r>
            <w:r>
              <w:rPr>
                <w:sz w:val="17"/>
                <w:szCs w:val="17"/>
              </w:rPr>
              <w:t xml:space="preserve"> se cumple cargando el PDF como original en INF, MAT y PLAN (RN-DOC-035). Sin original, la firma se bloquea (RN-DOC-017).</w:t>
            </w:r>
          </w:p>
        </w:tc>
      </w:tr>
      <w:tr>
        <w:tc>
          <w:tcPr>
            <w:tcW w:type="dxa" w:w="730"/>
            <w:tcMar>
              <w:top w:type="dxa" w:w="50"/>
              <w:left w:type="dxa" w:w="80"/>
              <w:bottom w:type="dxa" w:w="50"/>
              <w:right w:type="dxa" w:w="80"/>
            </w:tcMar>
          </w:tcPr>
          <w:p>
            <w:pPr>
              <w:spacing w:after="0" w:before="0"/>
            </w:pPr>
            <w:r>
              <w:rPr>
                <w:sz w:val="17"/>
                <w:szCs w:val="17"/>
              </w:rPr>
              <w:t xml:space="preserve">CA-34</w:t>
            </w:r>
          </w:p>
        </w:tc>
        <w:tc>
          <w:tcPr>
            <w:tcW w:type="dxa" w:w="6289"/>
            <w:tcMar>
              <w:top w:type="dxa" w:w="50"/>
              <w:left w:type="dxa" w:w="80"/>
              <w:bottom w:type="dxa" w:w="50"/>
              <w:right w:type="dxa" w:w="80"/>
            </w:tcMar>
          </w:tcPr>
          <w:p>
            <w:pPr>
              <w:spacing w:after="0" w:before="0"/>
            </w:pPr>
            <w:r>
              <w:rPr>
                <w:sz w:val="17"/>
                <w:szCs w:val="17"/>
              </w:rPr>
              <w:t xml:space="preserve">JCD y DIR acceden al original histórico de un OBSOLETO</w:t>
            </w:r>
          </w:p>
        </w:tc>
        <w:tc>
          <w:tcPr>
            <w:tcW w:type="dxa" w:w="2887"/>
            <w:tcMar>
              <w:top w:type="dxa" w:w="50"/>
              <w:left w:type="dxa" w:w="80"/>
              <w:bottom w:type="dxa" w:w="50"/>
              <w:right w:type="dxa" w:w="80"/>
            </w:tcMar>
          </w:tcPr>
          <w:p>
            <w:pPr>
              <w:spacing w:after="0" w:before="0"/>
            </w:pPr>
            <w:r>
              <w:rPr>
                <w:sz w:val="17"/>
                <w:szCs w:val="17"/>
              </w:rPr>
              <w:t xml:space="preserve">Vigente (también al visor con sello)</w:t>
            </w:r>
          </w:p>
        </w:tc>
      </w:tr>
    </w:tbl>
    <w:p>
      <w:pPr>
        <w:spacing w:after="80"/>
      </w:pPr>
    </w:p>
    <w:p>
      <w:pPr>
        <w:pStyle w:val="Heading3"/>
        <w:spacing w:after="100" w:before="220"/>
      </w:pPr>
      <w:r>
        <w:rPr>
          <w:color w:val="1F2A37"/>
        </w:rPr>
        <w:t xml:space="preserve">4.19 Temas Abiertos de M1 (pendientes de decisión)</w:t>
      </w:r>
    </w:p>
    <w:tbl>
      <w:tblPr>
        <w:tblW w:type="dxa" w:w="9906"/>
        <w:tblBorders>
          <w:top w:val="single" w:color="C9C1B3" w:sz="4"/>
          <w:left w:val="single" w:color="C9C1B3" w:sz="4"/>
          <w:bottom w:val="single" w:color="C9C1B3" w:sz="4"/>
          <w:right w:val="single" w:color="C9C1B3" w:sz="4"/>
          <w:insideH w:val="single" w:color="C9C1B3" w:sz="4"/>
          <w:insideV w:val="single" w:color="C9C1B3" w:sz="4"/>
        </w:tblBorders>
      </w:tblPr>
      <w:tblGrid>
        <w:gridCol w:w="554"/>
        <w:gridCol w:w="4523"/>
        <w:gridCol w:w="2431"/>
        <w:gridCol w:w="2398"/>
      </w:tblGrid>
      <w:tr>
        <w:trPr>
          <w:tblHeader/>
        </w:trPr>
        <w:tc>
          <w:tcPr>
            <w:tcW w:type="dxa" w:w="554"/>
            <w:shd w:fill="EFE9DE" w:color="auto" w:val="clear"/>
            <w:tcMar>
              <w:top w:type="dxa" w:w="50"/>
              <w:left w:type="dxa" w:w="80"/>
              <w:bottom w:type="dxa" w:w="50"/>
              <w:right w:type="dxa" w:w="80"/>
            </w:tcMar>
          </w:tcPr>
          <w:p>
            <w:pPr>
              <w:spacing w:after="0" w:before="0"/>
            </w:pPr>
            <w:r>
              <w:rPr>
                <w:b/>
                <w:bCs/>
                <w:color w:val="1F2A37"/>
                <w:sz w:val="17"/>
                <w:szCs w:val="17"/>
              </w:rPr>
              <w:t xml:space="preserve">#</w:t>
            </w:r>
          </w:p>
        </w:tc>
        <w:tc>
          <w:tcPr>
            <w:tcW w:type="dxa" w:w="4523"/>
            <w:shd w:fill="EFE9DE" w:color="auto" w:val="clear"/>
            <w:tcMar>
              <w:top w:type="dxa" w:w="50"/>
              <w:left w:type="dxa" w:w="80"/>
              <w:bottom w:type="dxa" w:w="50"/>
              <w:right w:type="dxa" w:w="80"/>
            </w:tcMar>
          </w:tcPr>
          <w:p>
            <w:pPr>
              <w:spacing w:after="0" w:before="0"/>
            </w:pPr>
            <w:r>
              <w:rPr>
                <w:b/>
                <w:bCs/>
                <w:color w:val="1F2A37"/>
                <w:sz w:val="17"/>
                <w:szCs w:val="17"/>
              </w:rPr>
              <w:t xml:space="preserve">Tema</w:t>
            </w:r>
          </w:p>
        </w:tc>
        <w:tc>
          <w:tcPr>
            <w:tcW w:type="dxa" w:w="2431"/>
            <w:shd w:fill="EFE9DE" w:color="auto" w:val="clear"/>
            <w:tcMar>
              <w:top w:type="dxa" w:w="50"/>
              <w:left w:type="dxa" w:w="80"/>
              <w:bottom w:type="dxa" w:w="50"/>
              <w:right w:type="dxa" w:w="80"/>
            </w:tcMar>
          </w:tcPr>
          <w:p>
            <w:pPr>
              <w:spacing w:after="0" w:before="0"/>
            </w:pPr>
            <w:r>
              <w:rPr>
                <w:b/>
                <w:bCs/>
                <w:color w:val="1F2A37"/>
                <w:sz w:val="17"/>
                <w:szCs w:val="17"/>
              </w:rPr>
              <w:t xml:space="preserve">Situación actual</w:t>
            </w:r>
          </w:p>
        </w:tc>
        <w:tc>
          <w:tcPr>
            <w:tcW w:type="dxa" w:w="2398"/>
            <w:shd w:fill="EFE9DE" w:color="auto" w:val="clear"/>
            <w:tcMar>
              <w:top w:type="dxa" w:w="50"/>
              <w:left w:type="dxa" w:w="80"/>
              <w:bottom w:type="dxa" w:w="50"/>
              <w:right w:type="dxa" w:w="80"/>
            </w:tcMar>
          </w:tcPr>
          <w:p>
            <w:pPr>
              <w:spacing w:after="0" w:before="0"/>
            </w:pPr>
            <w:r>
              <w:rPr>
                <w:b/>
                <w:bCs/>
                <w:color w:val="1F2A37"/>
                <w:sz w:val="17"/>
                <w:szCs w:val="17"/>
              </w:rPr>
              <w:t xml:space="preserve">Recomendación</w:t>
            </w:r>
          </w:p>
        </w:tc>
      </w:tr>
      <w:tr>
        <w:tc>
          <w:tcPr>
            <w:tcW w:type="dxa" w:w="554"/>
            <w:tcMar>
              <w:top w:type="dxa" w:w="50"/>
              <w:left w:type="dxa" w:w="80"/>
              <w:bottom w:type="dxa" w:w="50"/>
              <w:right w:type="dxa" w:w="80"/>
            </w:tcMar>
          </w:tcPr>
          <w:p>
            <w:pPr>
              <w:spacing w:after="0" w:before="0"/>
            </w:pPr>
            <w:r>
              <w:rPr>
                <w:sz w:val="17"/>
                <w:szCs w:val="17"/>
              </w:rPr>
              <w:t xml:space="preserve">P-01</w:t>
            </w:r>
          </w:p>
        </w:tc>
        <w:tc>
          <w:tcPr>
            <w:tcW w:type="dxa" w:w="4523"/>
            <w:tcMar>
              <w:top w:type="dxa" w:w="50"/>
              <w:left w:type="dxa" w:w="80"/>
              <w:bottom w:type="dxa" w:w="50"/>
              <w:right w:type="dxa" w:w="80"/>
            </w:tcMar>
          </w:tcPr>
          <w:p>
            <w:pPr>
              <w:spacing w:after="0" w:before="0"/>
            </w:pPr>
            <w:r>
              <w:rPr>
                <w:sz w:val="17"/>
                <w:szCs w:val="17"/>
              </w:rPr>
              <w:t xml:space="preserve">¿El ADMINISTRADOR_EMPRESA puede resetear el PIN de firma?</w:t>
            </w:r>
          </w:p>
        </w:tc>
        <w:tc>
          <w:tcPr>
            <w:tcW w:type="dxa" w:w="2431"/>
            <w:tcMar>
              <w:top w:type="dxa" w:w="50"/>
              <w:left w:type="dxa" w:w="80"/>
              <w:bottom w:type="dxa" w:w="50"/>
              <w:right w:type="dxa" w:w="80"/>
            </w:tcMar>
          </w:tcPr>
          <w:p>
            <w:pPr>
              <w:spacing w:after="0" w:before="0"/>
            </w:pPr>
            <w:r>
              <w:rPr>
                <w:sz w:val="17"/>
                <w:szCs w:val="17"/>
              </w:rPr>
              <w:t xml:space="preserve">Solo SUPERADMIN</w:t>
            </w:r>
          </w:p>
        </w:tc>
        <w:tc>
          <w:tcPr>
            <w:tcW w:type="dxa" w:w="2398"/>
            <w:tcMar>
              <w:top w:type="dxa" w:w="50"/>
              <w:left w:type="dxa" w:w="80"/>
              <w:bottom w:type="dxa" w:w="50"/>
              <w:right w:type="dxa" w:w="80"/>
            </w:tcMar>
          </w:tcPr>
          <w:p>
            <w:pPr>
              <w:spacing w:after="0" w:before="0"/>
            </w:pPr>
            <w:r>
              <w:rPr>
                <w:sz w:val="17"/>
                <w:szCs w:val="17"/>
              </w:rPr>
              <w:t xml:space="preserve">Decidir junto con el módulo M6</w:t>
            </w:r>
          </w:p>
        </w:tc>
      </w:tr>
      <w:tr>
        <w:tc>
          <w:tcPr>
            <w:tcW w:type="dxa" w:w="554"/>
            <w:tcMar>
              <w:top w:type="dxa" w:w="50"/>
              <w:left w:type="dxa" w:w="80"/>
              <w:bottom w:type="dxa" w:w="50"/>
              <w:right w:type="dxa" w:w="80"/>
            </w:tcMar>
          </w:tcPr>
          <w:p>
            <w:pPr>
              <w:spacing w:after="0" w:before="0"/>
            </w:pPr>
            <w:r>
              <w:rPr>
                <w:sz w:val="17"/>
                <w:szCs w:val="17"/>
              </w:rPr>
              <w:t xml:space="preserve">P-02</w:t>
            </w:r>
          </w:p>
        </w:tc>
        <w:tc>
          <w:tcPr>
            <w:tcW w:type="dxa" w:w="4523"/>
            <w:tcMar>
              <w:top w:type="dxa" w:w="50"/>
              <w:left w:type="dxa" w:w="80"/>
              <w:bottom w:type="dxa" w:w="50"/>
              <w:right w:type="dxa" w:w="80"/>
            </w:tcMar>
          </w:tcPr>
          <w:p>
            <w:pPr>
              <w:spacing w:after="0" w:before="0"/>
            </w:pPr>
            <w:r>
              <w:rPr>
                <w:sz w:val="17"/>
                <w:szCs w:val="17"/>
              </w:rPr>
              <w:t xml:space="preserve">¿Se notifica siempre al autor cuando hay un rechazo?</w:t>
            </w:r>
          </w:p>
        </w:tc>
        <w:tc>
          <w:tcPr>
            <w:tcW w:type="dxa" w:w="2431"/>
            <w:tcMar>
              <w:top w:type="dxa" w:w="50"/>
              <w:left w:type="dxa" w:w="80"/>
              <w:bottom w:type="dxa" w:w="50"/>
              <w:right w:type="dxa" w:w="80"/>
            </w:tcMar>
          </w:tcPr>
          <w:p>
            <w:pPr>
              <w:spacing w:after="0" w:before="0"/>
            </w:pPr>
            <w:r>
              <w:rPr>
                <w:sz w:val="17"/>
                <w:szCs w:val="17"/>
              </w:rPr>
              <w:t xml:space="preserve">Depende de un indicador interno</w:t>
            </w:r>
          </w:p>
        </w:tc>
        <w:tc>
          <w:tcPr>
            <w:tcW w:type="dxa" w:w="2398"/>
            <w:tcMar>
              <w:top w:type="dxa" w:w="50"/>
              <w:left w:type="dxa" w:w="80"/>
              <w:bottom w:type="dxa" w:w="50"/>
              <w:right w:type="dxa" w:w="80"/>
            </w:tcMar>
          </w:tcPr>
          <w:p>
            <w:pPr>
              <w:spacing w:after="0" w:before="0"/>
            </w:pPr>
            <w:r>
              <w:rPr>
                <w:sz w:val="17"/>
                <w:szCs w:val="17"/>
              </w:rPr>
              <w:t xml:space="preserve">Notificar siempre</w:t>
            </w:r>
          </w:p>
        </w:tc>
      </w:tr>
      <w:tr>
        <w:tc>
          <w:tcPr>
            <w:tcW w:type="dxa" w:w="554"/>
            <w:tcMar>
              <w:top w:type="dxa" w:w="50"/>
              <w:left w:type="dxa" w:w="80"/>
              <w:bottom w:type="dxa" w:w="50"/>
              <w:right w:type="dxa" w:w="80"/>
            </w:tcMar>
          </w:tcPr>
          <w:p>
            <w:pPr>
              <w:spacing w:after="0" w:before="0"/>
            </w:pPr>
            <w:r>
              <w:rPr>
                <w:sz w:val="17"/>
                <w:szCs w:val="17"/>
              </w:rPr>
              <w:t xml:space="preserve">P-03</w:t>
            </w:r>
          </w:p>
        </w:tc>
        <w:tc>
          <w:tcPr>
            <w:tcW w:type="dxa" w:w="4523"/>
            <w:tcMar>
              <w:top w:type="dxa" w:w="50"/>
              <w:left w:type="dxa" w:w="80"/>
              <w:bottom w:type="dxa" w:w="50"/>
              <w:right w:type="dxa" w:w="80"/>
            </w:tcMar>
          </w:tcPr>
          <w:p>
            <w:pPr>
              <w:spacing w:after="0" w:before="0"/>
            </w:pPr>
            <w:r>
              <w:rPr>
                <w:sz w:val="17"/>
                <w:szCs w:val="17"/>
              </w:rPr>
              <w:t xml:space="preserve">¿Se exige un archivo original para enviar a revisión (no solo para firmar)?</w:t>
            </w:r>
          </w:p>
        </w:tc>
        <w:tc>
          <w:tcPr>
            <w:tcW w:type="dxa" w:w="2431"/>
            <w:tcMar>
              <w:top w:type="dxa" w:w="50"/>
              <w:left w:type="dxa" w:w="80"/>
              <w:bottom w:type="dxa" w:w="50"/>
              <w:right w:type="dxa" w:w="80"/>
            </w:tcMar>
          </w:tcPr>
          <w:p>
            <w:pPr>
              <w:spacing w:after="0" w:before="0"/>
            </w:pPr>
            <w:r>
              <w:rPr>
                <w:sz w:val="17"/>
                <w:szCs w:val="17"/>
              </w:rPr>
              <w:t xml:space="preserve">Hoy solo se exige para firmar</w:t>
            </w:r>
          </w:p>
        </w:tc>
        <w:tc>
          <w:tcPr>
            <w:tcW w:type="dxa" w:w="2398"/>
            <w:tcMar>
              <w:top w:type="dxa" w:w="50"/>
              <w:left w:type="dxa" w:w="80"/>
              <w:bottom w:type="dxa" w:w="50"/>
              <w:right w:type="dxa" w:w="80"/>
            </w:tcMar>
          </w:tcPr>
          <w:p>
            <w:pPr>
              <w:spacing w:after="0" w:before="0"/>
            </w:pPr>
            <w:r>
              <w:rPr>
                <w:sz w:val="17"/>
                <w:szCs w:val="17"/>
              </w:rPr>
              <w:t xml:space="preserve">Exigirlo al enviar a revisión, para que el revisor vea la vista previa</w:t>
            </w:r>
          </w:p>
        </w:tc>
      </w:tr>
      <w:tr>
        <w:tc>
          <w:tcPr>
            <w:tcW w:type="dxa" w:w="554"/>
            <w:tcMar>
              <w:top w:type="dxa" w:w="50"/>
              <w:left w:type="dxa" w:w="80"/>
              <w:bottom w:type="dxa" w:w="50"/>
              <w:right w:type="dxa" w:w="80"/>
            </w:tcMar>
          </w:tcPr>
          <w:p>
            <w:pPr>
              <w:spacing w:after="0" w:before="0"/>
            </w:pPr>
            <w:r>
              <w:rPr>
                <w:sz w:val="17"/>
                <w:szCs w:val="17"/>
              </w:rPr>
              <w:t xml:space="preserve">P-04</w:t>
            </w:r>
          </w:p>
        </w:tc>
        <w:tc>
          <w:tcPr>
            <w:tcW w:type="dxa" w:w="4523"/>
            <w:tcMar>
              <w:top w:type="dxa" w:w="50"/>
              <w:left w:type="dxa" w:w="80"/>
              <w:bottom w:type="dxa" w:w="50"/>
              <w:right w:type="dxa" w:w="80"/>
            </w:tcMar>
          </w:tcPr>
          <w:p>
            <w:pPr>
              <w:spacing w:after="0" w:before="0"/>
            </w:pPr>
            <w:r>
              <w:rPr>
                <w:sz w:val="17"/>
                <w:szCs w:val="17"/>
              </w:rPr>
              <w:t xml:space="preserve">¿Un OPERARIO debe ver en el Log quién visualizó o descargó?</w:t>
            </w:r>
          </w:p>
        </w:tc>
        <w:tc>
          <w:tcPr>
            <w:tcW w:type="dxa" w:w="2431"/>
            <w:tcMar>
              <w:top w:type="dxa" w:w="50"/>
              <w:left w:type="dxa" w:w="80"/>
              <w:bottom w:type="dxa" w:w="50"/>
              <w:right w:type="dxa" w:w="80"/>
            </w:tcMar>
          </w:tcPr>
          <w:p>
            <w:pPr>
              <w:spacing w:after="0" w:before="0"/>
            </w:pPr>
            <w:r>
              <w:rPr>
                <w:sz w:val="17"/>
                <w:szCs w:val="17"/>
              </w:rPr>
              <w:t xml:space="preserve">Cualquier lector ve el Log completo</w:t>
            </w:r>
          </w:p>
        </w:tc>
        <w:tc>
          <w:tcPr>
            <w:tcW w:type="dxa" w:w="2398"/>
            <w:tcMar>
              <w:top w:type="dxa" w:w="50"/>
              <w:left w:type="dxa" w:w="80"/>
              <w:bottom w:type="dxa" w:w="50"/>
              <w:right w:type="dxa" w:w="80"/>
            </w:tcMar>
          </w:tcPr>
          <w:p>
            <w:pPr>
              <w:spacing w:after="0" w:before="0"/>
            </w:pPr>
            <w:r>
              <w:rPr>
                <w:sz w:val="17"/>
                <w:szCs w:val="17"/>
              </w:rPr>
              <w:t xml:space="preserve">Restringir el Log de accesos a JCA, JCD, AUD y DIR</w:t>
            </w:r>
          </w:p>
        </w:tc>
      </w:tr>
      <w:tr>
        <w:tc>
          <w:tcPr>
            <w:tcW w:type="dxa" w:w="554"/>
            <w:tcMar>
              <w:top w:type="dxa" w:w="50"/>
              <w:left w:type="dxa" w:w="80"/>
              <w:bottom w:type="dxa" w:w="50"/>
              <w:right w:type="dxa" w:w="80"/>
            </w:tcMar>
          </w:tcPr>
          <w:p>
            <w:pPr>
              <w:spacing w:after="0" w:before="0"/>
            </w:pPr>
            <w:r>
              <w:rPr>
                <w:sz w:val="17"/>
                <w:szCs w:val="17"/>
              </w:rPr>
              <w:t xml:space="preserve">P-05</w:t>
            </w:r>
          </w:p>
        </w:tc>
        <w:tc>
          <w:tcPr>
            <w:tcW w:type="dxa" w:w="4523"/>
            <w:tcMar>
              <w:top w:type="dxa" w:w="50"/>
              <w:left w:type="dxa" w:w="80"/>
              <w:bottom w:type="dxa" w:w="50"/>
              <w:right w:type="dxa" w:w="80"/>
            </w:tcMar>
          </w:tcPr>
          <w:p>
            <w:pPr>
              <w:spacing w:after="0" w:before="0"/>
            </w:pPr>
            <w:r>
              <w:rPr>
                <w:sz w:val="17"/>
                <w:szCs w:val="17"/>
              </w:rPr>
              <w:t xml:space="preserve">Ratificación formal del retiro de las URLs firmadas como cumplimiento de RN-DOC-009</w:t>
            </w:r>
          </w:p>
        </w:tc>
        <w:tc>
          <w:tcPr>
            <w:tcW w:type="dxa" w:w="2431"/>
            <w:tcMar>
              <w:top w:type="dxa" w:w="50"/>
              <w:left w:type="dxa" w:w="80"/>
              <w:bottom w:type="dxa" w:w="50"/>
              <w:right w:type="dxa" w:w="80"/>
            </w:tcMar>
          </w:tcPr>
          <w:p>
            <w:pPr>
              <w:spacing w:after="0" w:before="0"/>
            </w:pPr>
            <w:r>
              <w:rPr>
                <w:sz w:val="17"/>
                <w:szCs w:val="17"/>
              </w:rPr>
              <w:t xml:space="preserve">Adoptado en </w:t>
            </w:r>
            <w:r>
              <w:rPr>
                <w:rFonts w:ascii="Consolas" w:cs="Consolas" w:eastAsia="Consolas" w:hAnsi="Consolas"/>
                <w:color w:val="7A3E2B"/>
                <w:sz w:val="17"/>
                <w:szCs w:val="17"/>
              </w:rPr>
              <w:t xml:space="preserve">proteccion-documental</w:t>
            </w:r>
          </w:p>
        </w:tc>
        <w:tc>
          <w:tcPr>
            <w:tcW w:type="dxa" w:w="2398"/>
            <w:tcMar>
              <w:top w:type="dxa" w:w="50"/>
              <w:left w:type="dxa" w:w="80"/>
              <w:bottom w:type="dxa" w:w="50"/>
              <w:right w:type="dxa" w:w="80"/>
            </w:tcMar>
          </w:tcPr>
          <w:p>
            <w:pPr>
              <w:spacing w:after="0" w:before="0"/>
            </w:pPr>
            <w:r>
              <w:rPr>
                <w:sz w:val="17"/>
                <w:szCs w:val="17"/>
              </w:rPr>
              <w:t xml:space="preserve">Ratificar</w:t>
            </w:r>
          </w:p>
        </w:tc>
      </w:tr>
      <w:tr>
        <w:tc>
          <w:tcPr>
            <w:tcW w:type="dxa" w:w="554"/>
            <w:tcMar>
              <w:top w:type="dxa" w:w="50"/>
              <w:left w:type="dxa" w:w="80"/>
              <w:bottom w:type="dxa" w:w="50"/>
              <w:right w:type="dxa" w:w="80"/>
            </w:tcMar>
          </w:tcPr>
          <w:p>
            <w:pPr>
              <w:spacing w:after="0" w:before="0"/>
            </w:pPr>
            <w:r>
              <w:rPr>
                <w:sz w:val="17"/>
                <w:szCs w:val="17"/>
              </w:rPr>
              <w:t xml:space="preserve">P-06</w:t>
            </w:r>
          </w:p>
        </w:tc>
        <w:tc>
          <w:tcPr>
            <w:tcW w:type="dxa" w:w="4523"/>
            <w:tcMar>
              <w:top w:type="dxa" w:w="50"/>
              <w:left w:type="dxa" w:w="80"/>
              <w:bottom w:type="dxa" w:w="50"/>
              <w:right w:type="dxa" w:w="80"/>
            </w:tcMar>
          </w:tcPr>
          <w:p>
            <w:pPr>
              <w:spacing w:after="0" w:before="0"/>
            </w:pPr>
            <w:r>
              <w:rPr>
                <w:sz w:val="17"/>
                <w:szCs w:val="17"/>
              </w:rPr>
              <w:t xml:space="preserve">¿Quién puede vincular documentos con QE y NC, y se vincula desde el alta de la NC?</w:t>
            </w:r>
          </w:p>
        </w:tc>
        <w:tc>
          <w:tcPr>
            <w:tcW w:type="dxa" w:w="2431"/>
            <w:tcMar>
              <w:top w:type="dxa" w:w="50"/>
              <w:left w:type="dxa" w:w="80"/>
              <w:bottom w:type="dxa" w:w="50"/>
              <w:right w:type="dxa" w:w="80"/>
            </w:tcMar>
          </w:tcPr>
          <w:p>
            <w:pPr>
              <w:spacing w:after="0" w:before="0"/>
            </w:pPr>
            <w:r>
              <w:rPr>
                <w:sz w:val="17"/>
                <w:szCs w:val="17"/>
              </w:rPr>
              <w:t xml:space="preserve">Permiso de edición sobre la entidad desde la que se vincula</w:t>
            </w:r>
          </w:p>
        </w:tc>
        <w:tc>
          <w:tcPr>
            <w:tcW w:type="dxa" w:w="2398"/>
            <w:tcMar>
              <w:top w:type="dxa" w:w="50"/>
              <w:left w:type="dxa" w:w="80"/>
              <w:bottom w:type="dxa" w:w="50"/>
              <w:right w:type="dxa" w:w="80"/>
            </w:tcMar>
          </w:tcPr>
          <w:p>
            <w:pPr>
              <w:spacing w:after="0" w:before="0"/>
            </w:pPr>
            <w:r>
              <w:rPr>
                <w:sz w:val="17"/>
                <w:szCs w:val="17"/>
              </w:rPr>
              <w:t xml:space="preserve">Confirmar; no vincular desde el alta de la NC</w:t>
            </w:r>
          </w:p>
        </w:tc>
      </w:tr>
      <w:tr>
        <w:tc>
          <w:tcPr>
            <w:tcW w:type="dxa" w:w="554"/>
            <w:tcMar>
              <w:top w:type="dxa" w:w="50"/>
              <w:left w:type="dxa" w:w="80"/>
              <w:bottom w:type="dxa" w:w="50"/>
              <w:right w:type="dxa" w:w="80"/>
            </w:tcMar>
          </w:tcPr>
          <w:p>
            <w:pPr>
              <w:spacing w:after="0" w:before="0"/>
            </w:pPr>
            <w:r>
              <w:rPr>
                <w:sz w:val="17"/>
                <w:szCs w:val="17"/>
              </w:rPr>
              <w:t xml:space="preserve">P-07</w:t>
            </w:r>
          </w:p>
        </w:tc>
        <w:tc>
          <w:tcPr>
            <w:tcW w:type="dxa" w:w="4523"/>
            <w:tcMar>
              <w:top w:type="dxa" w:w="50"/>
              <w:left w:type="dxa" w:w="80"/>
              <w:bottom w:type="dxa" w:w="50"/>
              <w:right w:type="dxa" w:w="80"/>
            </w:tcMar>
          </w:tcPr>
          <w:p>
            <w:pPr>
              <w:spacing w:after="0" w:before="0"/>
            </w:pPr>
            <w:r>
              <w:rPr>
                <w:sz w:val="17"/>
                <w:szCs w:val="17"/>
              </w:rPr>
              <w:t xml:space="preserve">¿El Jefe de Calidad puede eliminar en EN_REVISION?</w:t>
            </w:r>
          </w:p>
        </w:tc>
        <w:tc>
          <w:tcPr>
            <w:tcW w:type="dxa" w:w="2431"/>
            <w:tcMar>
              <w:top w:type="dxa" w:w="50"/>
              <w:left w:type="dxa" w:w="80"/>
              <w:bottom w:type="dxa" w:w="50"/>
              <w:right w:type="dxa" w:w="80"/>
            </w:tcMar>
          </w:tcPr>
          <w:p>
            <w:pPr>
              <w:spacing w:after="0" w:before="0"/>
            </w:pPr>
            <w:r>
              <w:rPr>
                <w:sz w:val="17"/>
                <w:szCs w:val="17"/>
              </w:rPr>
              <w:t xml:space="preserve">La matriz lo permite y el servidor acepta BORRADOR o EN_REVISION sin validar el permiso; la interfaz solo ofrece eliminar en BORRADOR</w:t>
            </w:r>
          </w:p>
        </w:tc>
        <w:tc>
          <w:tcPr>
            <w:tcW w:type="dxa" w:w="2398"/>
            <w:tcMar>
              <w:top w:type="dxa" w:w="50"/>
              <w:left w:type="dxa" w:w="80"/>
              <w:bottom w:type="dxa" w:w="50"/>
              <w:right w:type="dxa" w:w="80"/>
            </w:tcMar>
          </w:tcPr>
          <w:p>
            <w:pPr>
              <w:spacing w:after="0" w:before="0"/>
            </w:pPr>
            <w:r>
              <w:rPr>
                <w:sz w:val="17"/>
                <w:szCs w:val="17"/>
              </w:rPr>
              <w:t xml:space="preserve">Limitar a BORRADOR y validar el permiso en el servidor</w:t>
            </w:r>
          </w:p>
        </w:tc>
      </w:tr>
      <w:tr>
        <w:tc>
          <w:tcPr>
            <w:tcW w:type="dxa" w:w="554"/>
            <w:tcMar>
              <w:top w:type="dxa" w:w="50"/>
              <w:left w:type="dxa" w:w="80"/>
              <w:bottom w:type="dxa" w:w="50"/>
              <w:right w:type="dxa" w:w="80"/>
            </w:tcMar>
          </w:tcPr>
          <w:p>
            <w:pPr>
              <w:spacing w:after="0" w:before="0"/>
            </w:pPr>
            <w:r>
              <w:rPr>
                <w:sz w:val="17"/>
                <w:szCs w:val="17"/>
              </w:rPr>
              <w:t xml:space="preserve">P-08</w:t>
            </w:r>
          </w:p>
        </w:tc>
        <w:tc>
          <w:tcPr>
            <w:tcW w:type="dxa" w:w="4523"/>
            <w:tcMar>
              <w:top w:type="dxa" w:w="50"/>
              <w:left w:type="dxa" w:w="80"/>
              <w:bottom w:type="dxa" w:w="50"/>
              <w:right w:type="dxa" w:w="80"/>
            </w:tcMar>
          </w:tcPr>
          <w:p>
            <w:pPr>
              <w:spacing w:after="0" w:before="0"/>
            </w:pPr>
            <w:r>
              <w:rPr>
                <w:sz w:val="17"/>
                <w:szCs w:val="17"/>
              </w:rPr>
              <w:t xml:space="preserve">Canal email para las alertas (RNG-002, DOC-AC-004)</w:t>
            </w:r>
          </w:p>
        </w:tc>
        <w:tc>
          <w:tcPr>
            <w:tcW w:type="dxa" w:w="2431"/>
            <w:tcMar>
              <w:top w:type="dxa" w:w="50"/>
              <w:left w:type="dxa" w:w="80"/>
              <w:bottom w:type="dxa" w:w="50"/>
              <w:right w:type="dxa" w:w="80"/>
            </w:tcMar>
          </w:tcPr>
          <w:p>
            <w:pPr>
              <w:spacing w:after="0" w:before="0"/>
            </w:pPr>
            <w:r>
              <w:rPr>
                <w:sz w:val="17"/>
                <w:szCs w:val="17"/>
              </w:rPr>
              <w:t xml:space="preserve">Las notificaciones son dentro de la app</w:t>
            </w:r>
          </w:p>
        </w:tc>
        <w:tc>
          <w:tcPr>
            <w:tcW w:type="dxa" w:w="2398"/>
            <w:tcMar>
              <w:top w:type="dxa" w:w="50"/>
              <w:left w:type="dxa" w:w="80"/>
              <w:bottom w:type="dxa" w:w="50"/>
              <w:right w:type="dxa" w:w="80"/>
            </w:tcMar>
          </w:tcPr>
          <w:p>
            <w:pPr>
              <w:spacing w:after="0" w:before="0"/>
            </w:pPr>
            <w:r>
              <w:rPr>
                <w:sz w:val="17"/>
                <w:szCs w:val="17"/>
              </w:rPr>
              <w:t xml:space="preserve">Definir junto con el hosting</w:t>
            </w:r>
          </w:p>
        </w:tc>
      </w:tr>
      <w:tr>
        <w:tc>
          <w:tcPr>
            <w:tcW w:type="dxa" w:w="554"/>
            <w:tcMar>
              <w:top w:type="dxa" w:w="50"/>
              <w:left w:type="dxa" w:w="80"/>
              <w:bottom w:type="dxa" w:w="50"/>
              <w:right w:type="dxa" w:w="80"/>
            </w:tcMar>
          </w:tcPr>
          <w:p>
            <w:pPr>
              <w:spacing w:after="0" w:before="0"/>
            </w:pPr>
            <w:r>
              <w:rPr>
                <w:sz w:val="17"/>
                <w:szCs w:val="17"/>
              </w:rPr>
              <w:t xml:space="preserve">P-09</w:t>
            </w:r>
          </w:p>
        </w:tc>
        <w:tc>
          <w:tcPr>
            <w:tcW w:type="dxa" w:w="4523"/>
            <w:tcMar>
              <w:top w:type="dxa" w:w="50"/>
              <w:left w:type="dxa" w:w="80"/>
              <w:bottom w:type="dxa" w:w="50"/>
              <w:right w:type="dxa" w:w="80"/>
            </w:tcMar>
          </w:tcPr>
          <w:p>
            <w:pPr>
              <w:spacing w:after="0" w:before="0"/>
            </w:pPr>
            <w:r>
              <w:rPr>
                <w:sz w:val="17"/>
                <w:szCs w:val="17"/>
              </w:rPr>
              <w:t xml:space="preserve">¿Alta Dirección también emite copias controladas?</w:t>
            </w:r>
          </w:p>
        </w:tc>
        <w:tc>
          <w:tcPr>
            <w:tcW w:type="dxa" w:w="2431"/>
            <w:tcMar>
              <w:top w:type="dxa" w:w="50"/>
              <w:left w:type="dxa" w:w="80"/>
              <w:bottom w:type="dxa" w:w="50"/>
              <w:right w:type="dxa" w:w="80"/>
            </w:tcMar>
          </w:tcPr>
          <w:p>
            <w:pPr>
              <w:spacing w:after="0" w:before="0"/>
            </w:pPr>
            <w:r>
              <w:rPr>
                <w:sz w:val="17"/>
                <w:szCs w:val="17"/>
              </w:rPr>
              <w:t xml:space="preserve">Solo JCD</w:t>
            </w:r>
          </w:p>
        </w:tc>
        <w:tc>
          <w:tcPr>
            <w:tcW w:type="dxa" w:w="2398"/>
            <w:tcMar>
              <w:top w:type="dxa" w:w="50"/>
              <w:left w:type="dxa" w:w="80"/>
              <w:bottom w:type="dxa" w:w="50"/>
              <w:right w:type="dxa" w:w="80"/>
            </w:tcMar>
          </w:tcPr>
          <w:p>
            <w:pPr>
              <w:spacing w:after="0" w:before="0"/>
            </w:pPr>
            <w:r>
              <w:rPr>
                <w:sz w:val="17"/>
                <w:szCs w:val="17"/>
              </w:rPr>
              <w:t xml:space="preserve">Mantener solo JCD; se amplía cambiando una línea</w:t>
            </w:r>
          </w:p>
        </w:tc>
      </w:tr>
      <w:tr>
        <w:tc>
          <w:tcPr>
            <w:tcW w:type="dxa" w:w="554"/>
            <w:tcMar>
              <w:top w:type="dxa" w:w="50"/>
              <w:left w:type="dxa" w:w="80"/>
              <w:bottom w:type="dxa" w:w="50"/>
              <w:right w:type="dxa" w:w="80"/>
            </w:tcMar>
          </w:tcPr>
          <w:p>
            <w:pPr>
              <w:spacing w:after="0" w:before="0"/>
            </w:pPr>
            <w:r>
              <w:rPr>
                <w:sz w:val="17"/>
                <w:szCs w:val="17"/>
              </w:rPr>
              <w:t xml:space="preserve">P-10</w:t>
            </w:r>
          </w:p>
        </w:tc>
        <w:tc>
          <w:tcPr>
            <w:tcW w:type="dxa" w:w="4523"/>
            <w:tcMar>
              <w:top w:type="dxa" w:w="50"/>
              <w:left w:type="dxa" w:w="80"/>
              <w:bottom w:type="dxa" w:w="50"/>
              <w:right w:type="dxa" w:w="80"/>
            </w:tcMar>
          </w:tcPr>
          <w:p>
            <w:pPr>
              <w:spacing w:after="0" w:before="0"/>
            </w:pPr>
            <w:r>
              <w:rPr>
                <w:sz w:val="17"/>
                <w:szCs w:val="17"/>
              </w:rPr>
              <w:t xml:space="preserve">Hosting y dominio de producción</w:t>
            </w:r>
          </w:p>
        </w:tc>
        <w:tc>
          <w:tcPr>
            <w:tcW w:type="dxa" w:w="2431"/>
            <w:tcMar>
              <w:top w:type="dxa" w:w="50"/>
              <w:left w:type="dxa" w:w="80"/>
              <w:bottom w:type="dxa" w:w="50"/>
              <w:right w:type="dxa" w:w="80"/>
            </w:tcMar>
          </w:tcPr>
          <w:p>
            <w:pPr>
              <w:spacing w:after="0" w:before="0"/>
            </w:pPr>
            <w:r>
              <w:rPr>
                <w:sz w:val="17"/>
                <w:szCs w:val="17"/>
              </w:rPr>
              <w:t xml:space="preserve">Diferido por decisión del PO</w:t>
            </w:r>
          </w:p>
        </w:tc>
        <w:tc>
          <w:tcPr>
            <w:tcW w:type="dxa" w:w="2398"/>
            <w:tcMar>
              <w:top w:type="dxa" w:w="50"/>
              <w:left w:type="dxa" w:w="80"/>
              <w:bottom w:type="dxa" w:w="50"/>
              <w:right w:type="dxa" w:w="80"/>
            </w:tcMar>
          </w:tcPr>
          <w:p>
            <w:pPr>
              <w:spacing w:after="0" w:before="0"/>
            </w:pPr>
            <w:r>
              <w:rPr>
                <w:sz w:val="17"/>
                <w:szCs w:val="17"/>
              </w:rPr>
              <w:t xml:space="preserve">—</w:t>
            </w:r>
          </w:p>
        </w:tc>
      </w:tr>
      <w:tr>
        <w:tc>
          <w:tcPr>
            <w:tcW w:type="dxa" w:w="554"/>
            <w:tcMar>
              <w:top w:type="dxa" w:w="50"/>
              <w:left w:type="dxa" w:w="80"/>
              <w:bottom w:type="dxa" w:w="50"/>
              <w:right w:type="dxa" w:w="80"/>
            </w:tcMar>
          </w:tcPr>
          <w:p>
            <w:pPr>
              <w:spacing w:after="0" w:before="0"/>
            </w:pPr>
            <w:r>
              <w:rPr>
                <w:sz w:val="17"/>
                <w:szCs w:val="17"/>
              </w:rPr>
              <w:t xml:space="preserve">P-11</w:t>
            </w:r>
          </w:p>
        </w:tc>
        <w:tc>
          <w:tcPr>
            <w:tcW w:type="dxa" w:w="4523"/>
            <w:tcMar>
              <w:top w:type="dxa" w:w="50"/>
              <w:left w:type="dxa" w:w="80"/>
              <w:bottom w:type="dxa" w:w="50"/>
              <w:right w:type="dxa" w:w="80"/>
            </w:tcMar>
          </w:tcPr>
          <w:p>
            <w:pPr>
              <w:spacing w:after="0" w:before="0"/>
            </w:pPr>
            <w:r>
              <w:rPr>
                <w:sz w:val="17"/>
                <w:szCs w:val="17"/>
              </w:rPr>
              <w:t xml:space="preserve">¿El JCD también puede restaurar?</w:t>
            </w:r>
          </w:p>
        </w:tc>
        <w:tc>
          <w:tcPr>
            <w:tcW w:type="dxa" w:w="2431"/>
            <w:tcMar>
              <w:top w:type="dxa" w:w="50"/>
              <w:left w:type="dxa" w:w="80"/>
              <w:bottom w:type="dxa" w:w="50"/>
              <w:right w:type="dxa" w:w="80"/>
            </w:tcMar>
          </w:tcPr>
          <w:p>
            <w:pPr>
              <w:spacing w:after="0" w:before="0"/>
            </w:pPr>
            <w:r>
              <w:rPr>
                <w:sz w:val="17"/>
                <w:szCs w:val="17"/>
              </w:rPr>
              <w:t xml:space="preserve">Solo JCA y DIR; la RACI v1.0 se contradice</w:t>
            </w:r>
          </w:p>
        </w:tc>
        <w:tc>
          <w:tcPr>
            <w:tcW w:type="dxa" w:w="2398"/>
            <w:tcMar>
              <w:top w:type="dxa" w:w="50"/>
              <w:left w:type="dxa" w:w="80"/>
              <w:bottom w:type="dxa" w:w="50"/>
              <w:right w:type="dxa" w:w="80"/>
            </w:tcMar>
          </w:tcPr>
          <w:p>
            <w:pPr>
              <w:spacing w:after="0" w:before="0"/>
            </w:pPr>
            <w:r>
              <w:rPr>
                <w:sz w:val="17"/>
                <w:szCs w:val="17"/>
              </w:rPr>
              <w:t xml:space="preserve">Mantener JCA y DIR</w:t>
            </w:r>
          </w:p>
        </w:tc>
      </w:tr>
      <w:tr>
        <w:tc>
          <w:tcPr>
            <w:tcW w:type="dxa" w:w="554"/>
            <w:tcMar>
              <w:top w:type="dxa" w:w="50"/>
              <w:left w:type="dxa" w:w="80"/>
              <w:bottom w:type="dxa" w:w="50"/>
              <w:right w:type="dxa" w:w="80"/>
            </w:tcMar>
          </w:tcPr>
          <w:p>
            <w:pPr>
              <w:spacing w:after="0" w:before="0"/>
            </w:pPr>
            <w:r>
              <w:rPr>
                <w:sz w:val="17"/>
                <w:szCs w:val="17"/>
              </w:rPr>
              <w:t xml:space="preserve">P-12</w:t>
            </w:r>
          </w:p>
        </w:tc>
        <w:tc>
          <w:tcPr>
            <w:tcW w:type="dxa" w:w="4523"/>
            <w:tcMar>
              <w:top w:type="dxa" w:w="50"/>
              <w:left w:type="dxa" w:w="80"/>
              <w:bottom w:type="dxa" w:w="50"/>
              <w:right w:type="dxa" w:w="80"/>
            </w:tcMar>
          </w:tcPr>
          <w:p>
            <w:pPr>
              <w:spacing w:after="0" w:before="0"/>
            </w:pPr>
            <w:r>
              <w:rPr>
                <w:sz w:val="17"/>
                <w:szCs w:val="17"/>
              </w:rPr>
              <w:t xml:space="preserve">Verificación en el código actual de: (a) obsolescencia de la versión de origen cuando está en EN_REVISION_PERIODICA; (b) aviso informativo al autor al pasar a EN_APROBACION; (c) motivo obligatorio en el servidor para el rechazo en aprobación</w:t>
            </w:r>
          </w:p>
        </w:tc>
        <w:tc>
          <w:tcPr>
            <w:tcW w:type="dxa" w:w="2431"/>
            <w:tcMar>
              <w:top w:type="dxa" w:w="50"/>
              <w:left w:type="dxa" w:w="80"/>
              <w:bottom w:type="dxa" w:w="50"/>
              <w:right w:type="dxa" w:w="80"/>
            </w:tcMar>
          </w:tcPr>
          <w:p>
            <w:pPr>
              <w:spacing w:after="0" w:before="0"/>
            </w:pPr>
            <w:r>
              <w:rPr>
                <w:sz w:val="17"/>
                <w:szCs w:val="17"/>
              </w:rPr>
              <w:t xml:space="preserve">Detectado al consolidar el PRD</w:t>
            </w:r>
          </w:p>
        </w:tc>
        <w:tc>
          <w:tcPr>
            <w:tcW w:type="dxa" w:w="2398"/>
            <w:tcMar>
              <w:top w:type="dxa" w:w="50"/>
              <w:left w:type="dxa" w:w="80"/>
              <w:bottom w:type="dxa" w:w="50"/>
              <w:right w:type="dxa" w:w="80"/>
            </w:tcMar>
          </w:tcPr>
          <w:p>
            <w:pPr>
              <w:spacing w:after="0" w:before="0"/>
            </w:pPr>
            <w:r>
              <w:rPr>
                <w:sz w:val="17"/>
                <w:szCs w:val="17"/>
              </w:rPr>
              <w:t xml:space="preserve">Cowork verifica y, si corresponde, emite el change de corrección</w:t>
            </w:r>
          </w:p>
        </w:tc>
      </w:tr>
      <w:tr>
        <w:tc>
          <w:tcPr>
            <w:tcW w:type="dxa" w:w="554"/>
            <w:tcMar>
              <w:top w:type="dxa" w:w="50"/>
              <w:left w:type="dxa" w:w="80"/>
              <w:bottom w:type="dxa" w:w="50"/>
              <w:right w:type="dxa" w:w="80"/>
            </w:tcMar>
          </w:tcPr>
          <w:p>
            <w:pPr>
              <w:spacing w:after="0" w:before="0"/>
            </w:pPr>
            <w:r>
              <w:rPr>
                <w:sz w:val="17"/>
                <w:szCs w:val="17"/>
              </w:rPr>
              <w:t xml:space="preserve">P-13</w:t>
            </w:r>
          </w:p>
        </w:tc>
        <w:tc>
          <w:tcPr>
            <w:tcW w:type="dxa" w:w="4523"/>
            <w:tcMar>
              <w:top w:type="dxa" w:w="50"/>
              <w:left w:type="dxa" w:w="80"/>
              <w:bottom w:type="dxa" w:w="50"/>
              <w:right w:type="dxa" w:w="80"/>
            </w:tcMar>
          </w:tcPr>
          <w:p>
            <w:pPr>
              <w:spacing w:after="0" w:before="0"/>
            </w:pPr>
            <w:r>
              <w:rPr>
                <w:sz w:val="17"/>
                <w:szCs w:val="17"/>
              </w:rPr>
              <w:t xml:space="preserve">¿La falla del sellado debe bloquear la publicación?</w:t>
            </w:r>
          </w:p>
        </w:tc>
        <w:tc>
          <w:tcPr>
            <w:tcW w:type="dxa" w:w="2431"/>
            <w:tcMar>
              <w:top w:type="dxa" w:w="50"/>
              <w:left w:type="dxa" w:w="80"/>
              <w:bottom w:type="dxa" w:w="50"/>
              <w:right w:type="dxa" w:w="80"/>
            </w:tcMar>
          </w:tcPr>
          <w:p>
            <w:pPr>
              <w:spacing w:after="0" w:before="0"/>
            </w:pPr>
            <w:r>
              <w:rPr>
                <w:sz w:val="17"/>
                <w:szCs w:val="17"/>
              </w:rPr>
              <w:t xml:space="preserve">Se publica sin sello y queda en el log</w:t>
            </w:r>
          </w:p>
        </w:tc>
        <w:tc>
          <w:tcPr>
            <w:tcW w:type="dxa" w:w="2398"/>
            <w:tcMar>
              <w:top w:type="dxa" w:w="50"/>
              <w:left w:type="dxa" w:w="80"/>
              <w:bottom w:type="dxa" w:w="50"/>
              <w:right w:type="dxa" w:w="80"/>
            </w:tcMar>
          </w:tcPr>
          <w:p>
            <w:pPr>
              <w:spacing w:after="0" w:before="0"/>
            </w:pPr>
            <w:r>
              <w:rPr>
                <w:sz w:val="17"/>
                <w:szCs w:val="17"/>
              </w:rPr>
              <w:t xml:space="preserve">Bloquear: un PDF publicado sin sello no identifica versión ni aprobador</w:t>
            </w:r>
          </w:p>
        </w:tc>
      </w:tr>
      <w:tr>
        <w:tc>
          <w:tcPr>
            <w:tcW w:type="dxa" w:w="554"/>
            <w:tcMar>
              <w:top w:type="dxa" w:w="50"/>
              <w:left w:type="dxa" w:w="80"/>
              <w:bottom w:type="dxa" w:w="50"/>
              <w:right w:type="dxa" w:w="80"/>
            </w:tcMar>
          </w:tcPr>
          <w:p>
            <w:pPr>
              <w:spacing w:after="0" w:before="0"/>
            </w:pPr>
            <w:r>
              <w:rPr>
                <w:sz w:val="17"/>
                <w:szCs w:val="17"/>
              </w:rPr>
              <w:t xml:space="preserve">P-14</w:t>
            </w:r>
          </w:p>
        </w:tc>
        <w:tc>
          <w:tcPr>
            <w:tcW w:type="dxa" w:w="4523"/>
            <w:tcMar>
              <w:top w:type="dxa" w:w="50"/>
              <w:left w:type="dxa" w:w="80"/>
              <w:bottom w:type="dxa" w:w="50"/>
              <w:right w:type="dxa" w:w="80"/>
            </w:tcMar>
          </w:tcPr>
          <w:p>
            <w:pPr>
              <w:spacing w:after="0" w:before="0"/>
            </w:pPr>
            <w:r>
              <w:rPr>
                <w:sz w:val="17"/>
                <w:szCs w:val="17"/>
              </w:rPr>
              <w:t xml:space="preserve">¿Lo impreso desde el visor lleva la leyenda "COPIA NO CONTROLADA"?</w:t>
            </w:r>
          </w:p>
        </w:tc>
        <w:tc>
          <w:tcPr>
            <w:tcW w:type="dxa" w:w="2431"/>
            <w:tcMar>
              <w:top w:type="dxa" w:w="50"/>
              <w:left w:type="dxa" w:w="80"/>
              <w:bottom w:type="dxa" w:w="50"/>
              <w:right w:type="dxa" w:w="80"/>
            </w:tcMar>
          </w:tcPr>
          <w:p>
            <w:pPr>
              <w:spacing w:after="0" w:before="0"/>
            </w:pPr>
            <w:r>
              <w:rPr>
                <w:sz w:val="17"/>
                <w:szCs w:val="17"/>
              </w:rPr>
              <w:t xml:space="preserve">Recomendado, no decidido</w:t>
            </w:r>
          </w:p>
        </w:tc>
        <w:tc>
          <w:tcPr>
            <w:tcW w:type="dxa" w:w="2398"/>
            <w:tcMar>
              <w:top w:type="dxa" w:w="50"/>
              <w:left w:type="dxa" w:w="80"/>
              <w:bottom w:type="dxa" w:w="50"/>
              <w:right w:type="dxa" w:w="80"/>
            </w:tcMar>
          </w:tcPr>
          <w:p>
            <w:pPr>
              <w:spacing w:after="0" w:before="0"/>
            </w:pPr>
            <w:r>
              <w:rPr>
                <w:sz w:val="17"/>
                <w:szCs w:val="17"/>
              </w:rPr>
              <w:t xml:space="preserve">Sí</w:t>
            </w:r>
          </w:p>
        </w:tc>
      </w:tr>
      <w:tr>
        <w:tc>
          <w:tcPr>
            <w:tcW w:type="dxa" w:w="554"/>
            <w:tcMar>
              <w:top w:type="dxa" w:w="50"/>
              <w:left w:type="dxa" w:w="80"/>
              <w:bottom w:type="dxa" w:w="50"/>
              <w:right w:type="dxa" w:w="80"/>
            </w:tcMar>
          </w:tcPr>
          <w:p>
            <w:pPr>
              <w:spacing w:after="0" w:before="0"/>
            </w:pPr>
            <w:r>
              <w:rPr>
                <w:sz w:val="17"/>
                <w:szCs w:val="17"/>
              </w:rPr>
              <w:t xml:space="preserve">P-15</w:t>
            </w:r>
          </w:p>
        </w:tc>
        <w:tc>
          <w:tcPr>
            <w:tcW w:type="dxa" w:w="4523"/>
            <w:tcMar>
              <w:top w:type="dxa" w:w="50"/>
              <w:left w:type="dxa" w:w="80"/>
              <w:bottom w:type="dxa" w:w="50"/>
              <w:right w:type="dxa" w:w="80"/>
            </w:tcMar>
          </w:tcPr>
          <w:p>
            <w:pPr>
              <w:spacing w:after="0" w:before="0"/>
            </w:pPr>
            <w:r>
              <w:rPr>
                <w:sz w:val="17"/>
                <w:szCs w:val="17"/>
              </w:rPr>
              <w:t xml:space="preserve">¿MAT significa "Matriz" (PRD v1.0) o "Material" (interfaz actual y mapa de proceso)?</w:t>
            </w:r>
          </w:p>
        </w:tc>
        <w:tc>
          <w:tcPr>
            <w:tcW w:type="dxa" w:w="2431"/>
            <w:tcMar>
              <w:top w:type="dxa" w:w="50"/>
              <w:left w:type="dxa" w:w="80"/>
              <w:bottom w:type="dxa" w:w="50"/>
              <w:right w:type="dxa" w:w="80"/>
            </w:tcMar>
          </w:tcPr>
          <w:p>
            <w:pPr>
              <w:spacing w:after="0" w:before="0"/>
            </w:pPr>
            <w:r>
              <w:rPr>
                <w:sz w:val="17"/>
                <w:szCs w:val="17"/>
              </w:rPr>
              <w:t xml:space="preserve">Inconsistente</w:t>
            </w:r>
          </w:p>
        </w:tc>
        <w:tc>
          <w:tcPr>
            <w:tcW w:type="dxa" w:w="2398"/>
            <w:tcMar>
              <w:top w:type="dxa" w:w="50"/>
              <w:left w:type="dxa" w:w="80"/>
              <w:bottom w:type="dxa" w:w="50"/>
              <w:right w:type="dxa" w:w="80"/>
            </w:tcMar>
          </w:tcPr>
          <w:p>
            <w:pPr>
              <w:spacing w:after="0" w:before="0"/>
            </w:pPr>
            <w:r>
              <w:rPr>
                <w:sz w:val="17"/>
                <w:szCs w:val="17"/>
              </w:rPr>
              <w:t xml:space="preserve">Unificar el nombre en el PRD y en la interfaz</w:t>
            </w:r>
          </w:p>
        </w:tc>
      </w:tr>
    </w:tbl>
    <w:p>
      <w:pPr>
        <w:spacing w:after="80"/>
      </w:pPr>
    </w:p>
    <w:p>
      <w:r>
        <w:br w:type="page"/>
      </w:r>
    </w:p>
    <w:p>
      <w:pPr>
        <w:pStyle w:val="Heading1"/>
        <w:pBdr>
          <w:bottom w:val="single" w:color="A9583E" w:sz="12" w:space="4"/>
        </w:pBdr>
        <w:spacing w:after="160" w:before="120"/>
      </w:pPr>
      <w:r>
        <w:rPr>
          <w:color w:val="A9583E"/>
        </w:rPr>
        <w:t xml:space="preserve">MÓDULO M5 — Dashboard e Indicadores</w:t>
      </w:r>
    </w:p>
    <w:p>
      <w:pPr>
        <w:spacing w:after="120"/>
      </w:pPr>
      <w:r>
        <w:rPr>
          <w:i/>
          <w:iCs/>
          <w:sz w:val="20"/>
          <w:szCs w:val="20"/>
        </w:rPr>
        <w:t xml:space="preserve">KPIs · Semáforo de pendientes · Alertas · Exportación ejecutiva</w:t>
      </w:r>
    </w:p>
    <w:p>
      <w:pPr>
        <w:pStyle w:val="Heading2"/>
        <w:spacing w:after="120" w:before="280"/>
      </w:pPr>
      <w:r>
        <w:rPr>
          <w:color w:val="1F2A37"/>
        </w:rPr>
        <w:t xml:space="preserve">5. Módulo M5 — Dashboard e Indicadores</w:t>
      </w:r>
    </w:p>
    <w:p>
      <w:pPr>
        <w:pStyle w:val="Heading3"/>
        <w:spacing w:after="100" w:before="220"/>
      </w:pPr>
      <w:r>
        <w:rPr>
          <w:color w:val="1F2A37"/>
        </w:rPr>
        <w:t xml:space="preserve">5.1 Vistas del Dashboard por Rol</w:t>
      </w:r>
    </w:p>
    <w:tbl>
      <w:tblPr>
        <w:tblW w:type="dxa" w:w="9906"/>
        <w:tblBorders>
          <w:top w:val="single" w:color="C9C1B3" w:sz="4"/>
          <w:left w:val="single" w:color="C9C1B3" w:sz="4"/>
          <w:bottom w:val="single" w:color="C9C1B3" w:sz="4"/>
          <w:right w:val="single" w:color="C9C1B3" w:sz="4"/>
          <w:insideH w:val="single" w:color="C9C1B3" w:sz="4"/>
          <w:insideV w:val="single" w:color="C9C1B3" w:sz="4"/>
        </w:tblBorders>
      </w:tblPr>
      <w:tblGrid>
        <w:gridCol w:w="1084"/>
        <w:gridCol w:w="4963"/>
        <w:gridCol w:w="3859"/>
      </w:tblGrid>
      <w:tr>
        <w:trPr>
          <w:tblHeader/>
        </w:trPr>
        <w:tc>
          <w:tcPr>
            <w:tcW w:type="dxa" w:w="1084"/>
            <w:shd w:fill="EFE9DE" w:color="auto" w:val="clear"/>
            <w:tcMar>
              <w:top w:type="dxa" w:w="50"/>
              <w:left w:type="dxa" w:w="80"/>
              <w:bottom w:type="dxa" w:w="50"/>
              <w:right w:type="dxa" w:w="80"/>
            </w:tcMar>
          </w:tcPr>
          <w:p>
            <w:pPr>
              <w:spacing w:after="0" w:before="0"/>
            </w:pPr>
            <w:r>
              <w:rPr>
                <w:b/>
                <w:bCs/>
                <w:color w:val="1F2A37"/>
                <w:sz w:val="17"/>
                <w:szCs w:val="17"/>
              </w:rPr>
              <w:t xml:space="preserve">Rol</w:t>
            </w:r>
          </w:p>
        </w:tc>
        <w:tc>
          <w:tcPr>
            <w:tcW w:type="dxa" w:w="4963"/>
            <w:shd w:fill="EFE9DE" w:color="auto" w:val="clear"/>
            <w:tcMar>
              <w:top w:type="dxa" w:w="50"/>
              <w:left w:type="dxa" w:w="80"/>
              <w:bottom w:type="dxa" w:w="50"/>
              <w:right w:type="dxa" w:w="80"/>
            </w:tcMar>
          </w:tcPr>
          <w:p>
            <w:pPr>
              <w:spacing w:after="0" w:before="0"/>
            </w:pPr>
            <w:r>
              <w:rPr>
                <w:b/>
                <w:bCs/>
                <w:color w:val="1F2A37"/>
                <w:sz w:val="17"/>
                <w:szCs w:val="17"/>
              </w:rPr>
              <w:t xml:space="preserve">Widgets visibles</w:t>
            </w:r>
          </w:p>
        </w:tc>
        <w:tc>
          <w:tcPr>
            <w:tcW w:type="dxa" w:w="3859"/>
            <w:shd w:fill="EFE9DE" w:color="auto" w:val="clear"/>
            <w:tcMar>
              <w:top w:type="dxa" w:w="50"/>
              <w:left w:type="dxa" w:w="80"/>
              <w:bottom w:type="dxa" w:w="50"/>
              <w:right w:type="dxa" w:w="80"/>
            </w:tcMar>
          </w:tcPr>
          <w:p>
            <w:pPr>
              <w:spacing w:after="0" w:before="0"/>
            </w:pPr>
            <w:r>
              <w:rPr>
                <w:b/>
                <w:bCs/>
                <w:color w:val="1F2A37"/>
                <w:sz w:val="17"/>
                <w:szCs w:val="17"/>
              </w:rPr>
              <w:t xml:space="preserve">Acciones disponibles desde el dashboard</w:t>
            </w:r>
          </w:p>
        </w:tc>
      </w:tr>
      <w:tr>
        <w:tc>
          <w:tcPr>
            <w:tcW w:type="dxa" w:w="1084"/>
            <w:tcMar>
              <w:top w:type="dxa" w:w="50"/>
              <w:left w:type="dxa" w:w="80"/>
              <w:bottom w:type="dxa" w:w="50"/>
              <w:right w:type="dxa" w:w="80"/>
            </w:tcMar>
          </w:tcPr>
          <w:p>
            <w:pPr>
              <w:spacing w:after="0" w:before="0"/>
            </w:pPr>
            <w:r>
              <w:rPr>
                <w:b/>
                <w:bCs/>
                <w:sz w:val="17"/>
                <w:szCs w:val="17"/>
              </w:rPr>
              <w:t xml:space="preserve">Operario / Trabajador</w:t>
            </w:r>
          </w:p>
        </w:tc>
        <w:tc>
          <w:tcPr>
            <w:tcW w:type="dxa" w:w="4963"/>
            <w:tcMar>
              <w:top w:type="dxa" w:w="50"/>
              <w:left w:type="dxa" w:w="80"/>
              <w:bottom w:type="dxa" w:w="50"/>
              <w:right w:type="dxa" w:w="80"/>
            </w:tcMar>
          </w:tcPr>
          <w:p>
            <w:pPr>
              <w:spacing w:after="0" w:before="0"/>
            </w:pPr>
            <w:r>
              <w:rPr>
                <w:sz w:val="17"/>
                <w:szCs w:val="17"/>
              </w:rPr>
              <w:t xml:space="preserve">Mis QEs reportados (estado y semáforo) · Mis ACs asignadas · Notificaciones pendientes.</w:t>
            </w:r>
          </w:p>
        </w:tc>
        <w:tc>
          <w:tcPr>
            <w:tcW w:type="dxa" w:w="3859"/>
            <w:tcMar>
              <w:top w:type="dxa" w:w="50"/>
              <w:left w:type="dxa" w:w="80"/>
              <w:bottom w:type="dxa" w:w="50"/>
              <w:right w:type="dxa" w:w="80"/>
            </w:tcMar>
          </w:tcPr>
          <w:p>
            <w:pPr>
              <w:spacing w:after="0" w:before="0"/>
            </w:pPr>
            <w:r>
              <w:rPr>
                <w:sz w:val="17"/>
                <w:szCs w:val="17"/>
              </w:rPr>
              <w:t xml:space="preserve">Crear nuevo reporte · Ver detalle de QE · Cerrar AC propia (con evidencia).</w:t>
            </w:r>
          </w:p>
        </w:tc>
      </w:tr>
      <w:tr>
        <w:tc>
          <w:tcPr>
            <w:tcW w:type="dxa" w:w="1084"/>
            <w:tcMar>
              <w:top w:type="dxa" w:w="50"/>
              <w:left w:type="dxa" w:w="80"/>
              <w:bottom w:type="dxa" w:w="50"/>
              <w:right w:type="dxa" w:w="80"/>
            </w:tcMar>
          </w:tcPr>
          <w:p>
            <w:pPr>
              <w:spacing w:after="0" w:before="0"/>
            </w:pPr>
            <w:r>
              <w:rPr>
                <w:b/>
                <w:bCs/>
                <w:sz w:val="17"/>
                <w:szCs w:val="17"/>
              </w:rPr>
              <w:t xml:space="preserve">Supervisor de Área</w:t>
            </w:r>
          </w:p>
        </w:tc>
        <w:tc>
          <w:tcPr>
            <w:tcW w:type="dxa" w:w="4963"/>
            <w:tcMar>
              <w:top w:type="dxa" w:w="50"/>
              <w:left w:type="dxa" w:w="80"/>
              <w:bottom w:type="dxa" w:w="50"/>
              <w:right w:type="dxa" w:w="80"/>
            </w:tcMar>
          </w:tcPr>
          <w:p>
            <w:pPr>
              <w:spacing w:after="0" w:before="0"/>
            </w:pPr>
            <w:r>
              <w:rPr>
                <w:sz w:val="17"/>
                <w:szCs w:val="17"/>
              </w:rPr>
              <w:t xml:space="preserve">Panel de pendientes del área (semáforo) · QEs abiertos por tipo · ACs vencidas del área · Alertas de incidentes recientes.</w:t>
            </w:r>
          </w:p>
        </w:tc>
        <w:tc>
          <w:tcPr>
            <w:tcW w:type="dxa" w:w="3859"/>
            <w:tcMar>
              <w:top w:type="dxa" w:w="50"/>
              <w:left w:type="dxa" w:w="80"/>
              <w:bottom w:type="dxa" w:w="50"/>
              <w:right w:type="dxa" w:w="80"/>
            </w:tcMar>
          </w:tcPr>
          <w:p>
            <w:pPr>
              <w:spacing w:after="0" w:before="0"/>
            </w:pPr>
            <w:r>
              <w:rPr>
                <w:sz w:val="17"/>
                <w:szCs w:val="17"/>
              </w:rPr>
              <w:t xml:space="preserve">Validar QEs del área · Asignar responsables · Ver timeline de QE · Firmar cierre de QE.</w:t>
            </w:r>
          </w:p>
        </w:tc>
      </w:tr>
      <w:tr>
        <w:tc>
          <w:tcPr>
            <w:tcW w:type="dxa" w:w="1084"/>
            <w:tcMar>
              <w:top w:type="dxa" w:w="50"/>
              <w:left w:type="dxa" w:w="80"/>
              <w:bottom w:type="dxa" w:w="50"/>
              <w:right w:type="dxa" w:w="80"/>
            </w:tcMar>
          </w:tcPr>
          <w:p>
            <w:pPr>
              <w:spacing w:after="0" w:before="0"/>
            </w:pPr>
            <w:r>
              <w:rPr>
                <w:b/>
                <w:bCs/>
                <w:sz w:val="17"/>
                <w:szCs w:val="17"/>
              </w:rPr>
              <w:t xml:space="preserve">Jefe de Calidad / SyST</w:t>
            </w:r>
          </w:p>
        </w:tc>
        <w:tc>
          <w:tcPr>
            <w:tcW w:type="dxa" w:w="4963"/>
            <w:tcMar>
              <w:top w:type="dxa" w:w="50"/>
              <w:left w:type="dxa" w:w="80"/>
              <w:bottom w:type="dxa" w:w="50"/>
              <w:right w:type="dxa" w:w="80"/>
            </w:tcMar>
          </w:tcPr>
          <w:p>
            <w:pPr>
              <w:spacing w:after="0" w:before="0"/>
            </w:pPr>
            <w:r>
              <w:rPr>
                <w:sz w:val="17"/>
                <w:szCs w:val="17"/>
              </w:rPr>
              <w:t xml:space="preserve">Todos los KPIs del sistema · QEs por estado · Mapa de calor por área · Tendencia mensual · ACs por vencer en 5 días.</w:t>
            </w:r>
          </w:p>
        </w:tc>
        <w:tc>
          <w:tcPr>
            <w:tcW w:type="dxa" w:w="3859"/>
            <w:tcMar>
              <w:top w:type="dxa" w:w="50"/>
              <w:left w:type="dxa" w:w="80"/>
              <w:bottom w:type="dxa" w:w="50"/>
              <w:right w:type="dxa" w:w="80"/>
            </w:tcMar>
          </w:tcPr>
          <w:p>
            <w:pPr>
              <w:spacing w:after="0" w:before="0"/>
            </w:pPr>
            <w:r>
              <w:rPr>
                <w:sz w:val="17"/>
                <w:szCs w:val="17"/>
              </w:rPr>
              <w:t xml:space="preserve">Aprobar análisis · Firmar cierres · Gestionar plazos · Exportar informe ejecutivo.</w:t>
            </w:r>
          </w:p>
        </w:tc>
      </w:tr>
      <w:tr>
        <w:tc>
          <w:tcPr>
            <w:tcW w:type="dxa" w:w="1084"/>
            <w:tcMar>
              <w:top w:type="dxa" w:w="50"/>
              <w:left w:type="dxa" w:w="80"/>
              <w:bottom w:type="dxa" w:w="50"/>
              <w:right w:type="dxa" w:w="80"/>
            </w:tcMar>
          </w:tcPr>
          <w:p>
            <w:pPr>
              <w:spacing w:after="0" w:before="0"/>
            </w:pPr>
            <w:r>
              <w:rPr>
                <w:b/>
                <w:bCs/>
                <w:sz w:val="17"/>
                <w:szCs w:val="17"/>
              </w:rPr>
              <w:t xml:space="preserve">Alta Dirección / Gerencia</w:t>
            </w:r>
          </w:p>
        </w:tc>
        <w:tc>
          <w:tcPr>
            <w:tcW w:type="dxa" w:w="4963"/>
            <w:tcMar>
              <w:top w:type="dxa" w:w="50"/>
              <w:left w:type="dxa" w:w="80"/>
              <w:bottom w:type="dxa" w:w="50"/>
              <w:right w:type="dxa" w:w="80"/>
            </w:tcMar>
          </w:tcPr>
          <w:p>
            <w:pPr>
              <w:spacing w:after="0" w:before="0"/>
            </w:pPr>
            <w:r>
              <w:rPr>
                <w:sz w:val="17"/>
                <w:szCs w:val="17"/>
              </w:rPr>
              <w:t xml:space="preserve">KPIs ejecutivos con tendencia · QEs críticos activos · Comparativa mes actual vs anterior · Alertas de reaperturas.</w:t>
            </w:r>
          </w:p>
        </w:tc>
        <w:tc>
          <w:tcPr>
            <w:tcW w:type="dxa" w:w="3859"/>
            <w:tcMar>
              <w:top w:type="dxa" w:w="50"/>
              <w:left w:type="dxa" w:w="80"/>
              <w:bottom w:type="dxa" w:w="50"/>
              <w:right w:type="dxa" w:w="80"/>
            </w:tcMar>
          </w:tcPr>
          <w:p>
            <w:pPr>
              <w:spacing w:after="0" w:before="0"/>
            </w:pPr>
            <w:r>
              <w:rPr>
                <w:sz w:val="17"/>
                <w:szCs w:val="17"/>
              </w:rPr>
              <w:t xml:space="preserve">Ver detalle de QEs críticos · Exportar informe · Aprobar extensiones de plazo.</w:t>
            </w:r>
          </w:p>
        </w:tc>
      </w:tr>
      <w:tr>
        <w:tc>
          <w:tcPr>
            <w:tcW w:type="dxa" w:w="1084"/>
            <w:tcMar>
              <w:top w:type="dxa" w:w="50"/>
              <w:left w:type="dxa" w:w="80"/>
              <w:bottom w:type="dxa" w:w="50"/>
              <w:right w:type="dxa" w:w="80"/>
            </w:tcMar>
          </w:tcPr>
          <w:p>
            <w:pPr>
              <w:spacing w:after="0" w:before="0"/>
            </w:pPr>
            <w:r>
              <w:rPr>
                <w:b/>
                <w:bCs/>
                <w:sz w:val="17"/>
                <w:szCs w:val="17"/>
              </w:rPr>
              <w:t xml:space="preserve">Auditor Interno</w:t>
            </w:r>
          </w:p>
        </w:tc>
        <w:tc>
          <w:tcPr>
            <w:tcW w:type="dxa" w:w="4963"/>
            <w:tcMar>
              <w:top w:type="dxa" w:w="50"/>
              <w:left w:type="dxa" w:w="80"/>
              <w:bottom w:type="dxa" w:w="50"/>
              <w:right w:type="dxa" w:w="80"/>
            </w:tcMar>
          </w:tcPr>
          <w:p>
            <w:pPr>
              <w:spacing w:after="0" w:before="0"/>
            </w:pPr>
            <w:r>
              <w:rPr>
                <w:sz w:val="17"/>
                <w:szCs w:val="17"/>
              </w:rPr>
              <w:t xml:space="preserve">QEs por módulo de auditoría · Estado de hallazgos · Evidencias disponibles · Tasa de cierre por área.</w:t>
            </w:r>
          </w:p>
        </w:tc>
        <w:tc>
          <w:tcPr>
            <w:tcW w:type="dxa" w:w="3859"/>
            <w:tcMar>
              <w:top w:type="dxa" w:w="50"/>
              <w:left w:type="dxa" w:w="80"/>
              <w:bottom w:type="dxa" w:w="50"/>
              <w:right w:type="dxa" w:w="80"/>
            </w:tcMar>
          </w:tcPr>
          <w:p>
            <w:pPr>
              <w:spacing w:after="0" w:before="0"/>
            </w:pPr>
            <w:r>
              <w:rPr>
                <w:sz w:val="17"/>
                <w:szCs w:val="17"/>
              </w:rPr>
              <w:t xml:space="preserve">Consultar QEs y evidencias · Exportar evidencias para auditoría externa.</w:t>
            </w:r>
          </w:p>
        </w:tc>
      </w:tr>
    </w:tbl>
    <w:p>
      <w:pPr>
        <w:spacing w:after="80"/>
      </w:pPr>
    </w:p>
    <w:p>
      <w:pPr>
        <w:pStyle w:val="Heading3"/>
        <w:spacing w:after="100" w:before="220"/>
      </w:pPr>
      <w:r>
        <w:rPr>
          <w:color w:val="1F2A37"/>
        </w:rPr>
        <w:t xml:space="preserve">5.2 KPIs del Sistema — Especificación Completa</w:t>
      </w:r>
    </w:p>
    <w:tbl>
      <w:tblPr>
        <w:tblW w:type="dxa" w:w="9906"/>
        <w:tblBorders>
          <w:top w:val="single" w:color="C9C1B3" w:sz="4"/>
          <w:left w:val="single" w:color="C9C1B3" w:sz="4"/>
          <w:bottom w:val="single" w:color="C9C1B3" w:sz="4"/>
          <w:right w:val="single" w:color="C9C1B3" w:sz="4"/>
          <w:insideH w:val="single" w:color="C9C1B3" w:sz="4"/>
          <w:insideV w:val="single" w:color="C9C1B3" w:sz="4"/>
        </w:tblBorders>
      </w:tblPr>
      <w:tblGrid>
        <w:gridCol w:w="668"/>
        <w:gridCol w:w="1691"/>
        <w:gridCol w:w="3092"/>
        <w:gridCol w:w="1058"/>
        <w:gridCol w:w="980"/>
        <w:gridCol w:w="2417"/>
      </w:tblGrid>
      <w:tr>
        <w:trPr>
          <w:tblHeader/>
        </w:trPr>
        <w:tc>
          <w:tcPr>
            <w:tcW w:type="dxa" w:w="668"/>
            <w:shd w:fill="EFE9DE" w:color="auto" w:val="clear"/>
            <w:tcMar>
              <w:top w:type="dxa" w:w="50"/>
              <w:left w:type="dxa" w:w="80"/>
              <w:bottom w:type="dxa" w:w="50"/>
              <w:right w:type="dxa" w:w="80"/>
            </w:tcMar>
          </w:tcPr>
          <w:p>
            <w:pPr>
              <w:spacing w:after="0" w:before="0"/>
            </w:pPr>
            <w:r>
              <w:rPr>
                <w:b/>
                <w:bCs/>
                <w:color w:val="1F2A37"/>
                <w:sz w:val="15"/>
                <w:szCs w:val="15"/>
              </w:rPr>
              <w:t xml:space="preserve">Código</w:t>
            </w:r>
          </w:p>
        </w:tc>
        <w:tc>
          <w:tcPr>
            <w:tcW w:type="dxa" w:w="1691"/>
            <w:shd w:fill="EFE9DE" w:color="auto" w:val="clear"/>
            <w:tcMar>
              <w:top w:type="dxa" w:w="50"/>
              <w:left w:type="dxa" w:w="80"/>
              <w:bottom w:type="dxa" w:w="50"/>
              <w:right w:type="dxa" w:w="80"/>
            </w:tcMar>
          </w:tcPr>
          <w:p>
            <w:pPr>
              <w:spacing w:after="0" w:before="0"/>
            </w:pPr>
            <w:r>
              <w:rPr>
                <w:b/>
                <w:bCs/>
                <w:color w:val="1F2A37"/>
                <w:sz w:val="15"/>
                <w:szCs w:val="15"/>
              </w:rPr>
              <w:t xml:space="preserve">Indicador</w:t>
            </w:r>
          </w:p>
        </w:tc>
        <w:tc>
          <w:tcPr>
            <w:tcW w:type="dxa" w:w="3092"/>
            <w:shd w:fill="EFE9DE" w:color="auto" w:val="clear"/>
            <w:tcMar>
              <w:top w:type="dxa" w:w="50"/>
              <w:left w:type="dxa" w:w="80"/>
              <w:bottom w:type="dxa" w:w="50"/>
              <w:right w:type="dxa" w:w="80"/>
            </w:tcMar>
          </w:tcPr>
          <w:p>
            <w:pPr>
              <w:spacing w:after="0" w:before="0"/>
            </w:pPr>
            <w:r>
              <w:rPr>
                <w:b/>
                <w:bCs/>
                <w:color w:val="1F2A37"/>
                <w:sz w:val="15"/>
                <w:szCs w:val="15"/>
              </w:rPr>
              <w:t xml:space="preserve">Fórmula</w:t>
            </w:r>
          </w:p>
        </w:tc>
        <w:tc>
          <w:tcPr>
            <w:tcW w:type="dxa" w:w="1058"/>
            <w:shd w:fill="EFE9DE" w:color="auto" w:val="clear"/>
            <w:tcMar>
              <w:top w:type="dxa" w:w="50"/>
              <w:left w:type="dxa" w:w="80"/>
              <w:bottom w:type="dxa" w:w="50"/>
              <w:right w:type="dxa" w:w="80"/>
            </w:tcMar>
          </w:tcPr>
          <w:p>
            <w:pPr>
              <w:spacing w:after="0" w:before="0"/>
            </w:pPr>
            <w:r>
              <w:rPr>
                <w:b/>
                <w:bCs/>
                <w:color w:val="1F2A37"/>
                <w:sz w:val="15"/>
                <w:szCs w:val="15"/>
              </w:rPr>
              <w:t xml:space="preserve">Meta</w:t>
            </w:r>
          </w:p>
        </w:tc>
        <w:tc>
          <w:tcPr>
            <w:tcW w:type="dxa" w:w="980"/>
            <w:shd w:fill="EFE9DE" w:color="auto" w:val="clear"/>
            <w:tcMar>
              <w:top w:type="dxa" w:w="50"/>
              <w:left w:type="dxa" w:w="80"/>
              <w:bottom w:type="dxa" w:w="50"/>
              <w:right w:type="dxa" w:w="80"/>
            </w:tcMar>
          </w:tcPr>
          <w:p>
            <w:pPr>
              <w:spacing w:after="0" w:before="0"/>
            </w:pPr>
            <w:r>
              <w:rPr>
                <w:b/>
                <w:bCs/>
                <w:color w:val="1F2A37"/>
                <w:sz w:val="15"/>
                <w:szCs w:val="15"/>
              </w:rPr>
              <w:t xml:space="preserve">Frec.</w:t>
            </w:r>
          </w:p>
        </w:tc>
        <w:tc>
          <w:tcPr>
            <w:tcW w:type="dxa" w:w="2417"/>
            <w:shd w:fill="EFE9DE" w:color="auto" w:val="clear"/>
            <w:tcMar>
              <w:top w:type="dxa" w:w="50"/>
              <w:left w:type="dxa" w:w="80"/>
              <w:bottom w:type="dxa" w:w="50"/>
              <w:right w:type="dxa" w:w="80"/>
            </w:tcMar>
          </w:tcPr>
          <w:p>
            <w:pPr>
              <w:spacing w:after="0" w:before="0"/>
            </w:pPr>
            <w:r>
              <w:rPr>
                <w:b/>
                <w:bCs/>
                <w:color w:val="1F2A37"/>
                <w:sz w:val="15"/>
                <w:szCs w:val="15"/>
              </w:rPr>
              <w:t xml:space="preserve">Fuente de datos</w:t>
            </w:r>
          </w:p>
        </w:tc>
      </w:tr>
      <w:tr>
        <w:tc>
          <w:tcPr>
            <w:tcW w:type="dxa" w:w="668"/>
            <w:tcMar>
              <w:top w:type="dxa" w:w="50"/>
              <w:left w:type="dxa" w:w="80"/>
              <w:bottom w:type="dxa" w:w="50"/>
              <w:right w:type="dxa" w:w="80"/>
            </w:tcMar>
          </w:tcPr>
          <w:p>
            <w:pPr>
              <w:spacing w:after="0" w:before="0"/>
            </w:pPr>
            <w:r>
              <w:rPr>
                <w:b/>
                <w:bCs/>
                <w:sz w:val="15"/>
                <w:szCs w:val="15"/>
              </w:rPr>
              <w:t xml:space="preserve">KPI-01</w:t>
            </w:r>
          </w:p>
        </w:tc>
        <w:tc>
          <w:tcPr>
            <w:tcW w:type="dxa" w:w="1691"/>
            <w:tcMar>
              <w:top w:type="dxa" w:w="50"/>
              <w:left w:type="dxa" w:w="80"/>
              <w:bottom w:type="dxa" w:w="50"/>
              <w:right w:type="dxa" w:w="80"/>
            </w:tcMar>
          </w:tcPr>
          <w:p>
            <w:pPr>
              <w:spacing w:after="0" w:before="0"/>
            </w:pPr>
            <w:r>
              <w:rPr>
                <w:sz w:val="15"/>
                <w:szCs w:val="15"/>
              </w:rPr>
              <w:t xml:space="preserve">Tasa de cierre de QE en plazo</w:t>
            </w:r>
          </w:p>
        </w:tc>
        <w:tc>
          <w:tcPr>
            <w:tcW w:type="dxa" w:w="3092"/>
            <w:tcMar>
              <w:top w:type="dxa" w:w="50"/>
              <w:left w:type="dxa" w:w="80"/>
              <w:bottom w:type="dxa" w:w="50"/>
              <w:right w:type="dxa" w:w="80"/>
            </w:tcMar>
          </w:tcPr>
          <w:p>
            <w:pPr>
              <w:spacing w:after="0" w:before="0"/>
            </w:pPr>
            <w:r>
              <w:rPr>
                <w:sz w:val="15"/>
                <w:szCs w:val="15"/>
              </w:rPr>
              <w:t xml:space="preserve">(QEs cerrados en plazo / QEs totales cerrados en período) × 100</w:t>
            </w:r>
          </w:p>
        </w:tc>
        <w:tc>
          <w:tcPr>
            <w:tcW w:type="dxa" w:w="1058"/>
            <w:tcMar>
              <w:top w:type="dxa" w:w="50"/>
              <w:left w:type="dxa" w:w="80"/>
              <w:bottom w:type="dxa" w:w="50"/>
              <w:right w:type="dxa" w:w="80"/>
            </w:tcMar>
          </w:tcPr>
          <w:p>
            <w:pPr>
              <w:spacing w:after="0" w:before="0"/>
            </w:pPr>
            <w:r>
              <w:rPr>
                <w:sz w:val="15"/>
                <w:szCs w:val="15"/>
              </w:rPr>
              <w:t xml:space="preserve">≥ 90%</w:t>
            </w:r>
          </w:p>
        </w:tc>
        <w:tc>
          <w:tcPr>
            <w:tcW w:type="dxa" w:w="980"/>
            <w:tcMar>
              <w:top w:type="dxa" w:w="50"/>
              <w:left w:type="dxa" w:w="80"/>
              <w:bottom w:type="dxa" w:w="50"/>
              <w:right w:type="dxa" w:w="80"/>
            </w:tcMar>
          </w:tcPr>
          <w:p>
            <w:pPr>
              <w:spacing w:after="0" w:before="0"/>
            </w:pPr>
            <w:r>
              <w:rPr>
                <w:sz w:val="15"/>
                <w:szCs w:val="15"/>
              </w:rPr>
              <w:t xml:space="preserve">Mensual</w:t>
            </w:r>
          </w:p>
        </w:tc>
        <w:tc>
          <w:tcPr>
            <w:tcW w:type="dxa" w:w="2417"/>
            <w:tcMar>
              <w:top w:type="dxa" w:w="50"/>
              <w:left w:type="dxa" w:w="80"/>
              <w:bottom w:type="dxa" w:w="50"/>
              <w:right w:type="dxa" w:w="80"/>
            </w:tcMar>
          </w:tcPr>
          <w:p>
            <w:pPr>
              <w:spacing w:after="0" w:before="0"/>
            </w:pPr>
            <w:r>
              <w:rPr>
                <w:sz w:val="15"/>
                <w:szCs w:val="15"/>
              </w:rPr>
              <w:t xml:space="preserve">Tabla QualityEvents, campo fecha_cierre vs plazo_máximo</w:t>
            </w:r>
          </w:p>
        </w:tc>
      </w:tr>
      <w:tr>
        <w:tc>
          <w:tcPr>
            <w:tcW w:type="dxa" w:w="668"/>
            <w:tcMar>
              <w:top w:type="dxa" w:w="50"/>
              <w:left w:type="dxa" w:w="80"/>
              <w:bottom w:type="dxa" w:w="50"/>
              <w:right w:type="dxa" w:w="80"/>
            </w:tcMar>
          </w:tcPr>
          <w:p>
            <w:pPr>
              <w:spacing w:after="0" w:before="0"/>
            </w:pPr>
            <w:r>
              <w:rPr>
                <w:b/>
                <w:bCs/>
                <w:sz w:val="15"/>
                <w:szCs w:val="15"/>
              </w:rPr>
              <w:t xml:space="preserve">KPI-02</w:t>
            </w:r>
          </w:p>
        </w:tc>
        <w:tc>
          <w:tcPr>
            <w:tcW w:type="dxa" w:w="1691"/>
            <w:tcMar>
              <w:top w:type="dxa" w:w="50"/>
              <w:left w:type="dxa" w:w="80"/>
              <w:bottom w:type="dxa" w:w="50"/>
              <w:right w:type="dxa" w:w="80"/>
            </w:tcMar>
          </w:tcPr>
          <w:p>
            <w:pPr>
              <w:spacing w:after="0" w:before="0"/>
            </w:pPr>
            <w:r>
              <w:rPr>
                <w:sz w:val="15"/>
                <w:szCs w:val="15"/>
              </w:rPr>
              <w:t xml:space="preserve">Tiempo promedio de cierre de QE</w:t>
            </w:r>
          </w:p>
        </w:tc>
        <w:tc>
          <w:tcPr>
            <w:tcW w:type="dxa" w:w="3092"/>
            <w:tcMar>
              <w:top w:type="dxa" w:w="50"/>
              <w:left w:type="dxa" w:w="80"/>
              <w:bottom w:type="dxa" w:w="50"/>
              <w:right w:type="dxa" w:w="80"/>
            </w:tcMar>
          </w:tcPr>
          <w:p>
            <w:pPr>
              <w:spacing w:after="0" w:before="0"/>
            </w:pPr>
            <w:r>
              <w:rPr>
                <w:sz w:val="15"/>
                <w:szCs w:val="15"/>
              </w:rPr>
              <w:t xml:space="preserve">Promedio de (fecha_cierre − fecha_creación) en días hábiles</w:t>
            </w:r>
          </w:p>
        </w:tc>
        <w:tc>
          <w:tcPr>
            <w:tcW w:type="dxa" w:w="1058"/>
            <w:tcMar>
              <w:top w:type="dxa" w:w="50"/>
              <w:left w:type="dxa" w:w="80"/>
              <w:bottom w:type="dxa" w:w="50"/>
              <w:right w:type="dxa" w:w="80"/>
            </w:tcMar>
          </w:tcPr>
          <w:p>
            <w:pPr>
              <w:spacing w:after="0" w:before="0"/>
            </w:pPr>
            <w:r>
              <w:rPr>
                <w:sz w:val="15"/>
                <w:szCs w:val="15"/>
              </w:rPr>
              <w:t xml:space="preserve">≤ 15 días</w:t>
            </w:r>
          </w:p>
        </w:tc>
        <w:tc>
          <w:tcPr>
            <w:tcW w:type="dxa" w:w="980"/>
            <w:tcMar>
              <w:top w:type="dxa" w:w="50"/>
              <w:left w:type="dxa" w:w="80"/>
              <w:bottom w:type="dxa" w:w="50"/>
              <w:right w:type="dxa" w:w="80"/>
            </w:tcMar>
          </w:tcPr>
          <w:p>
            <w:pPr>
              <w:spacing w:after="0" w:before="0"/>
            </w:pPr>
            <w:r>
              <w:rPr>
                <w:sz w:val="15"/>
                <w:szCs w:val="15"/>
              </w:rPr>
              <w:t xml:space="preserve">Mensual</w:t>
            </w:r>
          </w:p>
        </w:tc>
        <w:tc>
          <w:tcPr>
            <w:tcW w:type="dxa" w:w="2417"/>
            <w:tcMar>
              <w:top w:type="dxa" w:w="50"/>
              <w:left w:type="dxa" w:w="80"/>
              <w:bottom w:type="dxa" w:w="50"/>
              <w:right w:type="dxa" w:w="80"/>
            </w:tcMar>
          </w:tcPr>
          <w:p>
            <w:pPr>
              <w:spacing w:after="0" w:before="0"/>
            </w:pPr>
            <w:r>
              <w:rPr>
                <w:sz w:val="15"/>
                <w:szCs w:val="15"/>
              </w:rPr>
              <w:t xml:space="preserve">Tabla QualityEvents</w:t>
            </w:r>
          </w:p>
        </w:tc>
      </w:tr>
      <w:tr>
        <w:tc>
          <w:tcPr>
            <w:tcW w:type="dxa" w:w="668"/>
            <w:tcMar>
              <w:top w:type="dxa" w:w="50"/>
              <w:left w:type="dxa" w:w="80"/>
              <w:bottom w:type="dxa" w:w="50"/>
              <w:right w:type="dxa" w:w="80"/>
            </w:tcMar>
          </w:tcPr>
          <w:p>
            <w:pPr>
              <w:spacing w:after="0" w:before="0"/>
            </w:pPr>
            <w:r>
              <w:rPr>
                <w:b/>
                <w:bCs/>
                <w:sz w:val="15"/>
                <w:szCs w:val="15"/>
              </w:rPr>
              <w:t xml:space="preserve">KPI-03</w:t>
            </w:r>
          </w:p>
        </w:tc>
        <w:tc>
          <w:tcPr>
            <w:tcW w:type="dxa" w:w="1691"/>
            <w:tcMar>
              <w:top w:type="dxa" w:w="50"/>
              <w:left w:type="dxa" w:w="80"/>
              <w:bottom w:type="dxa" w:w="50"/>
              <w:right w:type="dxa" w:w="80"/>
            </w:tcMar>
          </w:tcPr>
          <w:p>
            <w:pPr>
              <w:spacing w:after="0" w:before="0"/>
            </w:pPr>
            <w:r>
              <w:rPr>
                <w:sz w:val="15"/>
                <w:szCs w:val="15"/>
              </w:rPr>
              <w:t xml:space="preserve">Tasa de reincidencia (reaperturas)</w:t>
            </w:r>
          </w:p>
        </w:tc>
        <w:tc>
          <w:tcPr>
            <w:tcW w:type="dxa" w:w="3092"/>
            <w:tcMar>
              <w:top w:type="dxa" w:w="50"/>
              <w:left w:type="dxa" w:w="80"/>
              <w:bottom w:type="dxa" w:w="50"/>
              <w:right w:type="dxa" w:w="80"/>
            </w:tcMar>
          </w:tcPr>
          <w:p>
            <w:pPr>
              <w:spacing w:after="0" w:before="0"/>
            </w:pPr>
            <w:r>
              <w:rPr>
                <w:sz w:val="15"/>
                <w:szCs w:val="15"/>
              </w:rPr>
              <w:t xml:space="preserve">(QEs reabiertos / QEs cerrados en período) × 100</w:t>
            </w:r>
          </w:p>
        </w:tc>
        <w:tc>
          <w:tcPr>
            <w:tcW w:type="dxa" w:w="1058"/>
            <w:tcMar>
              <w:top w:type="dxa" w:w="50"/>
              <w:left w:type="dxa" w:w="80"/>
              <w:bottom w:type="dxa" w:w="50"/>
              <w:right w:type="dxa" w:w="80"/>
            </w:tcMar>
          </w:tcPr>
          <w:p>
            <w:pPr>
              <w:spacing w:after="0" w:before="0"/>
            </w:pPr>
            <w:r>
              <w:rPr>
                <w:sz w:val="15"/>
                <w:szCs w:val="15"/>
              </w:rPr>
              <w:t xml:space="preserve">≤ 5%</w:t>
            </w:r>
          </w:p>
        </w:tc>
        <w:tc>
          <w:tcPr>
            <w:tcW w:type="dxa" w:w="980"/>
            <w:tcMar>
              <w:top w:type="dxa" w:w="50"/>
              <w:left w:type="dxa" w:w="80"/>
              <w:bottom w:type="dxa" w:w="50"/>
              <w:right w:type="dxa" w:w="80"/>
            </w:tcMar>
          </w:tcPr>
          <w:p>
            <w:pPr>
              <w:spacing w:after="0" w:before="0"/>
            </w:pPr>
            <w:r>
              <w:rPr>
                <w:sz w:val="15"/>
                <w:szCs w:val="15"/>
              </w:rPr>
              <w:t xml:space="preserve">Trimestral</w:t>
            </w:r>
          </w:p>
        </w:tc>
        <w:tc>
          <w:tcPr>
            <w:tcW w:type="dxa" w:w="2417"/>
            <w:tcMar>
              <w:top w:type="dxa" w:w="50"/>
              <w:left w:type="dxa" w:w="80"/>
              <w:bottom w:type="dxa" w:w="50"/>
              <w:right w:type="dxa" w:w="80"/>
            </w:tcMar>
          </w:tcPr>
          <w:p>
            <w:pPr>
              <w:spacing w:after="0" w:before="0"/>
            </w:pPr>
            <w:r>
              <w:rPr>
                <w:sz w:val="15"/>
                <w:szCs w:val="15"/>
              </w:rPr>
              <w:t xml:space="preserve">Campo ciclo_actual &gt; 1 en tabla QualityEvents</w:t>
            </w:r>
          </w:p>
        </w:tc>
      </w:tr>
      <w:tr>
        <w:tc>
          <w:tcPr>
            <w:tcW w:type="dxa" w:w="668"/>
            <w:tcMar>
              <w:top w:type="dxa" w:w="50"/>
              <w:left w:type="dxa" w:w="80"/>
              <w:bottom w:type="dxa" w:w="50"/>
              <w:right w:type="dxa" w:w="80"/>
            </w:tcMar>
          </w:tcPr>
          <w:p>
            <w:pPr>
              <w:spacing w:after="0" w:before="0"/>
            </w:pPr>
            <w:r>
              <w:rPr>
                <w:b/>
                <w:bCs/>
                <w:sz w:val="15"/>
                <w:szCs w:val="15"/>
              </w:rPr>
              <w:t xml:space="preserve">KPI-04</w:t>
            </w:r>
          </w:p>
        </w:tc>
        <w:tc>
          <w:tcPr>
            <w:tcW w:type="dxa" w:w="1691"/>
            <w:tcMar>
              <w:top w:type="dxa" w:w="50"/>
              <w:left w:type="dxa" w:w="80"/>
              <w:bottom w:type="dxa" w:w="50"/>
              <w:right w:type="dxa" w:w="80"/>
            </w:tcMar>
          </w:tcPr>
          <w:p>
            <w:pPr>
              <w:spacing w:after="0" w:before="0"/>
            </w:pPr>
            <w:r>
              <w:rPr>
                <w:sz w:val="15"/>
                <w:szCs w:val="15"/>
              </w:rPr>
              <w:t xml:space="preserve">Índice de frecuencia de incidentes</w:t>
            </w:r>
          </w:p>
        </w:tc>
        <w:tc>
          <w:tcPr>
            <w:tcW w:type="dxa" w:w="3092"/>
            <w:tcMar>
              <w:top w:type="dxa" w:w="50"/>
              <w:left w:type="dxa" w:w="80"/>
              <w:bottom w:type="dxa" w:w="50"/>
              <w:right w:type="dxa" w:w="80"/>
            </w:tcMar>
          </w:tcPr>
          <w:p>
            <w:pPr>
              <w:spacing w:after="0" w:before="0"/>
            </w:pPr>
            <w:r>
              <w:rPr>
                <w:sz w:val="15"/>
                <w:szCs w:val="15"/>
              </w:rPr>
              <w:t xml:space="preserve">(N° incidentes × 1,000,000) / Horas trabajadas en período</w:t>
            </w:r>
          </w:p>
        </w:tc>
        <w:tc>
          <w:tcPr>
            <w:tcW w:type="dxa" w:w="1058"/>
            <w:tcMar>
              <w:top w:type="dxa" w:w="50"/>
              <w:left w:type="dxa" w:w="80"/>
              <w:bottom w:type="dxa" w:w="50"/>
              <w:right w:type="dxa" w:w="80"/>
            </w:tcMar>
          </w:tcPr>
          <w:p>
            <w:pPr>
              <w:spacing w:after="0" w:before="0"/>
            </w:pPr>
            <w:r>
              <w:rPr>
                <w:sz w:val="15"/>
                <w:szCs w:val="15"/>
              </w:rPr>
              <w:t xml:space="preserve">Reducción ≥ 10% anual</w:t>
            </w:r>
          </w:p>
        </w:tc>
        <w:tc>
          <w:tcPr>
            <w:tcW w:type="dxa" w:w="980"/>
            <w:tcMar>
              <w:top w:type="dxa" w:w="50"/>
              <w:left w:type="dxa" w:w="80"/>
              <w:bottom w:type="dxa" w:w="50"/>
              <w:right w:type="dxa" w:w="80"/>
            </w:tcMar>
          </w:tcPr>
          <w:p>
            <w:pPr>
              <w:spacing w:after="0" w:before="0"/>
            </w:pPr>
            <w:r>
              <w:rPr>
                <w:sz w:val="15"/>
                <w:szCs w:val="15"/>
              </w:rPr>
              <w:t xml:space="preserve">Mensual</w:t>
            </w:r>
          </w:p>
        </w:tc>
        <w:tc>
          <w:tcPr>
            <w:tcW w:type="dxa" w:w="2417"/>
            <w:tcMar>
              <w:top w:type="dxa" w:w="50"/>
              <w:left w:type="dxa" w:w="80"/>
              <w:bottom w:type="dxa" w:w="50"/>
              <w:right w:type="dxa" w:w="80"/>
            </w:tcMar>
          </w:tcPr>
          <w:p>
            <w:pPr>
              <w:spacing w:after="0" w:before="0"/>
            </w:pPr>
            <w:r>
              <w:rPr>
                <w:sz w:val="15"/>
                <w:szCs w:val="15"/>
              </w:rPr>
              <w:t xml:space="preserve">Tabla QualityEvents tipo=INC + tabla HorasTrabajadas</w:t>
            </w:r>
          </w:p>
        </w:tc>
      </w:tr>
      <w:tr>
        <w:tc>
          <w:tcPr>
            <w:tcW w:type="dxa" w:w="668"/>
            <w:tcMar>
              <w:top w:type="dxa" w:w="50"/>
              <w:left w:type="dxa" w:w="80"/>
              <w:bottom w:type="dxa" w:w="50"/>
              <w:right w:type="dxa" w:w="80"/>
            </w:tcMar>
          </w:tcPr>
          <w:p>
            <w:pPr>
              <w:spacing w:after="0" w:before="0"/>
            </w:pPr>
            <w:r>
              <w:rPr>
                <w:b/>
                <w:bCs/>
                <w:sz w:val="15"/>
                <w:szCs w:val="15"/>
              </w:rPr>
              <w:t xml:space="preserve">KPI-05</w:t>
            </w:r>
          </w:p>
        </w:tc>
        <w:tc>
          <w:tcPr>
            <w:tcW w:type="dxa" w:w="1691"/>
            <w:tcMar>
              <w:top w:type="dxa" w:w="50"/>
              <w:left w:type="dxa" w:w="80"/>
              <w:bottom w:type="dxa" w:w="50"/>
              <w:right w:type="dxa" w:w="80"/>
            </w:tcMar>
          </w:tcPr>
          <w:p>
            <w:pPr>
              <w:spacing w:after="0" w:before="0"/>
            </w:pPr>
            <w:r>
              <w:rPr>
                <w:sz w:val="15"/>
                <w:szCs w:val="15"/>
              </w:rPr>
              <w:t xml:space="preserve">Tasa de eficacia de acciones correctivas</w:t>
            </w:r>
          </w:p>
        </w:tc>
        <w:tc>
          <w:tcPr>
            <w:tcW w:type="dxa" w:w="3092"/>
            <w:tcMar>
              <w:top w:type="dxa" w:w="50"/>
              <w:left w:type="dxa" w:w="80"/>
              <w:bottom w:type="dxa" w:w="50"/>
              <w:right w:type="dxa" w:w="80"/>
            </w:tcMar>
          </w:tcPr>
          <w:p>
            <w:pPr>
              <w:spacing w:after="0" w:before="0"/>
            </w:pPr>
            <w:r>
              <w:rPr>
                <w:sz w:val="15"/>
                <w:szCs w:val="15"/>
              </w:rPr>
              <w:t xml:space="preserve">(ACs con verificación Efectiva / ACs totales verificadas) × 100</w:t>
            </w:r>
          </w:p>
        </w:tc>
        <w:tc>
          <w:tcPr>
            <w:tcW w:type="dxa" w:w="1058"/>
            <w:tcMar>
              <w:top w:type="dxa" w:w="50"/>
              <w:left w:type="dxa" w:w="80"/>
              <w:bottom w:type="dxa" w:w="50"/>
              <w:right w:type="dxa" w:w="80"/>
            </w:tcMar>
          </w:tcPr>
          <w:p>
            <w:pPr>
              <w:spacing w:after="0" w:before="0"/>
            </w:pPr>
            <w:r>
              <w:rPr>
                <w:sz w:val="15"/>
                <w:szCs w:val="15"/>
              </w:rPr>
              <w:t xml:space="preserve">≥ 85%</w:t>
            </w:r>
          </w:p>
        </w:tc>
        <w:tc>
          <w:tcPr>
            <w:tcW w:type="dxa" w:w="980"/>
            <w:tcMar>
              <w:top w:type="dxa" w:w="50"/>
              <w:left w:type="dxa" w:w="80"/>
              <w:bottom w:type="dxa" w:w="50"/>
              <w:right w:type="dxa" w:w="80"/>
            </w:tcMar>
          </w:tcPr>
          <w:p>
            <w:pPr>
              <w:spacing w:after="0" w:before="0"/>
            </w:pPr>
            <w:r>
              <w:rPr>
                <w:sz w:val="15"/>
                <w:szCs w:val="15"/>
              </w:rPr>
              <w:t xml:space="preserve">Mensual</w:t>
            </w:r>
          </w:p>
        </w:tc>
        <w:tc>
          <w:tcPr>
            <w:tcW w:type="dxa" w:w="2417"/>
            <w:tcMar>
              <w:top w:type="dxa" w:w="50"/>
              <w:left w:type="dxa" w:w="80"/>
              <w:bottom w:type="dxa" w:w="50"/>
              <w:right w:type="dxa" w:w="80"/>
            </w:tcMar>
          </w:tcPr>
          <w:p>
            <w:pPr>
              <w:spacing w:after="0" w:before="0"/>
            </w:pPr>
            <w:r>
              <w:rPr>
                <w:sz w:val="15"/>
                <w:szCs w:val="15"/>
              </w:rPr>
              <w:t xml:space="preserve">Tabla AccionesCorrectivas, campo resultado_verificacion</w:t>
            </w:r>
          </w:p>
        </w:tc>
      </w:tr>
      <w:tr>
        <w:tc>
          <w:tcPr>
            <w:tcW w:type="dxa" w:w="668"/>
            <w:tcMar>
              <w:top w:type="dxa" w:w="50"/>
              <w:left w:type="dxa" w:w="80"/>
              <w:bottom w:type="dxa" w:w="50"/>
              <w:right w:type="dxa" w:w="80"/>
            </w:tcMar>
          </w:tcPr>
          <w:p>
            <w:pPr>
              <w:spacing w:after="0" w:before="0"/>
            </w:pPr>
            <w:r>
              <w:rPr>
                <w:b/>
                <w:bCs/>
                <w:sz w:val="15"/>
                <w:szCs w:val="15"/>
              </w:rPr>
              <w:t xml:space="preserve">KPI-06</w:t>
            </w:r>
          </w:p>
        </w:tc>
        <w:tc>
          <w:tcPr>
            <w:tcW w:type="dxa" w:w="1691"/>
            <w:tcMar>
              <w:top w:type="dxa" w:w="50"/>
              <w:left w:type="dxa" w:w="80"/>
              <w:bottom w:type="dxa" w:w="50"/>
              <w:right w:type="dxa" w:w="80"/>
            </w:tcMar>
          </w:tcPr>
          <w:p>
            <w:pPr>
              <w:spacing w:after="0" w:before="0"/>
            </w:pPr>
            <w:r>
              <w:rPr>
                <w:sz w:val="15"/>
                <w:szCs w:val="15"/>
              </w:rPr>
              <w:t xml:space="preserve">% Documentos vigentes bajo control</w:t>
            </w:r>
          </w:p>
        </w:tc>
        <w:tc>
          <w:tcPr>
            <w:tcW w:type="dxa" w:w="3092"/>
            <w:tcMar>
              <w:top w:type="dxa" w:w="50"/>
              <w:left w:type="dxa" w:w="80"/>
              <w:bottom w:type="dxa" w:w="50"/>
              <w:right w:type="dxa" w:w="80"/>
            </w:tcMar>
          </w:tcPr>
          <w:p>
            <w:pPr>
              <w:spacing w:after="0" w:before="0"/>
            </w:pPr>
            <w:r>
              <w:rPr>
                <w:sz w:val="15"/>
                <w:szCs w:val="15"/>
              </w:rPr>
              <w:t xml:space="preserve">(Docs PUBLICADOS con revisión al día / Total docs activos) × 100</w:t>
            </w:r>
          </w:p>
        </w:tc>
        <w:tc>
          <w:tcPr>
            <w:tcW w:type="dxa" w:w="1058"/>
            <w:tcMar>
              <w:top w:type="dxa" w:w="50"/>
              <w:left w:type="dxa" w:w="80"/>
              <w:bottom w:type="dxa" w:w="50"/>
              <w:right w:type="dxa" w:w="80"/>
            </w:tcMar>
          </w:tcPr>
          <w:p>
            <w:pPr>
              <w:spacing w:after="0" w:before="0"/>
            </w:pPr>
            <w:r>
              <w:rPr>
                <w:sz w:val="15"/>
                <w:szCs w:val="15"/>
              </w:rPr>
              <w:t xml:space="preserve">100%</w:t>
            </w:r>
          </w:p>
        </w:tc>
        <w:tc>
          <w:tcPr>
            <w:tcW w:type="dxa" w:w="980"/>
            <w:tcMar>
              <w:top w:type="dxa" w:w="50"/>
              <w:left w:type="dxa" w:w="80"/>
              <w:bottom w:type="dxa" w:w="50"/>
              <w:right w:type="dxa" w:w="80"/>
            </w:tcMar>
          </w:tcPr>
          <w:p>
            <w:pPr>
              <w:spacing w:after="0" w:before="0"/>
            </w:pPr>
            <w:r>
              <w:rPr>
                <w:sz w:val="15"/>
                <w:szCs w:val="15"/>
              </w:rPr>
              <w:t xml:space="preserve">Mensual</w:t>
            </w:r>
          </w:p>
        </w:tc>
        <w:tc>
          <w:tcPr>
            <w:tcW w:type="dxa" w:w="2417"/>
            <w:tcMar>
              <w:top w:type="dxa" w:w="50"/>
              <w:left w:type="dxa" w:w="80"/>
              <w:bottom w:type="dxa" w:w="50"/>
              <w:right w:type="dxa" w:w="80"/>
            </w:tcMar>
          </w:tcPr>
          <w:p>
            <w:pPr>
              <w:spacing w:after="0" w:before="0"/>
            </w:pPr>
            <w:r>
              <w:rPr>
                <w:sz w:val="15"/>
                <w:szCs w:val="15"/>
              </w:rPr>
              <w:t xml:space="preserve">Tabla Documentos, estado=PUBLICADO y fecha_revision_proxima</w:t>
            </w:r>
          </w:p>
        </w:tc>
      </w:tr>
      <w:tr>
        <w:tc>
          <w:tcPr>
            <w:tcW w:type="dxa" w:w="668"/>
            <w:tcMar>
              <w:top w:type="dxa" w:w="50"/>
              <w:left w:type="dxa" w:w="80"/>
              <w:bottom w:type="dxa" w:w="50"/>
              <w:right w:type="dxa" w:w="80"/>
            </w:tcMar>
          </w:tcPr>
          <w:p>
            <w:pPr>
              <w:spacing w:after="0" w:before="0"/>
            </w:pPr>
            <w:r>
              <w:rPr>
                <w:b/>
                <w:bCs/>
                <w:sz w:val="15"/>
                <w:szCs w:val="15"/>
              </w:rPr>
              <w:t xml:space="preserve">KPI-07</w:t>
            </w:r>
          </w:p>
        </w:tc>
        <w:tc>
          <w:tcPr>
            <w:tcW w:type="dxa" w:w="1691"/>
            <w:tcMar>
              <w:top w:type="dxa" w:w="50"/>
              <w:left w:type="dxa" w:w="80"/>
              <w:bottom w:type="dxa" w:w="50"/>
              <w:right w:type="dxa" w:w="80"/>
            </w:tcMar>
          </w:tcPr>
          <w:p>
            <w:pPr>
              <w:spacing w:after="0" w:before="0"/>
            </w:pPr>
            <w:r>
              <w:rPr>
                <w:sz w:val="15"/>
                <w:szCs w:val="15"/>
              </w:rPr>
              <w:t xml:space="preserve">Tiempo promedio de investigación</w:t>
            </w:r>
          </w:p>
        </w:tc>
        <w:tc>
          <w:tcPr>
            <w:tcW w:type="dxa" w:w="3092"/>
            <w:tcMar>
              <w:top w:type="dxa" w:w="50"/>
              <w:left w:type="dxa" w:w="80"/>
              <w:bottom w:type="dxa" w:w="50"/>
              <w:right w:type="dxa" w:w="80"/>
            </w:tcMar>
          </w:tcPr>
          <w:p>
            <w:pPr>
              <w:spacing w:after="0" w:before="0"/>
            </w:pPr>
            <w:r>
              <w:rPr>
                <w:sz w:val="15"/>
                <w:szCs w:val="15"/>
              </w:rPr>
              <w:t xml:space="preserve">Promedio de (fecha_analisis_completado − fecha_creacion) en días hábiles</w:t>
            </w:r>
          </w:p>
        </w:tc>
        <w:tc>
          <w:tcPr>
            <w:tcW w:type="dxa" w:w="1058"/>
            <w:tcMar>
              <w:top w:type="dxa" w:w="50"/>
              <w:left w:type="dxa" w:w="80"/>
              <w:bottom w:type="dxa" w:w="50"/>
              <w:right w:type="dxa" w:w="80"/>
            </w:tcMar>
          </w:tcPr>
          <w:p>
            <w:pPr>
              <w:spacing w:after="0" w:before="0"/>
            </w:pPr>
            <w:r>
              <w:rPr>
                <w:sz w:val="15"/>
                <w:szCs w:val="15"/>
              </w:rPr>
              <w:t xml:space="preserve">≤ 7 días</w:t>
            </w:r>
          </w:p>
        </w:tc>
        <w:tc>
          <w:tcPr>
            <w:tcW w:type="dxa" w:w="980"/>
            <w:tcMar>
              <w:top w:type="dxa" w:w="50"/>
              <w:left w:type="dxa" w:w="80"/>
              <w:bottom w:type="dxa" w:w="50"/>
              <w:right w:type="dxa" w:w="80"/>
            </w:tcMar>
          </w:tcPr>
          <w:p>
            <w:pPr>
              <w:spacing w:after="0" w:before="0"/>
            </w:pPr>
            <w:r>
              <w:rPr>
                <w:sz w:val="15"/>
                <w:szCs w:val="15"/>
              </w:rPr>
              <w:t xml:space="preserve">Mensual</w:t>
            </w:r>
          </w:p>
        </w:tc>
        <w:tc>
          <w:tcPr>
            <w:tcW w:type="dxa" w:w="2417"/>
            <w:tcMar>
              <w:top w:type="dxa" w:w="50"/>
              <w:left w:type="dxa" w:w="80"/>
              <w:bottom w:type="dxa" w:w="50"/>
              <w:right w:type="dxa" w:w="80"/>
            </w:tcMar>
          </w:tcPr>
          <w:p>
            <w:pPr>
              <w:spacing w:after="0" w:before="0"/>
            </w:pPr>
            <w:r>
              <w:rPr>
                <w:sz w:val="15"/>
                <w:szCs w:val="15"/>
              </w:rPr>
              <w:t xml:space="preserve">Tabla QualityEvents, fechas de transición de estado</w:t>
            </w:r>
          </w:p>
        </w:tc>
      </w:tr>
      <w:tr>
        <w:tc>
          <w:tcPr>
            <w:tcW w:type="dxa" w:w="668"/>
            <w:tcMar>
              <w:top w:type="dxa" w:w="50"/>
              <w:left w:type="dxa" w:w="80"/>
              <w:bottom w:type="dxa" w:w="50"/>
              <w:right w:type="dxa" w:w="80"/>
            </w:tcMar>
          </w:tcPr>
          <w:p>
            <w:pPr>
              <w:spacing w:after="0" w:before="0"/>
            </w:pPr>
            <w:r>
              <w:rPr>
                <w:b/>
                <w:bCs/>
                <w:sz w:val="15"/>
                <w:szCs w:val="15"/>
              </w:rPr>
              <w:t xml:space="preserve">KPI-08</w:t>
            </w:r>
          </w:p>
        </w:tc>
        <w:tc>
          <w:tcPr>
            <w:tcW w:type="dxa" w:w="1691"/>
            <w:tcMar>
              <w:top w:type="dxa" w:w="50"/>
              <w:left w:type="dxa" w:w="80"/>
              <w:bottom w:type="dxa" w:w="50"/>
              <w:right w:type="dxa" w:w="80"/>
            </w:tcMar>
          </w:tcPr>
          <w:p>
            <w:pPr>
              <w:spacing w:after="0" w:before="0"/>
            </w:pPr>
            <w:r>
              <w:rPr>
                <w:sz w:val="15"/>
                <w:szCs w:val="15"/>
              </w:rPr>
              <w:t xml:space="preserve">ACs vencidas activas</w:t>
            </w:r>
          </w:p>
        </w:tc>
        <w:tc>
          <w:tcPr>
            <w:tcW w:type="dxa" w:w="3092"/>
            <w:tcMar>
              <w:top w:type="dxa" w:w="50"/>
              <w:left w:type="dxa" w:w="80"/>
              <w:bottom w:type="dxa" w:w="50"/>
              <w:right w:type="dxa" w:w="80"/>
            </w:tcMar>
          </w:tcPr>
          <w:p>
            <w:pPr>
              <w:spacing w:after="0" w:before="0"/>
            </w:pPr>
            <w:r>
              <w:rPr>
                <w:sz w:val="15"/>
                <w:szCs w:val="15"/>
              </w:rPr>
              <w:t xml:space="preserve">Conteo de ACs con estado=EN EJECUCIÓN y fecha_vencimiento &lt; hoy</w:t>
            </w:r>
          </w:p>
        </w:tc>
        <w:tc>
          <w:tcPr>
            <w:tcW w:type="dxa" w:w="1058"/>
            <w:tcMar>
              <w:top w:type="dxa" w:w="50"/>
              <w:left w:type="dxa" w:w="80"/>
              <w:bottom w:type="dxa" w:w="50"/>
              <w:right w:type="dxa" w:w="80"/>
            </w:tcMar>
          </w:tcPr>
          <w:p>
            <w:pPr>
              <w:spacing w:after="0" w:before="0"/>
            </w:pPr>
            <w:r>
              <w:rPr>
                <w:sz w:val="15"/>
                <w:szCs w:val="15"/>
              </w:rPr>
              <w:t xml:space="preserve">= 0 (ideal) ≤ 3 (aceptable)</w:t>
            </w:r>
          </w:p>
        </w:tc>
        <w:tc>
          <w:tcPr>
            <w:tcW w:type="dxa" w:w="980"/>
            <w:tcMar>
              <w:top w:type="dxa" w:w="50"/>
              <w:left w:type="dxa" w:w="80"/>
              <w:bottom w:type="dxa" w:w="50"/>
              <w:right w:type="dxa" w:w="80"/>
            </w:tcMar>
          </w:tcPr>
          <w:p>
            <w:pPr>
              <w:spacing w:after="0" w:before="0"/>
            </w:pPr>
            <w:r>
              <w:rPr>
                <w:sz w:val="15"/>
                <w:szCs w:val="15"/>
              </w:rPr>
              <w:t xml:space="preserve">Tiempo real</w:t>
            </w:r>
          </w:p>
        </w:tc>
        <w:tc>
          <w:tcPr>
            <w:tcW w:type="dxa" w:w="2417"/>
            <w:tcMar>
              <w:top w:type="dxa" w:w="50"/>
              <w:left w:type="dxa" w:w="80"/>
              <w:bottom w:type="dxa" w:w="50"/>
              <w:right w:type="dxa" w:w="80"/>
            </w:tcMar>
          </w:tcPr>
          <w:p>
            <w:pPr>
              <w:spacing w:after="0" w:before="0"/>
            </w:pPr>
            <w:r>
              <w:rPr>
                <w:sz w:val="15"/>
                <w:szCs w:val="15"/>
              </w:rPr>
              <w:t xml:space="preserve">Tabla AccionesCorrectivas</w:t>
            </w:r>
          </w:p>
        </w:tc>
      </w:tr>
      <w:tr>
        <w:tc>
          <w:tcPr>
            <w:tcW w:type="dxa" w:w="668"/>
            <w:tcMar>
              <w:top w:type="dxa" w:w="50"/>
              <w:left w:type="dxa" w:w="80"/>
              <w:bottom w:type="dxa" w:w="50"/>
              <w:right w:type="dxa" w:w="80"/>
            </w:tcMar>
          </w:tcPr>
          <w:p>
            <w:pPr>
              <w:spacing w:after="0" w:before="0"/>
            </w:pPr>
            <w:r>
              <w:rPr>
                <w:b/>
                <w:bCs/>
                <w:sz w:val="15"/>
                <w:szCs w:val="15"/>
              </w:rPr>
              <w:t xml:space="preserve">KPI-09</w:t>
            </w:r>
          </w:p>
        </w:tc>
        <w:tc>
          <w:tcPr>
            <w:tcW w:type="dxa" w:w="1691"/>
            <w:tcMar>
              <w:top w:type="dxa" w:w="50"/>
              <w:left w:type="dxa" w:w="80"/>
              <w:bottom w:type="dxa" w:w="50"/>
              <w:right w:type="dxa" w:w="80"/>
            </w:tcMar>
          </w:tcPr>
          <w:p>
            <w:pPr>
              <w:spacing w:after="0" w:before="0"/>
            </w:pPr>
            <w:r>
              <w:rPr>
                <w:sz w:val="15"/>
                <w:szCs w:val="15"/>
              </w:rPr>
              <w:t xml:space="preserve">NCs por área (mapa de calor)</w:t>
            </w:r>
          </w:p>
        </w:tc>
        <w:tc>
          <w:tcPr>
            <w:tcW w:type="dxa" w:w="3092"/>
            <w:tcMar>
              <w:top w:type="dxa" w:w="50"/>
              <w:left w:type="dxa" w:w="80"/>
              <w:bottom w:type="dxa" w:w="50"/>
              <w:right w:type="dxa" w:w="80"/>
            </w:tcMar>
          </w:tcPr>
          <w:p>
            <w:pPr>
              <w:spacing w:after="0" w:before="0"/>
            </w:pPr>
            <w:r>
              <w:rPr>
                <w:sz w:val="15"/>
                <w:szCs w:val="15"/>
              </w:rPr>
              <w:t xml:space="preserve">Conteo de QEs por área en el período</w:t>
            </w:r>
          </w:p>
        </w:tc>
        <w:tc>
          <w:tcPr>
            <w:tcW w:type="dxa" w:w="1058"/>
            <w:tcMar>
              <w:top w:type="dxa" w:w="50"/>
              <w:left w:type="dxa" w:w="80"/>
              <w:bottom w:type="dxa" w:w="50"/>
              <w:right w:type="dxa" w:w="80"/>
            </w:tcMar>
          </w:tcPr>
          <w:p>
            <w:pPr>
              <w:spacing w:after="0" w:before="0"/>
            </w:pPr>
            <w:r>
              <w:rPr>
                <w:sz w:val="15"/>
                <w:szCs w:val="15"/>
              </w:rPr>
              <w:t xml:space="preserve">Identificar top 3 áreas para plan de mejora</w:t>
            </w:r>
          </w:p>
        </w:tc>
        <w:tc>
          <w:tcPr>
            <w:tcW w:type="dxa" w:w="980"/>
            <w:tcMar>
              <w:top w:type="dxa" w:w="50"/>
              <w:left w:type="dxa" w:w="80"/>
              <w:bottom w:type="dxa" w:w="50"/>
              <w:right w:type="dxa" w:w="80"/>
            </w:tcMar>
          </w:tcPr>
          <w:p>
            <w:pPr>
              <w:spacing w:after="0" w:before="0"/>
            </w:pPr>
            <w:r>
              <w:rPr>
                <w:sz w:val="15"/>
                <w:szCs w:val="15"/>
              </w:rPr>
              <w:t xml:space="preserve">Mensual</w:t>
            </w:r>
          </w:p>
        </w:tc>
        <w:tc>
          <w:tcPr>
            <w:tcW w:type="dxa" w:w="2417"/>
            <w:tcMar>
              <w:top w:type="dxa" w:w="50"/>
              <w:left w:type="dxa" w:w="80"/>
              <w:bottom w:type="dxa" w:w="50"/>
              <w:right w:type="dxa" w:w="80"/>
            </w:tcMar>
          </w:tcPr>
          <w:p>
            <w:pPr>
              <w:spacing w:after="0" w:before="0"/>
            </w:pPr>
            <w:r>
              <w:rPr>
                <w:sz w:val="15"/>
                <w:szCs w:val="15"/>
              </w:rPr>
              <w:t xml:space="preserve">Tabla QualityEvents, campo area_afectada</w:t>
            </w:r>
          </w:p>
        </w:tc>
      </w:tr>
    </w:tbl>
    <w:p>
      <w:pPr>
        <w:spacing w:after="80"/>
      </w:pPr>
    </w:p>
    <w:p>
      <w:pPr>
        <w:pStyle w:val="Heading3"/>
        <w:spacing w:after="100" w:before="220"/>
      </w:pPr>
      <w:r>
        <w:rPr>
          <w:color w:val="1F2A37"/>
        </w:rPr>
        <w:t xml:space="preserve">5.3 Especificación del Semáforo de Pendientes</w:t>
      </w:r>
    </w:p>
    <w:p>
      <w:pPr>
        <w:spacing w:after="120"/>
      </w:pPr>
      <w:r>
        <w:rPr>
          <w:sz w:val="20"/>
          <w:szCs w:val="20"/>
        </w:rPr>
        <w:t xml:space="preserve">El semáforo es la funcionalidad de mayor impacto para el día a día. Cada QE o AC en el panel de pendientes muestra su color según el tiempo restante hasta el vencimiento:</w:t>
      </w:r>
    </w:p>
    <w:tbl>
      <w:tblPr>
        <w:tblW w:type="dxa" w:w="9906"/>
        <w:tblBorders>
          <w:top w:val="single" w:color="C9C1B3" w:sz="4"/>
          <w:left w:val="single" w:color="C9C1B3" w:sz="4"/>
          <w:bottom w:val="single" w:color="C9C1B3" w:sz="4"/>
          <w:right w:val="single" w:color="C9C1B3" w:sz="4"/>
          <w:insideH w:val="single" w:color="C9C1B3" w:sz="4"/>
          <w:insideV w:val="single" w:color="C9C1B3" w:sz="4"/>
        </w:tblBorders>
      </w:tblPr>
      <w:tblGrid>
        <w:gridCol w:w="907"/>
        <w:gridCol w:w="1862"/>
        <w:gridCol w:w="1758"/>
        <w:gridCol w:w="2816"/>
        <w:gridCol w:w="2563"/>
      </w:tblGrid>
      <w:tr>
        <w:trPr>
          <w:tblHeader/>
        </w:trPr>
        <w:tc>
          <w:tcPr>
            <w:tcW w:type="dxa" w:w="907"/>
            <w:shd w:fill="EFE9DE" w:color="auto" w:val="clear"/>
            <w:tcMar>
              <w:top w:type="dxa" w:w="50"/>
              <w:left w:type="dxa" w:w="80"/>
              <w:bottom w:type="dxa" w:w="50"/>
              <w:right w:type="dxa" w:w="80"/>
            </w:tcMar>
          </w:tcPr>
          <w:p>
            <w:pPr>
              <w:spacing w:after="0" w:before="0"/>
            </w:pPr>
            <w:r>
              <w:rPr>
                <w:b/>
                <w:bCs/>
                <w:color w:val="1F2A37"/>
                <w:sz w:val="17"/>
                <w:szCs w:val="17"/>
              </w:rPr>
              <w:t xml:space="preserve">Color</w:t>
            </w:r>
          </w:p>
        </w:tc>
        <w:tc>
          <w:tcPr>
            <w:tcW w:type="dxa" w:w="1862"/>
            <w:shd w:fill="EFE9DE" w:color="auto" w:val="clear"/>
            <w:tcMar>
              <w:top w:type="dxa" w:w="50"/>
              <w:left w:type="dxa" w:w="80"/>
              <w:bottom w:type="dxa" w:w="50"/>
              <w:right w:type="dxa" w:w="80"/>
            </w:tcMar>
          </w:tcPr>
          <w:p>
            <w:pPr>
              <w:spacing w:after="0" w:before="0"/>
            </w:pPr>
            <w:r>
              <w:rPr>
                <w:b/>
                <w:bCs/>
                <w:color w:val="1F2A37"/>
                <w:sz w:val="17"/>
                <w:szCs w:val="17"/>
              </w:rPr>
              <w:t xml:space="preserve">Criterio de tiempo</w:t>
            </w:r>
          </w:p>
        </w:tc>
        <w:tc>
          <w:tcPr>
            <w:tcW w:type="dxa" w:w="1758"/>
            <w:shd w:fill="EFE9DE" w:color="auto" w:val="clear"/>
            <w:tcMar>
              <w:top w:type="dxa" w:w="50"/>
              <w:left w:type="dxa" w:w="80"/>
              <w:bottom w:type="dxa" w:w="50"/>
              <w:right w:type="dxa" w:w="80"/>
            </w:tcMar>
          </w:tcPr>
          <w:p>
            <w:pPr>
              <w:spacing w:after="0" w:before="0"/>
            </w:pPr>
            <w:r>
              <w:rPr>
                <w:b/>
                <w:bCs/>
                <w:color w:val="1F2A37"/>
                <w:sz w:val="17"/>
                <w:szCs w:val="17"/>
              </w:rPr>
              <w:t xml:space="preserve">Aplica a</w:t>
            </w:r>
          </w:p>
        </w:tc>
        <w:tc>
          <w:tcPr>
            <w:tcW w:type="dxa" w:w="2816"/>
            <w:shd w:fill="EFE9DE" w:color="auto" w:val="clear"/>
            <w:tcMar>
              <w:top w:type="dxa" w:w="50"/>
              <w:left w:type="dxa" w:w="80"/>
              <w:bottom w:type="dxa" w:w="50"/>
              <w:right w:type="dxa" w:w="80"/>
            </w:tcMar>
          </w:tcPr>
          <w:p>
            <w:pPr>
              <w:spacing w:after="0" w:before="0"/>
            </w:pPr>
            <w:r>
              <w:rPr>
                <w:b/>
                <w:bCs/>
                <w:color w:val="1F2A37"/>
                <w:sz w:val="17"/>
                <w:szCs w:val="17"/>
              </w:rPr>
              <w:t xml:space="preserve">Comportamiento visual</w:t>
            </w:r>
          </w:p>
        </w:tc>
        <w:tc>
          <w:tcPr>
            <w:tcW w:type="dxa" w:w="2563"/>
            <w:shd w:fill="EFE9DE" w:color="auto" w:val="clear"/>
            <w:tcMar>
              <w:top w:type="dxa" w:w="50"/>
              <w:left w:type="dxa" w:w="80"/>
              <w:bottom w:type="dxa" w:w="50"/>
              <w:right w:type="dxa" w:w="80"/>
            </w:tcMar>
          </w:tcPr>
          <w:p>
            <w:pPr>
              <w:spacing w:after="0" w:before="0"/>
            </w:pPr>
            <w:r>
              <w:rPr>
                <w:b/>
                <w:bCs/>
                <w:color w:val="1F2A37"/>
                <w:sz w:val="17"/>
                <w:szCs w:val="17"/>
              </w:rPr>
              <w:t xml:space="preserve">Notificación adicional</w:t>
            </w:r>
          </w:p>
        </w:tc>
      </w:tr>
      <w:tr>
        <w:tc>
          <w:tcPr>
            <w:tcW w:type="dxa" w:w="907"/>
            <w:tcMar>
              <w:top w:type="dxa" w:w="50"/>
              <w:left w:type="dxa" w:w="80"/>
              <w:bottom w:type="dxa" w:w="50"/>
              <w:right w:type="dxa" w:w="80"/>
            </w:tcMar>
          </w:tcPr>
          <w:p>
            <w:pPr>
              <w:spacing w:after="0" w:before="0"/>
            </w:pPr>
            <w:r>
              <w:rPr>
                <w:sz w:val="17"/>
                <w:szCs w:val="17"/>
              </w:rPr>
              <w:t xml:space="preserve">🟢 </w:t>
            </w:r>
            <w:r>
              <w:rPr>
                <w:b/>
                <w:bCs/>
                <w:sz w:val="17"/>
                <w:szCs w:val="17"/>
              </w:rPr>
              <w:t xml:space="preserve">VERDE</w:t>
            </w:r>
          </w:p>
        </w:tc>
        <w:tc>
          <w:tcPr>
            <w:tcW w:type="dxa" w:w="1862"/>
            <w:tcMar>
              <w:top w:type="dxa" w:w="50"/>
              <w:left w:type="dxa" w:w="80"/>
              <w:bottom w:type="dxa" w:w="50"/>
              <w:right w:type="dxa" w:w="80"/>
            </w:tcMar>
          </w:tcPr>
          <w:p>
            <w:pPr>
              <w:spacing w:after="0" w:before="0"/>
            </w:pPr>
            <w:r>
              <w:rPr>
                <w:sz w:val="17"/>
                <w:szCs w:val="17"/>
              </w:rPr>
              <w:t xml:space="preserve">Más de 5 días hábiles al vencimiento</w:t>
            </w:r>
          </w:p>
        </w:tc>
        <w:tc>
          <w:tcPr>
            <w:tcW w:type="dxa" w:w="1758"/>
            <w:tcMar>
              <w:top w:type="dxa" w:w="50"/>
              <w:left w:type="dxa" w:w="80"/>
              <w:bottom w:type="dxa" w:w="50"/>
              <w:right w:type="dxa" w:w="80"/>
            </w:tcMar>
          </w:tcPr>
          <w:p>
            <w:pPr>
              <w:spacing w:after="0" w:before="0"/>
            </w:pPr>
            <w:r>
              <w:rPr>
                <w:sz w:val="17"/>
                <w:szCs w:val="17"/>
              </w:rPr>
              <w:t xml:space="preserve">QEs en todos los estados · ACs en ejecución</w:t>
            </w:r>
          </w:p>
        </w:tc>
        <w:tc>
          <w:tcPr>
            <w:tcW w:type="dxa" w:w="2816"/>
            <w:tcMar>
              <w:top w:type="dxa" w:w="50"/>
              <w:left w:type="dxa" w:w="80"/>
              <w:bottom w:type="dxa" w:w="50"/>
              <w:right w:type="dxa" w:w="80"/>
            </w:tcMar>
          </w:tcPr>
          <w:p>
            <w:pPr>
              <w:spacing w:after="0" w:before="0"/>
            </w:pPr>
            <w:r>
              <w:rPr>
                <w:sz w:val="17"/>
                <w:szCs w:val="17"/>
              </w:rPr>
              <w:t xml:space="preserve">Color de fondo verde suave en la fila del panel.</w:t>
            </w:r>
          </w:p>
        </w:tc>
        <w:tc>
          <w:tcPr>
            <w:tcW w:type="dxa" w:w="2563"/>
            <w:tcMar>
              <w:top w:type="dxa" w:w="50"/>
              <w:left w:type="dxa" w:w="80"/>
              <w:bottom w:type="dxa" w:w="50"/>
              <w:right w:type="dxa" w:w="80"/>
            </w:tcMar>
          </w:tcPr>
          <w:p>
            <w:pPr>
              <w:spacing w:after="0" w:before="0"/>
            </w:pPr>
            <w:r>
              <w:rPr>
                <w:sz w:val="17"/>
                <w:szCs w:val="17"/>
              </w:rPr>
              <w:t xml:space="preserve">Ninguna adicional.</w:t>
            </w:r>
          </w:p>
        </w:tc>
      </w:tr>
      <w:tr>
        <w:tc>
          <w:tcPr>
            <w:tcW w:type="dxa" w:w="907"/>
            <w:tcMar>
              <w:top w:type="dxa" w:w="50"/>
              <w:left w:type="dxa" w:w="80"/>
              <w:bottom w:type="dxa" w:w="50"/>
              <w:right w:type="dxa" w:w="80"/>
            </w:tcMar>
          </w:tcPr>
          <w:p>
            <w:pPr>
              <w:spacing w:after="0" w:before="0"/>
            </w:pPr>
            <w:r>
              <w:rPr>
                <w:sz w:val="17"/>
                <w:szCs w:val="17"/>
              </w:rPr>
              <w:t xml:space="preserve">🟡 </w:t>
            </w:r>
            <w:r>
              <w:rPr>
                <w:b/>
                <w:bCs/>
                <w:sz w:val="17"/>
                <w:szCs w:val="17"/>
              </w:rPr>
              <w:t xml:space="preserve">AMARILLO</w:t>
            </w:r>
          </w:p>
        </w:tc>
        <w:tc>
          <w:tcPr>
            <w:tcW w:type="dxa" w:w="1862"/>
            <w:tcMar>
              <w:top w:type="dxa" w:w="50"/>
              <w:left w:type="dxa" w:w="80"/>
              <w:bottom w:type="dxa" w:w="50"/>
              <w:right w:type="dxa" w:w="80"/>
            </w:tcMar>
          </w:tcPr>
          <w:p>
            <w:pPr>
              <w:spacing w:after="0" w:before="0"/>
            </w:pPr>
            <w:r>
              <w:rPr>
                <w:sz w:val="17"/>
                <w:szCs w:val="17"/>
              </w:rPr>
              <w:t xml:space="preserve">Entre 1 y 5 días hábiles al vencimiento</w:t>
            </w:r>
          </w:p>
        </w:tc>
        <w:tc>
          <w:tcPr>
            <w:tcW w:type="dxa" w:w="1758"/>
            <w:tcMar>
              <w:top w:type="dxa" w:w="50"/>
              <w:left w:type="dxa" w:w="80"/>
              <w:bottom w:type="dxa" w:w="50"/>
              <w:right w:type="dxa" w:w="80"/>
            </w:tcMar>
          </w:tcPr>
          <w:p>
            <w:pPr>
              <w:spacing w:after="0" w:before="0"/>
            </w:pPr>
            <w:r>
              <w:rPr>
                <w:sz w:val="17"/>
                <w:szCs w:val="17"/>
              </w:rPr>
              <w:t xml:space="preserve">QEs en todos los estados · ACs en ejecución</w:t>
            </w:r>
          </w:p>
        </w:tc>
        <w:tc>
          <w:tcPr>
            <w:tcW w:type="dxa" w:w="2816"/>
            <w:tcMar>
              <w:top w:type="dxa" w:w="50"/>
              <w:left w:type="dxa" w:w="80"/>
              <w:bottom w:type="dxa" w:w="50"/>
              <w:right w:type="dxa" w:w="80"/>
            </w:tcMar>
          </w:tcPr>
          <w:p>
            <w:pPr>
              <w:spacing w:after="0" w:before="0"/>
            </w:pPr>
            <w:r>
              <w:rPr>
                <w:sz w:val="17"/>
                <w:szCs w:val="17"/>
              </w:rPr>
              <w:t xml:space="preserve">Color de fondo amarillo. Icono de alerta visible.</w:t>
            </w:r>
          </w:p>
        </w:tc>
        <w:tc>
          <w:tcPr>
            <w:tcW w:type="dxa" w:w="2563"/>
            <w:tcMar>
              <w:top w:type="dxa" w:w="50"/>
              <w:left w:type="dxa" w:w="80"/>
              <w:bottom w:type="dxa" w:w="50"/>
              <w:right w:type="dxa" w:w="80"/>
            </w:tcMar>
          </w:tcPr>
          <w:p>
            <w:pPr>
              <w:spacing w:after="0" w:before="0"/>
            </w:pPr>
            <w:r>
              <w:rPr>
                <w:sz w:val="17"/>
                <w:szCs w:val="17"/>
              </w:rPr>
              <w:t xml:space="preserve">Notificación push + email al responsable y al Jefe Calidad.</w:t>
            </w:r>
          </w:p>
        </w:tc>
      </w:tr>
      <w:tr>
        <w:tc>
          <w:tcPr>
            <w:tcW w:type="dxa" w:w="907"/>
            <w:tcMar>
              <w:top w:type="dxa" w:w="50"/>
              <w:left w:type="dxa" w:w="80"/>
              <w:bottom w:type="dxa" w:w="50"/>
              <w:right w:type="dxa" w:w="80"/>
            </w:tcMar>
          </w:tcPr>
          <w:p>
            <w:pPr>
              <w:spacing w:after="0" w:before="0"/>
            </w:pPr>
            <w:r>
              <w:rPr>
                <w:sz w:val="17"/>
                <w:szCs w:val="17"/>
              </w:rPr>
              <w:t xml:space="preserve">🔴 </w:t>
            </w:r>
            <w:r>
              <w:rPr>
                <w:b/>
                <w:bCs/>
                <w:sz w:val="17"/>
                <w:szCs w:val="17"/>
              </w:rPr>
              <w:t xml:space="preserve">ROJO</w:t>
            </w:r>
          </w:p>
        </w:tc>
        <w:tc>
          <w:tcPr>
            <w:tcW w:type="dxa" w:w="1862"/>
            <w:tcMar>
              <w:top w:type="dxa" w:w="50"/>
              <w:left w:type="dxa" w:w="80"/>
              <w:bottom w:type="dxa" w:w="50"/>
              <w:right w:type="dxa" w:w="80"/>
            </w:tcMar>
          </w:tcPr>
          <w:p>
            <w:pPr>
              <w:spacing w:after="0" w:before="0"/>
            </w:pPr>
            <w:r>
              <w:rPr>
                <w:sz w:val="17"/>
                <w:szCs w:val="17"/>
              </w:rPr>
              <w:t xml:space="preserve">Vencido (0 días o fecha pasada)</w:t>
            </w:r>
          </w:p>
        </w:tc>
        <w:tc>
          <w:tcPr>
            <w:tcW w:type="dxa" w:w="1758"/>
            <w:tcMar>
              <w:top w:type="dxa" w:w="50"/>
              <w:left w:type="dxa" w:w="80"/>
              <w:bottom w:type="dxa" w:w="50"/>
              <w:right w:type="dxa" w:w="80"/>
            </w:tcMar>
          </w:tcPr>
          <w:p>
            <w:pPr>
              <w:spacing w:after="0" w:before="0"/>
            </w:pPr>
            <w:r>
              <w:rPr>
                <w:sz w:val="17"/>
                <w:szCs w:val="17"/>
              </w:rPr>
              <w:t xml:space="preserve">QEs y ACs vencidos sin cerrar</w:t>
            </w:r>
          </w:p>
        </w:tc>
        <w:tc>
          <w:tcPr>
            <w:tcW w:type="dxa" w:w="2816"/>
            <w:tcMar>
              <w:top w:type="dxa" w:w="50"/>
              <w:left w:type="dxa" w:w="80"/>
              <w:bottom w:type="dxa" w:w="50"/>
              <w:right w:type="dxa" w:w="80"/>
            </w:tcMar>
          </w:tcPr>
          <w:p>
            <w:pPr>
              <w:spacing w:after="0" w:before="0"/>
            </w:pPr>
            <w:r>
              <w:rPr>
                <w:sz w:val="17"/>
                <w:szCs w:val="17"/>
              </w:rPr>
              <w:t xml:space="preserve">Color de fondo rojo. Negrita en el nombre. Icono de urgencia.</w:t>
            </w:r>
          </w:p>
        </w:tc>
        <w:tc>
          <w:tcPr>
            <w:tcW w:type="dxa" w:w="2563"/>
            <w:tcMar>
              <w:top w:type="dxa" w:w="50"/>
              <w:left w:type="dxa" w:w="80"/>
              <w:bottom w:type="dxa" w:w="50"/>
              <w:right w:type="dxa" w:w="80"/>
            </w:tcMar>
          </w:tcPr>
          <w:p>
            <w:pPr>
              <w:spacing w:after="0" w:before="0"/>
            </w:pPr>
            <w:r>
              <w:rPr>
                <w:sz w:val="17"/>
                <w:szCs w:val="17"/>
              </w:rPr>
              <w:t xml:space="preserve">Notificación inmediata al responsable, Jefe Calidad y Supervisor.</w:t>
            </w:r>
          </w:p>
        </w:tc>
      </w:tr>
      <w:tr>
        <w:tc>
          <w:tcPr>
            <w:tcW w:type="dxa" w:w="907"/>
            <w:tcMar>
              <w:top w:type="dxa" w:w="50"/>
              <w:left w:type="dxa" w:w="80"/>
              <w:bottom w:type="dxa" w:w="50"/>
              <w:right w:type="dxa" w:w="80"/>
            </w:tcMar>
          </w:tcPr>
          <w:p>
            <w:pPr>
              <w:spacing w:after="0" w:before="0"/>
            </w:pPr>
            <w:r>
              <w:rPr>
                <w:sz w:val="17"/>
                <w:szCs w:val="17"/>
              </w:rPr>
              <w:t xml:space="preserve">⚫ </w:t>
            </w:r>
            <w:r>
              <w:rPr>
                <w:b/>
                <w:bCs/>
                <w:sz w:val="17"/>
                <w:szCs w:val="17"/>
              </w:rPr>
              <w:t xml:space="preserve">CRÍTICO</w:t>
            </w:r>
          </w:p>
        </w:tc>
        <w:tc>
          <w:tcPr>
            <w:tcW w:type="dxa" w:w="1862"/>
            <w:tcMar>
              <w:top w:type="dxa" w:w="50"/>
              <w:left w:type="dxa" w:w="80"/>
              <w:bottom w:type="dxa" w:w="50"/>
              <w:right w:type="dxa" w:w="80"/>
            </w:tcMar>
          </w:tcPr>
          <w:p>
            <w:pPr>
              <w:spacing w:after="0" w:before="0"/>
            </w:pPr>
            <w:r>
              <w:rPr>
                <w:sz w:val="17"/>
                <w:szCs w:val="17"/>
              </w:rPr>
              <w:t xml:space="preserve">Evento de Severidad Crítica sin cerrar</w:t>
            </w:r>
          </w:p>
        </w:tc>
        <w:tc>
          <w:tcPr>
            <w:tcW w:type="dxa" w:w="1758"/>
            <w:tcMar>
              <w:top w:type="dxa" w:w="50"/>
              <w:left w:type="dxa" w:w="80"/>
              <w:bottom w:type="dxa" w:w="50"/>
              <w:right w:type="dxa" w:w="80"/>
            </w:tcMar>
          </w:tcPr>
          <w:p>
            <w:pPr>
              <w:spacing w:after="0" w:before="0"/>
            </w:pPr>
            <w:r>
              <w:rPr>
                <w:sz w:val="17"/>
                <w:szCs w:val="17"/>
              </w:rPr>
              <w:t xml:space="preserve">Solo QEs con Severidad=Crítica</w:t>
            </w:r>
          </w:p>
        </w:tc>
        <w:tc>
          <w:tcPr>
            <w:tcW w:type="dxa" w:w="2816"/>
            <w:tcMar>
              <w:top w:type="dxa" w:w="50"/>
              <w:left w:type="dxa" w:w="80"/>
              <w:bottom w:type="dxa" w:w="50"/>
              <w:right w:type="dxa" w:w="80"/>
            </w:tcMar>
          </w:tcPr>
          <w:p>
            <w:pPr>
              <w:spacing w:after="0" w:before="0"/>
            </w:pPr>
            <w:r>
              <w:rPr>
                <w:sz w:val="17"/>
                <w:szCs w:val="17"/>
              </w:rPr>
              <w:t xml:space="preserve">Banner especial al tope del panel para todos los roles que lo ven.</w:t>
            </w:r>
          </w:p>
        </w:tc>
        <w:tc>
          <w:tcPr>
            <w:tcW w:type="dxa" w:w="2563"/>
            <w:tcMar>
              <w:top w:type="dxa" w:w="50"/>
              <w:left w:type="dxa" w:w="80"/>
              <w:bottom w:type="dxa" w:w="50"/>
              <w:right w:type="dxa" w:w="80"/>
            </w:tcMar>
          </w:tcPr>
          <w:p>
            <w:pPr>
              <w:spacing w:after="0" w:before="0"/>
            </w:pPr>
            <w:r>
              <w:rPr>
                <w:sz w:val="17"/>
                <w:szCs w:val="17"/>
              </w:rPr>
              <w:t xml:space="preserve">Notificación a Gerencia + recordatorio diario hasta cierre.</w:t>
            </w:r>
          </w:p>
        </w:tc>
      </w:tr>
    </w:tbl>
    <w:p>
      <w:pPr>
        <w:spacing w:after="80"/>
      </w:pPr>
    </w:p>
    <w:p>
      <w:pPr>
        <w:pBdr>
          <w:left w:val="single" w:color="A9583E" w:sz="18" w:space="8"/>
        </w:pBdr>
        <w:shd w:fill="F7F3EC" w:color="auto" w:val="clear"/>
        <w:spacing w:after="160" w:before="80"/>
        <w:ind w:left="240"/>
      </w:pPr>
      <w:r>
        <w:rPr>
          <w:sz w:val="19"/>
          <w:szCs w:val="19"/>
        </w:rPr>
        <w:t xml:space="preserve">El semáforo de </w:t>
      </w:r>
      <w:r>
        <w:rPr>
          <w:b/>
          <w:bCs/>
          <w:sz w:val="19"/>
          <w:szCs w:val="19"/>
        </w:rPr>
        <w:t xml:space="preserve">revisión periódica de documentos</w:t>
      </w:r>
      <w:r>
        <w:rPr>
          <w:sz w:val="19"/>
          <w:szCs w:val="19"/>
        </w:rPr>
        <w:t xml:space="preserve"> (M1) tiene sus propios umbrales en días calendario; ver §4.11.</w:t>
      </w:r>
    </w:p>
    <w:p>
      <w:pPr>
        <w:pStyle w:val="Heading2"/>
        <w:spacing w:after="120" w:before="280"/>
      </w:pPr>
      <w:r>
        <w:rPr>
          <w:color w:val="1F2A37"/>
        </w:rPr>
        <w:t xml:space="preserve">Resumen de Reglas de Negocio Globales del Sistema</w:t>
      </w:r>
    </w:p>
    <w:tbl>
      <w:tblPr>
        <w:tblW w:type="dxa" w:w="9906"/>
        <w:tblBorders>
          <w:top w:val="single" w:color="C9C1B3" w:sz="4"/>
          <w:left w:val="single" w:color="C9C1B3" w:sz="4"/>
          <w:bottom w:val="single" w:color="C9C1B3" w:sz="4"/>
          <w:right w:val="single" w:color="C9C1B3" w:sz="4"/>
          <w:insideH w:val="single" w:color="C9C1B3" w:sz="4"/>
          <w:insideV w:val="single" w:color="C9C1B3" w:sz="4"/>
        </w:tblBorders>
      </w:tblPr>
      <w:tblGrid>
        <w:gridCol w:w="819"/>
        <w:gridCol w:w="9087"/>
      </w:tblGrid>
      <w:tr>
        <w:trPr>
          <w:tblHeader/>
        </w:trPr>
        <w:tc>
          <w:tcPr>
            <w:tcW w:type="dxa" w:w="819"/>
            <w:shd w:fill="EFE9DE" w:color="auto" w:val="clear"/>
            <w:tcMar>
              <w:top w:type="dxa" w:w="50"/>
              <w:left w:type="dxa" w:w="80"/>
              <w:bottom w:type="dxa" w:w="50"/>
              <w:right w:type="dxa" w:w="80"/>
            </w:tcMar>
          </w:tcPr>
          <w:p>
            <w:pPr>
              <w:spacing w:after="0" w:before="0"/>
            </w:pPr>
            <w:r>
              <w:rPr>
                <w:b/>
                <w:bCs/>
                <w:color w:val="1F2A37"/>
                <w:sz w:val="17"/>
                <w:szCs w:val="17"/>
              </w:rPr>
              <w:t xml:space="preserve">Código</w:t>
            </w:r>
          </w:p>
        </w:tc>
        <w:tc>
          <w:tcPr>
            <w:tcW w:type="dxa" w:w="9087"/>
            <w:shd w:fill="EFE9DE" w:color="auto" w:val="clear"/>
            <w:tcMar>
              <w:top w:type="dxa" w:w="50"/>
              <w:left w:type="dxa" w:w="80"/>
              <w:bottom w:type="dxa" w:w="50"/>
              <w:right w:type="dxa" w:w="80"/>
            </w:tcMar>
          </w:tcPr>
          <w:p>
            <w:pPr>
              <w:spacing w:after="0" w:before="0"/>
            </w:pPr>
            <w:r>
              <w:rPr>
                <w:b/>
                <w:bCs/>
                <w:color w:val="1F2A37"/>
                <w:sz w:val="17"/>
                <w:szCs w:val="17"/>
              </w:rPr>
              <w:t xml:space="preserve">Regla</w:t>
            </w:r>
          </w:p>
        </w:tc>
      </w:tr>
      <w:tr>
        <w:tc>
          <w:tcPr>
            <w:tcW w:type="dxa" w:w="819"/>
            <w:tcMar>
              <w:top w:type="dxa" w:w="50"/>
              <w:left w:type="dxa" w:w="80"/>
              <w:bottom w:type="dxa" w:w="50"/>
              <w:right w:type="dxa" w:w="80"/>
            </w:tcMar>
          </w:tcPr>
          <w:p>
            <w:pPr>
              <w:spacing w:after="0" w:before="0"/>
            </w:pPr>
            <w:r>
              <w:rPr>
                <w:b/>
                <w:bCs/>
                <w:sz w:val="17"/>
                <w:szCs w:val="17"/>
              </w:rPr>
              <w:t xml:space="preserve">RNG-001</w:t>
            </w:r>
          </w:p>
        </w:tc>
        <w:tc>
          <w:tcPr>
            <w:tcW w:type="dxa" w:w="9087"/>
            <w:tcMar>
              <w:top w:type="dxa" w:w="50"/>
              <w:left w:type="dxa" w:w="80"/>
              <w:bottom w:type="dxa" w:w="50"/>
              <w:right w:type="dxa" w:w="80"/>
            </w:tcMar>
          </w:tcPr>
          <w:p>
            <w:pPr>
              <w:spacing w:after="0" w:before="0"/>
            </w:pPr>
            <w:r>
              <w:rPr>
                <w:sz w:val="17"/>
                <w:szCs w:val="17"/>
              </w:rPr>
              <w:t xml:space="preserve">Toda acción que modifica el estado de un QE, AC o Documento queda registrada en el audit trail con usuario, timestamp e IP. No existe forma de eliminar un registro del audit trail desde ningún rol.</w:t>
            </w:r>
          </w:p>
        </w:tc>
      </w:tr>
      <w:tr>
        <w:tc>
          <w:tcPr>
            <w:tcW w:type="dxa" w:w="819"/>
            <w:tcMar>
              <w:top w:type="dxa" w:w="50"/>
              <w:left w:type="dxa" w:w="80"/>
              <w:bottom w:type="dxa" w:w="50"/>
              <w:right w:type="dxa" w:w="80"/>
            </w:tcMar>
          </w:tcPr>
          <w:p>
            <w:pPr>
              <w:spacing w:after="0" w:before="0"/>
            </w:pPr>
            <w:r>
              <w:rPr>
                <w:b/>
                <w:bCs/>
                <w:sz w:val="17"/>
                <w:szCs w:val="17"/>
              </w:rPr>
              <w:t xml:space="preserve">RNG-002</w:t>
            </w:r>
          </w:p>
        </w:tc>
        <w:tc>
          <w:tcPr>
            <w:tcW w:type="dxa" w:w="9087"/>
            <w:tcMar>
              <w:top w:type="dxa" w:w="50"/>
              <w:left w:type="dxa" w:w="80"/>
              <w:bottom w:type="dxa" w:w="50"/>
              <w:right w:type="dxa" w:w="80"/>
            </w:tcMar>
          </w:tcPr>
          <w:p>
            <w:pPr>
              <w:spacing w:after="0" w:before="0"/>
            </w:pPr>
            <w:r>
              <w:rPr>
                <w:sz w:val="17"/>
                <w:szCs w:val="17"/>
              </w:rPr>
              <w:t xml:space="preserve">Las notificaciones del sistema (push + email) son obligatorias para las transiciones de estado. El sistema no puede proceder a la siguiente fase si la notificación no fue encolada exitosamente. </w:t>
            </w:r>
            <w:r>
              <w:rPr>
                <w:i/>
                <w:iCs/>
                <w:sz w:val="17"/>
                <w:szCs w:val="17"/>
              </w:rPr>
              <w:t xml:space="preserve">(Nota v1.1: en M1 las notificaciones son, por ahora, in-app y best-effort; ver §4.14 y el pendiente P-08.)</w:t>
            </w:r>
          </w:p>
        </w:tc>
      </w:tr>
      <w:tr>
        <w:tc>
          <w:tcPr>
            <w:tcW w:type="dxa" w:w="819"/>
            <w:tcMar>
              <w:top w:type="dxa" w:w="50"/>
              <w:left w:type="dxa" w:w="80"/>
              <w:bottom w:type="dxa" w:w="50"/>
              <w:right w:type="dxa" w:w="80"/>
            </w:tcMar>
          </w:tcPr>
          <w:p>
            <w:pPr>
              <w:spacing w:after="0" w:before="0"/>
            </w:pPr>
            <w:r>
              <w:rPr>
                <w:b/>
                <w:bCs/>
                <w:sz w:val="17"/>
                <w:szCs w:val="17"/>
              </w:rPr>
              <w:t xml:space="preserve">RNG-003</w:t>
            </w:r>
          </w:p>
        </w:tc>
        <w:tc>
          <w:tcPr>
            <w:tcW w:type="dxa" w:w="9087"/>
            <w:tcMar>
              <w:top w:type="dxa" w:w="50"/>
              <w:left w:type="dxa" w:w="80"/>
              <w:bottom w:type="dxa" w:w="50"/>
              <w:right w:type="dxa" w:w="80"/>
            </w:tcMar>
          </w:tcPr>
          <w:p>
            <w:pPr>
              <w:spacing w:after="0" w:before="0"/>
            </w:pPr>
            <w:r>
              <w:rPr>
                <w:sz w:val="17"/>
                <w:szCs w:val="17"/>
              </w:rPr>
              <w:t xml:space="preserve">Los plazos del sistema se calculan siempre en días hábiles (lunes a viernes, excluyendo feriados configurables por el administrador). El calendario de feriados es editable solo por el Administrador del sistema. </w:t>
            </w:r>
            <w:r>
              <w:rPr>
                <w:i/>
                <w:iCs/>
                <w:sz w:val="17"/>
                <w:szCs w:val="17"/>
              </w:rPr>
              <w:t xml:space="preserve">(Nota v1.1: la revisión periódica de documentos usa días calendario en zona America/Lima; ver §4.11.)</w:t>
            </w:r>
          </w:p>
        </w:tc>
      </w:tr>
      <w:tr>
        <w:tc>
          <w:tcPr>
            <w:tcW w:type="dxa" w:w="819"/>
            <w:tcMar>
              <w:top w:type="dxa" w:w="50"/>
              <w:left w:type="dxa" w:w="80"/>
              <w:bottom w:type="dxa" w:w="50"/>
              <w:right w:type="dxa" w:w="80"/>
            </w:tcMar>
          </w:tcPr>
          <w:p>
            <w:pPr>
              <w:spacing w:after="0" w:before="0"/>
            </w:pPr>
            <w:r>
              <w:rPr>
                <w:b/>
                <w:bCs/>
                <w:sz w:val="17"/>
                <w:szCs w:val="17"/>
              </w:rPr>
              <w:t xml:space="preserve">RNG-004</w:t>
            </w:r>
          </w:p>
        </w:tc>
        <w:tc>
          <w:tcPr>
            <w:tcW w:type="dxa" w:w="9087"/>
            <w:tcMar>
              <w:top w:type="dxa" w:w="50"/>
              <w:left w:type="dxa" w:w="80"/>
              <w:bottom w:type="dxa" w:w="50"/>
              <w:right w:type="dxa" w:w="80"/>
            </w:tcMar>
          </w:tcPr>
          <w:p>
            <w:pPr>
              <w:spacing w:after="0" w:before="0"/>
            </w:pPr>
            <w:r>
              <w:rPr>
                <w:sz w:val="17"/>
                <w:szCs w:val="17"/>
              </w:rPr>
              <w:t xml:space="preserve">Toda información generada por la IA (Claude API) queda marcada como 'Sugerencia IA' y no puede guardarse sin ser revisada y confirmada por un usuario con rol Jefe Calidad o superior.</w:t>
            </w:r>
          </w:p>
        </w:tc>
      </w:tr>
      <w:tr>
        <w:tc>
          <w:tcPr>
            <w:tcW w:type="dxa" w:w="819"/>
            <w:tcMar>
              <w:top w:type="dxa" w:w="50"/>
              <w:left w:type="dxa" w:w="80"/>
              <w:bottom w:type="dxa" w:w="50"/>
              <w:right w:type="dxa" w:w="80"/>
            </w:tcMar>
          </w:tcPr>
          <w:p>
            <w:pPr>
              <w:spacing w:after="0" w:before="0"/>
            </w:pPr>
            <w:r>
              <w:rPr>
                <w:b/>
                <w:bCs/>
                <w:sz w:val="17"/>
                <w:szCs w:val="17"/>
              </w:rPr>
              <w:t xml:space="preserve">RNG-005</w:t>
            </w:r>
          </w:p>
        </w:tc>
        <w:tc>
          <w:tcPr>
            <w:tcW w:type="dxa" w:w="9087"/>
            <w:tcMar>
              <w:top w:type="dxa" w:w="50"/>
              <w:left w:type="dxa" w:w="80"/>
              <w:bottom w:type="dxa" w:w="50"/>
              <w:right w:type="dxa" w:w="80"/>
            </w:tcMar>
          </w:tcPr>
          <w:p>
            <w:pPr>
              <w:spacing w:after="0" w:before="0"/>
            </w:pPr>
            <w:r>
              <w:rPr>
                <w:sz w:val="17"/>
                <w:szCs w:val="17"/>
              </w:rPr>
              <w:t xml:space="preserve">El sistema debe ser accesible en modo offline para las funciones de reporte de incidentes (Módulo M3) y creación básica de NC (Módulo M2). La sincronización es automática al recuperar conectividad.</w:t>
            </w:r>
          </w:p>
        </w:tc>
      </w:tr>
      <w:tr>
        <w:tc>
          <w:tcPr>
            <w:tcW w:type="dxa" w:w="819"/>
            <w:tcMar>
              <w:top w:type="dxa" w:w="50"/>
              <w:left w:type="dxa" w:w="80"/>
              <w:bottom w:type="dxa" w:w="50"/>
              <w:right w:type="dxa" w:w="80"/>
            </w:tcMar>
          </w:tcPr>
          <w:p>
            <w:pPr>
              <w:spacing w:after="0" w:before="0"/>
            </w:pPr>
            <w:r>
              <w:rPr>
                <w:b/>
                <w:bCs/>
                <w:sz w:val="17"/>
                <w:szCs w:val="17"/>
              </w:rPr>
              <w:t xml:space="preserve">RNG-006</w:t>
            </w:r>
          </w:p>
        </w:tc>
        <w:tc>
          <w:tcPr>
            <w:tcW w:type="dxa" w:w="9087"/>
            <w:tcMar>
              <w:top w:type="dxa" w:w="50"/>
              <w:left w:type="dxa" w:w="80"/>
              <w:bottom w:type="dxa" w:w="50"/>
              <w:right w:type="dxa" w:w="80"/>
            </w:tcMar>
          </w:tcPr>
          <w:p>
            <w:pPr>
              <w:spacing w:after="0" w:before="0"/>
            </w:pPr>
            <w:r>
              <w:rPr>
                <w:b/>
                <w:bCs/>
                <w:sz w:val="17"/>
                <w:szCs w:val="17"/>
              </w:rPr>
              <w:t xml:space="preserve">[NUEVA v1.1] Multi-empresa.</w:t>
            </w:r>
            <w:r>
              <w:rPr>
                <w:sz w:val="17"/>
                <w:szCs w:val="17"/>
              </w:rPr>
              <w:t xml:space="preserve"> Toda entidad pertenece a una empresa. El </w:t>
            </w:r>
            <w:r>
              <w:rPr>
                <w:rFonts w:ascii="Consolas" w:cs="Consolas" w:eastAsia="Consolas" w:hAnsi="Consolas"/>
                <w:color w:val="7A3E2B"/>
                <w:sz w:val="17"/>
                <w:szCs w:val="17"/>
              </w:rPr>
              <w:t xml:space="preserve">empresaId</w:t>
            </w:r>
            <w:r>
              <w:rPr>
                <w:sz w:val="17"/>
                <w:szCs w:val="17"/>
              </w:rPr>
              <w:t xml:space="preserve"> se obtiene siempre de la sesión. El acceso a recursos de otra empresa responde 404, sin revelar su existencia.</w:t>
            </w:r>
          </w:p>
        </w:tc>
      </w:tr>
      <w:tr>
        <w:tc>
          <w:tcPr>
            <w:tcW w:type="dxa" w:w="819"/>
            <w:tcMar>
              <w:top w:type="dxa" w:w="50"/>
              <w:left w:type="dxa" w:w="80"/>
              <w:bottom w:type="dxa" w:w="50"/>
              <w:right w:type="dxa" w:w="80"/>
            </w:tcMar>
          </w:tcPr>
          <w:p>
            <w:pPr>
              <w:spacing w:after="0" w:before="0"/>
            </w:pPr>
            <w:r>
              <w:rPr>
                <w:b/>
                <w:bCs/>
                <w:sz w:val="17"/>
                <w:szCs w:val="17"/>
              </w:rPr>
              <w:t xml:space="preserve">RNG-007</w:t>
            </w:r>
          </w:p>
        </w:tc>
        <w:tc>
          <w:tcPr>
            <w:tcW w:type="dxa" w:w="9087"/>
            <w:tcMar>
              <w:top w:type="dxa" w:w="50"/>
              <w:left w:type="dxa" w:w="80"/>
              <w:bottom w:type="dxa" w:w="50"/>
              <w:right w:type="dxa" w:w="80"/>
            </w:tcMar>
          </w:tcPr>
          <w:p>
            <w:pPr>
              <w:spacing w:after="0" w:before="0"/>
            </w:pPr>
            <w:r>
              <w:rPr>
                <w:b/>
                <w:bCs/>
                <w:sz w:val="17"/>
                <w:szCs w:val="17"/>
              </w:rPr>
              <w:t xml:space="preserve">[NUEVA v1.1] Fechas.</w:t>
            </w:r>
            <w:r>
              <w:rPr>
                <w:sz w:val="17"/>
                <w:szCs w:val="17"/>
              </w:rPr>
              <w:t xml:space="preserve"> Los instantes (timestamps) se almacenan en UTC y se muestran en la hora de Lima. Las fechas de calendario (vigencia, próxima revisión, plazos) se almacenan como fecha a medianoche UTC y se muestran sin conversión de zona horaria, para que no se corran un día.</w:t>
            </w:r>
          </w:p>
        </w:tc>
      </w:tr>
    </w:tbl>
    <w:p>
      <w:pPr>
        <w:spacing w:after="80"/>
      </w:pPr>
    </w:p>
    <w:p>
      <w:r>
        <w:br w:type="page"/>
      </w:r>
    </w:p>
    <w:p>
      <w:pPr>
        <w:pStyle w:val="Heading1"/>
        <w:pBdr>
          <w:bottom w:val="single" w:color="A9583E" w:sz="12" w:space="4"/>
        </w:pBdr>
        <w:spacing w:after="160" w:before="120"/>
      </w:pPr>
      <w:r>
        <w:rPr>
          <w:color w:val="A9583E"/>
        </w:rPr>
        <w:t xml:space="preserve">Anexo A — Control de Cambios v1.0 → v1.1</w:t>
      </w:r>
    </w:p>
    <w:tbl>
      <w:tblPr>
        <w:tblW w:type="dxa" w:w="9906"/>
        <w:tblBorders>
          <w:top w:val="single" w:color="C9C1B3" w:sz="4"/>
          <w:left w:val="single" w:color="C9C1B3" w:sz="4"/>
          <w:bottom w:val="single" w:color="C9C1B3" w:sz="4"/>
          <w:right w:val="single" w:color="C9C1B3" w:sz="4"/>
          <w:insideH w:val="single" w:color="C9C1B3" w:sz="4"/>
          <w:insideV w:val="single" w:color="C9C1B3" w:sz="4"/>
        </w:tblBorders>
      </w:tblPr>
      <w:tblGrid>
        <w:gridCol w:w="819"/>
        <w:gridCol w:w="819"/>
        <w:gridCol w:w="1130"/>
        <w:gridCol w:w="7138"/>
      </w:tblGrid>
      <w:tr>
        <w:trPr>
          <w:tblHeader/>
        </w:trPr>
        <w:tc>
          <w:tcPr>
            <w:tcW w:type="dxa" w:w="819"/>
            <w:shd w:fill="EFE9DE" w:color="auto" w:val="clear"/>
            <w:tcMar>
              <w:top w:type="dxa" w:w="50"/>
              <w:left w:type="dxa" w:w="80"/>
              <w:bottom w:type="dxa" w:w="50"/>
              <w:right w:type="dxa" w:w="80"/>
            </w:tcMar>
          </w:tcPr>
          <w:p>
            <w:pPr>
              <w:spacing w:after="0" w:before="0"/>
            </w:pPr>
            <w:r>
              <w:rPr>
                <w:b/>
                <w:bCs/>
                <w:color w:val="1F2A37"/>
                <w:sz w:val="17"/>
                <w:szCs w:val="17"/>
              </w:rPr>
              <w:t xml:space="preserve">Versión</w:t>
            </w:r>
          </w:p>
        </w:tc>
        <w:tc>
          <w:tcPr>
            <w:tcW w:type="dxa" w:w="819"/>
            <w:shd w:fill="EFE9DE" w:color="auto" w:val="clear"/>
            <w:tcMar>
              <w:top w:type="dxa" w:w="50"/>
              <w:left w:type="dxa" w:w="80"/>
              <w:bottom w:type="dxa" w:w="50"/>
              <w:right w:type="dxa" w:w="80"/>
            </w:tcMar>
          </w:tcPr>
          <w:p>
            <w:pPr>
              <w:spacing w:after="0" w:before="0"/>
            </w:pPr>
            <w:r>
              <w:rPr>
                <w:b/>
                <w:bCs/>
                <w:color w:val="1F2A37"/>
                <w:sz w:val="17"/>
                <w:szCs w:val="17"/>
              </w:rPr>
              <w:t xml:space="preserve">Fecha</w:t>
            </w:r>
          </w:p>
        </w:tc>
        <w:tc>
          <w:tcPr>
            <w:tcW w:type="dxa" w:w="1130"/>
            <w:shd w:fill="EFE9DE" w:color="auto" w:val="clear"/>
            <w:tcMar>
              <w:top w:type="dxa" w:w="50"/>
              <w:left w:type="dxa" w:w="80"/>
              <w:bottom w:type="dxa" w:w="50"/>
              <w:right w:type="dxa" w:w="80"/>
            </w:tcMar>
          </w:tcPr>
          <w:p>
            <w:pPr>
              <w:spacing w:after="0" w:before="0"/>
            </w:pPr>
            <w:r>
              <w:rPr>
                <w:b/>
                <w:bCs/>
                <w:color w:val="1F2A37"/>
                <w:sz w:val="17"/>
                <w:szCs w:val="17"/>
              </w:rPr>
              <w:t xml:space="preserve">Autor</w:t>
            </w:r>
          </w:p>
        </w:tc>
        <w:tc>
          <w:tcPr>
            <w:tcW w:type="dxa" w:w="7138"/>
            <w:shd w:fill="EFE9DE" w:color="auto" w:val="clear"/>
            <w:tcMar>
              <w:top w:type="dxa" w:w="50"/>
              <w:left w:type="dxa" w:w="80"/>
              <w:bottom w:type="dxa" w:w="50"/>
              <w:right w:type="dxa" w:w="80"/>
            </w:tcMar>
          </w:tcPr>
          <w:p>
            <w:pPr>
              <w:spacing w:after="0" w:before="0"/>
            </w:pPr>
            <w:r>
              <w:rPr>
                <w:b/>
                <w:bCs/>
                <w:color w:val="1F2A37"/>
                <w:sz w:val="17"/>
                <w:szCs w:val="17"/>
              </w:rPr>
              <w:t xml:space="preserve">Descripción</w:t>
            </w:r>
          </w:p>
        </w:tc>
      </w:tr>
      <w:tr>
        <w:tc>
          <w:tcPr>
            <w:tcW w:type="dxa" w:w="819"/>
            <w:tcMar>
              <w:top w:type="dxa" w:w="50"/>
              <w:left w:type="dxa" w:w="80"/>
              <w:bottom w:type="dxa" w:w="50"/>
              <w:right w:type="dxa" w:w="80"/>
            </w:tcMar>
          </w:tcPr>
          <w:p>
            <w:pPr>
              <w:spacing w:after="0" w:before="0"/>
            </w:pPr>
            <w:r>
              <w:rPr>
                <w:sz w:val="17"/>
                <w:szCs w:val="17"/>
              </w:rPr>
              <w:t xml:space="preserve">v1.0</w:t>
            </w:r>
          </w:p>
        </w:tc>
        <w:tc>
          <w:tcPr>
            <w:tcW w:type="dxa" w:w="819"/>
            <w:tcMar>
              <w:top w:type="dxa" w:w="50"/>
              <w:left w:type="dxa" w:w="80"/>
              <w:bottom w:type="dxa" w:w="50"/>
              <w:right w:type="dxa" w:w="80"/>
            </w:tcMar>
          </w:tcPr>
          <w:p>
            <w:pPr>
              <w:spacing w:after="0" w:before="0"/>
            </w:pPr>
            <w:r>
              <w:rPr>
                <w:sz w:val="17"/>
                <w:szCs w:val="17"/>
              </w:rPr>
              <w:t xml:space="preserve">Junio 2025</w:t>
            </w:r>
          </w:p>
        </w:tc>
        <w:tc>
          <w:tcPr>
            <w:tcW w:type="dxa" w:w="1130"/>
            <w:tcMar>
              <w:top w:type="dxa" w:w="50"/>
              <w:left w:type="dxa" w:w="80"/>
              <w:bottom w:type="dxa" w:w="50"/>
              <w:right w:type="dxa" w:w="80"/>
            </w:tcMar>
          </w:tcPr>
          <w:p>
            <w:pPr>
              <w:spacing w:after="0" w:before="0"/>
            </w:pPr>
            <w:r>
              <w:rPr>
                <w:sz w:val="17"/>
                <w:szCs w:val="17"/>
              </w:rPr>
              <w:t xml:space="preserve">Equipo SHAC</w:t>
            </w:r>
          </w:p>
        </w:tc>
        <w:tc>
          <w:tcPr>
            <w:tcW w:type="dxa" w:w="7138"/>
            <w:tcMar>
              <w:top w:type="dxa" w:w="50"/>
              <w:left w:type="dxa" w:w="80"/>
              <w:bottom w:type="dxa" w:w="50"/>
              <w:right w:type="dxa" w:w="80"/>
            </w:tcMar>
          </w:tcPr>
          <w:p>
            <w:pPr>
              <w:spacing w:after="0" w:before="0"/>
            </w:pPr>
            <w:r>
              <w:rPr>
                <w:sz w:val="17"/>
                <w:szCs w:val="17"/>
              </w:rPr>
              <w:t xml:space="preserve">Versión inicial del PRD (M1 a M5 y reglas globales).</w:t>
            </w:r>
          </w:p>
        </w:tc>
      </w:tr>
      <w:tr>
        <w:tc>
          <w:tcPr>
            <w:tcW w:type="dxa" w:w="819"/>
            <w:tcMar>
              <w:top w:type="dxa" w:w="50"/>
              <w:left w:type="dxa" w:w="80"/>
              <w:bottom w:type="dxa" w:w="50"/>
              <w:right w:type="dxa" w:w="80"/>
            </w:tcMar>
          </w:tcPr>
          <w:p>
            <w:pPr>
              <w:spacing w:after="0" w:before="0"/>
            </w:pPr>
            <w:r>
              <w:rPr>
                <w:sz w:val="17"/>
                <w:szCs w:val="17"/>
              </w:rPr>
              <w:t xml:space="preserve">v1.1</w:t>
            </w:r>
          </w:p>
        </w:tc>
        <w:tc>
          <w:tcPr>
            <w:tcW w:type="dxa" w:w="819"/>
            <w:tcMar>
              <w:top w:type="dxa" w:w="50"/>
              <w:left w:type="dxa" w:w="80"/>
              <w:bottom w:type="dxa" w:w="50"/>
              <w:right w:type="dxa" w:w="80"/>
            </w:tcMar>
          </w:tcPr>
          <w:p>
            <w:pPr>
              <w:spacing w:after="0" w:before="0"/>
            </w:pPr>
            <w:r>
              <w:rPr>
                <w:sz w:val="17"/>
                <w:szCs w:val="17"/>
              </w:rPr>
              <w:t xml:space="preserve">Octubre 2026</w:t>
            </w:r>
          </w:p>
        </w:tc>
        <w:tc>
          <w:tcPr>
            <w:tcW w:type="dxa" w:w="1130"/>
            <w:tcMar>
              <w:top w:type="dxa" w:w="50"/>
              <w:left w:type="dxa" w:w="80"/>
              <w:bottom w:type="dxa" w:w="50"/>
              <w:right w:type="dxa" w:w="80"/>
            </w:tcMar>
          </w:tcPr>
          <w:p>
            <w:pPr>
              <w:spacing w:after="0" w:before="0"/>
            </w:pPr>
            <w:r>
              <w:rPr>
                <w:sz w:val="17"/>
                <w:szCs w:val="17"/>
              </w:rPr>
              <w:t xml:space="preserve">Equipo SHAC (PO: Toño; redacción: Cowork)</w:t>
            </w:r>
          </w:p>
        </w:tc>
        <w:tc>
          <w:tcPr>
            <w:tcW w:type="dxa" w:w="7138"/>
            <w:tcMar>
              <w:top w:type="dxa" w:w="50"/>
              <w:left w:type="dxa" w:w="80"/>
              <w:bottom w:type="dxa" w:w="50"/>
              <w:right w:type="dxa" w:w="80"/>
            </w:tcMar>
          </w:tcPr>
          <w:p>
            <w:pPr>
              <w:spacing w:after="0" w:before="0"/>
            </w:pPr>
            <w:r>
              <w:rPr>
                <w:sz w:val="17"/>
                <w:szCs w:val="17"/>
              </w:rPr>
              <w:t xml:space="preserve">Consolida en M1 los addenda ADD-01 y ADD-02 y las decisiones de la etapa de verificación de Documentos (sep–oct 2026). Agrega RNG-006 y RNG-007. Corrige dos errores tipográficos de la v1.0 ("perminido" → "permitido" en §1.6; "derramen" → "derramado" en RN-INC-004). M2, M3, M4 y M5 sin cambios de fondo.</w:t>
            </w:r>
          </w:p>
        </w:tc>
      </w:tr>
    </w:tbl>
    <w:p>
      <w:pPr>
        <w:spacing w:after="80"/>
      </w:pPr>
    </w:p>
    <w:p>
      <w:pPr>
        <w:pStyle w:val="Heading3"/>
        <w:spacing w:after="100" w:before="220"/>
      </w:pPr>
      <w:r>
        <w:rPr>
          <w:color w:val="1F2A37"/>
        </w:rPr>
        <w:t xml:space="preserve">A.1 Cambios en M1 y su origen</w:t>
      </w:r>
    </w:p>
    <w:tbl>
      <w:tblPr>
        <w:tblW w:type="dxa" w:w="9906"/>
        <w:tblBorders>
          <w:top w:val="single" w:color="C9C1B3" w:sz="4"/>
          <w:left w:val="single" w:color="C9C1B3" w:sz="4"/>
          <w:bottom w:val="single" w:color="C9C1B3" w:sz="4"/>
          <w:right w:val="single" w:color="C9C1B3" w:sz="4"/>
          <w:insideH w:val="single" w:color="C9C1B3" w:sz="4"/>
          <w:insideV w:val="single" w:color="C9C1B3" w:sz="4"/>
        </w:tblBorders>
      </w:tblPr>
      <w:tblGrid>
        <w:gridCol w:w="1438"/>
        <w:gridCol w:w="4945"/>
        <w:gridCol w:w="2351"/>
        <w:gridCol w:w="1172"/>
      </w:tblGrid>
      <w:tr>
        <w:trPr>
          <w:tblHeader/>
        </w:trPr>
        <w:tc>
          <w:tcPr>
            <w:tcW w:type="dxa" w:w="1438"/>
            <w:shd w:fill="EFE9DE" w:color="auto" w:val="clear"/>
            <w:tcMar>
              <w:top w:type="dxa" w:w="50"/>
              <w:left w:type="dxa" w:w="80"/>
              <w:bottom w:type="dxa" w:w="50"/>
              <w:right w:type="dxa" w:w="80"/>
            </w:tcMar>
          </w:tcPr>
          <w:p>
            <w:pPr>
              <w:spacing w:after="0" w:before="0"/>
            </w:pPr>
            <w:r>
              <w:rPr>
                <w:b/>
                <w:bCs/>
                <w:color w:val="1F2A37"/>
                <w:sz w:val="17"/>
                <w:szCs w:val="17"/>
              </w:rPr>
              <w:t xml:space="preserve">Tema</w:t>
            </w:r>
          </w:p>
        </w:tc>
        <w:tc>
          <w:tcPr>
            <w:tcW w:type="dxa" w:w="4945"/>
            <w:shd w:fill="EFE9DE" w:color="auto" w:val="clear"/>
            <w:tcMar>
              <w:top w:type="dxa" w:w="50"/>
              <w:left w:type="dxa" w:w="80"/>
              <w:bottom w:type="dxa" w:w="50"/>
              <w:right w:type="dxa" w:w="80"/>
            </w:tcMar>
          </w:tcPr>
          <w:p>
            <w:pPr>
              <w:spacing w:after="0" w:before="0"/>
            </w:pPr>
            <w:r>
              <w:rPr>
                <w:b/>
                <w:bCs/>
                <w:color w:val="1F2A37"/>
                <w:sz w:val="17"/>
                <w:szCs w:val="17"/>
              </w:rPr>
              <w:t xml:space="preserve">Cambio en v1.1</w:t>
            </w:r>
          </w:p>
        </w:tc>
        <w:tc>
          <w:tcPr>
            <w:tcW w:type="dxa" w:w="2351"/>
            <w:shd w:fill="EFE9DE" w:color="auto" w:val="clear"/>
            <w:tcMar>
              <w:top w:type="dxa" w:w="50"/>
              <w:left w:type="dxa" w:w="80"/>
              <w:bottom w:type="dxa" w:w="50"/>
              <w:right w:type="dxa" w:w="80"/>
            </w:tcMar>
          </w:tcPr>
          <w:p>
            <w:pPr>
              <w:spacing w:after="0" w:before="0"/>
            </w:pPr>
            <w:r>
              <w:rPr>
                <w:b/>
                <w:bCs/>
                <w:color w:val="1F2A37"/>
                <w:sz w:val="17"/>
                <w:szCs w:val="17"/>
              </w:rPr>
              <w:t xml:space="preserve">Origen (decisión / change)</w:t>
            </w:r>
          </w:p>
        </w:tc>
        <w:tc>
          <w:tcPr>
            <w:tcW w:type="dxa" w:w="1172"/>
            <w:shd w:fill="EFE9DE" w:color="auto" w:val="clear"/>
            <w:tcMar>
              <w:top w:type="dxa" w:w="50"/>
              <w:left w:type="dxa" w:w="80"/>
              <w:bottom w:type="dxa" w:w="50"/>
              <w:right w:type="dxa" w:w="80"/>
            </w:tcMar>
          </w:tcPr>
          <w:p>
            <w:pPr>
              <w:spacing w:after="0" w:before="0"/>
            </w:pPr>
            <w:r>
              <w:rPr>
                <w:b/>
                <w:bCs/>
                <w:color w:val="1F2A37"/>
                <w:sz w:val="17"/>
                <w:szCs w:val="17"/>
              </w:rPr>
              <w:t xml:space="preserve">Fecha</w:t>
            </w:r>
          </w:p>
        </w:tc>
      </w:tr>
      <w:tr>
        <w:tc>
          <w:tcPr>
            <w:tcW w:type="dxa" w:w="1438"/>
            <w:tcMar>
              <w:top w:type="dxa" w:w="50"/>
              <w:left w:type="dxa" w:w="80"/>
              <w:bottom w:type="dxa" w:w="50"/>
              <w:right w:type="dxa" w:w="80"/>
            </w:tcMar>
          </w:tcPr>
          <w:p>
            <w:pPr>
              <w:spacing w:after="0" w:before="0"/>
            </w:pPr>
            <w:r>
              <w:rPr>
                <w:sz w:val="17"/>
                <w:szCs w:val="17"/>
              </w:rPr>
              <w:t xml:space="preserve">Firma con PIN</w:t>
            </w:r>
          </w:p>
        </w:tc>
        <w:tc>
          <w:tcPr>
            <w:tcW w:type="dxa" w:w="4945"/>
            <w:tcMar>
              <w:top w:type="dxa" w:w="50"/>
              <w:left w:type="dxa" w:w="80"/>
              <w:bottom w:type="dxa" w:w="50"/>
              <w:right w:type="dxa" w:w="80"/>
            </w:tcMar>
          </w:tcPr>
          <w:p>
            <w:pPr>
              <w:spacing w:after="0" w:before="0"/>
            </w:pPr>
            <w:r>
              <w:rPr>
                <w:sz w:val="17"/>
                <w:szCs w:val="17"/>
              </w:rPr>
              <w:t xml:space="preserve">PIN de 4 dígitos; payload </w:t>
            </w:r>
            <w:r>
              <w:rPr>
                <w:rFonts w:ascii="Consolas" w:cs="Consolas" w:eastAsia="Consolas" w:hAnsi="Consolas"/>
                <w:color w:val="7A3E2B"/>
                <w:sz w:val="17"/>
                <w:szCs w:val="17"/>
              </w:rPr>
              <w:t xml:space="preserve">{pin}</w:t>
            </w:r>
            <w:r>
              <w:rPr>
                <w:sz w:val="17"/>
                <w:szCs w:val="17"/>
              </w:rPr>
              <w:t xml:space="preserve">; códigos </w:t>
            </w:r>
            <w:r>
              <w:rPr>
                <w:rFonts w:ascii="Consolas" w:cs="Consolas" w:eastAsia="Consolas" w:hAnsi="Consolas"/>
                <w:color w:val="7A3E2B"/>
                <w:sz w:val="17"/>
                <w:szCs w:val="17"/>
              </w:rPr>
              <w:t xml:space="preserve">PIN_NO_CONFIGURADO</w:t>
            </w:r>
            <w:r>
              <w:rPr>
                <w:sz w:val="17"/>
                <w:szCs w:val="17"/>
              </w:rPr>
              <w:t xml:space="preserve"> y "PIN incorrecto"</w:t>
            </w:r>
          </w:p>
        </w:tc>
        <w:tc>
          <w:tcPr>
            <w:tcW w:type="dxa" w:w="2351"/>
            <w:tcMar>
              <w:top w:type="dxa" w:w="50"/>
              <w:left w:type="dxa" w:w="80"/>
              <w:bottom w:type="dxa" w:w="50"/>
              <w:right w:type="dxa" w:w="80"/>
            </w:tcMar>
          </w:tcPr>
          <w:p>
            <w:pPr>
              <w:spacing w:after="0" w:before="0"/>
            </w:pPr>
            <w:r>
              <w:rPr>
                <w:rFonts w:ascii="Consolas" w:cs="Consolas" w:eastAsia="Consolas" w:hAnsi="Consolas"/>
                <w:color w:val="7A3E2B"/>
                <w:sz w:val="17"/>
                <w:szCs w:val="17"/>
              </w:rPr>
              <w:t xml:space="preserve">cutover-documentos</w:t>
            </w:r>
            <w:r>
              <w:rPr>
                <w:sz w:val="17"/>
                <w:szCs w:val="17"/>
              </w:rPr>
              <w:t xml:space="preserve"> D1; </w:t>
            </w:r>
            <w:r>
              <w:rPr>
                <w:rFonts w:ascii="Consolas" w:cs="Consolas" w:eastAsia="Consolas" w:hAnsi="Consolas"/>
                <w:color w:val="7A3E2B"/>
                <w:sz w:val="17"/>
                <w:szCs w:val="17"/>
              </w:rPr>
              <w:t xml:space="preserve">pin-firma-ui</w:t>
            </w:r>
          </w:p>
        </w:tc>
        <w:tc>
          <w:tcPr>
            <w:tcW w:type="dxa" w:w="1172"/>
            <w:tcMar>
              <w:top w:type="dxa" w:w="50"/>
              <w:left w:type="dxa" w:w="80"/>
              <w:bottom w:type="dxa" w:w="50"/>
              <w:right w:type="dxa" w:w="80"/>
            </w:tcMar>
          </w:tcPr>
          <w:p>
            <w:pPr>
              <w:spacing w:after="0" w:before="0"/>
            </w:pPr>
            <w:r>
              <w:rPr>
                <w:sz w:val="17"/>
                <w:szCs w:val="17"/>
              </w:rPr>
              <w:t xml:space="preserve">15-sep / 05-oct-2026</w:t>
            </w:r>
          </w:p>
        </w:tc>
      </w:tr>
      <w:tr>
        <w:tc>
          <w:tcPr>
            <w:tcW w:type="dxa" w:w="1438"/>
            <w:tcMar>
              <w:top w:type="dxa" w:w="50"/>
              <w:left w:type="dxa" w:w="80"/>
              <w:bottom w:type="dxa" w:w="50"/>
              <w:right w:type="dxa" w:w="80"/>
            </w:tcMar>
          </w:tcPr>
          <w:p>
            <w:pPr>
              <w:spacing w:after="0" w:before="0"/>
            </w:pPr>
            <w:r>
              <w:rPr>
                <w:sz w:val="17"/>
                <w:szCs w:val="17"/>
              </w:rPr>
              <w:t xml:space="preserve">Revisor y aprobador</w:t>
            </w:r>
          </w:p>
        </w:tc>
        <w:tc>
          <w:tcPr>
            <w:tcW w:type="dxa" w:w="4945"/>
            <w:tcMar>
              <w:top w:type="dxa" w:w="50"/>
              <w:left w:type="dxa" w:w="80"/>
              <w:bottom w:type="dxa" w:w="50"/>
              <w:right w:type="dxa" w:w="80"/>
            </w:tcMar>
          </w:tcPr>
          <w:p>
            <w:pPr>
              <w:spacing w:after="0" w:before="0"/>
            </w:pPr>
            <w:r>
              <w:rPr>
                <w:sz w:val="17"/>
                <w:szCs w:val="17"/>
              </w:rPr>
              <w:t xml:space="preserve">Candidatos por rol (revisor JCA/JCD/AUD/DIR; aprobador JCD/DIR); autor excluido; validación en el servidor</w:t>
            </w:r>
          </w:p>
        </w:tc>
        <w:tc>
          <w:tcPr>
            <w:tcW w:type="dxa" w:w="2351"/>
            <w:tcMar>
              <w:top w:type="dxa" w:w="50"/>
              <w:left w:type="dxa" w:w="80"/>
              <w:bottom w:type="dxa" w:w="50"/>
              <w:right w:type="dxa" w:w="80"/>
            </w:tcMar>
          </w:tcPr>
          <w:p>
            <w:pPr>
              <w:spacing w:after="0" w:before="0"/>
            </w:pPr>
            <w:r>
              <w:rPr>
                <w:rFonts w:ascii="Consolas" w:cs="Consolas" w:eastAsia="Consolas" w:hAnsi="Consolas"/>
                <w:color w:val="7A3E2B"/>
                <w:sz w:val="17"/>
                <w:szCs w:val="17"/>
              </w:rPr>
              <w:t xml:space="preserve">revisor-aprobador-reales</w:t>
            </w:r>
            <w:r>
              <w:rPr>
                <w:sz w:val="17"/>
                <w:szCs w:val="17"/>
              </w:rPr>
              <w:t xml:space="preserve"> D1 (opción flexible), D2</w:t>
            </w:r>
          </w:p>
        </w:tc>
        <w:tc>
          <w:tcPr>
            <w:tcW w:type="dxa" w:w="1172"/>
            <w:tcMar>
              <w:top w:type="dxa" w:w="50"/>
              <w:left w:type="dxa" w:w="80"/>
              <w:bottom w:type="dxa" w:w="50"/>
              <w:right w:type="dxa" w:w="80"/>
            </w:tcMar>
          </w:tcPr>
          <w:p>
            <w:pPr>
              <w:spacing w:after="0" w:before="0"/>
            </w:pPr>
            <w:r>
              <w:rPr>
                <w:sz w:val="17"/>
                <w:szCs w:val="17"/>
              </w:rPr>
              <w:t xml:space="preserve">24-sep-2026</w:t>
            </w:r>
          </w:p>
        </w:tc>
      </w:tr>
      <w:tr>
        <w:tc>
          <w:tcPr>
            <w:tcW w:type="dxa" w:w="1438"/>
            <w:tcMar>
              <w:top w:type="dxa" w:w="50"/>
              <w:left w:type="dxa" w:w="80"/>
              <w:bottom w:type="dxa" w:w="50"/>
              <w:right w:type="dxa" w:w="80"/>
            </w:tcMar>
          </w:tcPr>
          <w:p>
            <w:pPr>
              <w:spacing w:after="0" w:before="0"/>
            </w:pPr>
            <w:r>
              <w:rPr>
                <w:sz w:val="17"/>
                <w:szCs w:val="17"/>
              </w:rPr>
              <w:t xml:space="preserve">Fechas</w:t>
            </w:r>
          </w:p>
        </w:tc>
        <w:tc>
          <w:tcPr>
            <w:tcW w:type="dxa" w:w="4945"/>
            <w:tcMar>
              <w:top w:type="dxa" w:w="50"/>
              <w:left w:type="dxa" w:w="80"/>
              <w:bottom w:type="dxa" w:w="50"/>
              <w:right w:type="dxa" w:w="80"/>
            </w:tcMar>
          </w:tcPr>
          <w:p>
            <w:pPr>
              <w:spacing w:after="0" w:before="0"/>
            </w:pPr>
            <w:r>
              <w:rPr>
                <w:sz w:val="17"/>
                <w:szCs w:val="17"/>
              </w:rPr>
              <w:t xml:space="preserve">Normalización a UTC; fechas de calendario sin desfase</w:t>
            </w:r>
          </w:p>
        </w:tc>
        <w:tc>
          <w:tcPr>
            <w:tcW w:type="dxa" w:w="2351"/>
            <w:tcMar>
              <w:top w:type="dxa" w:w="50"/>
              <w:left w:type="dxa" w:w="80"/>
              <w:bottom w:type="dxa" w:w="50"/>
              <w:right w:type="dxa" w:w="80"/>
            </w:tcMar>
          </w:tcPr>
          <w:p>
            <w:pPr>
              <w:spacing w:after="0" w:before="0"/>
            </w:pPr>
            <w:r>
              <w:rPr>
                <w:rFonts w:ascii="Consolas" w:cs="Consolas" w:eastAsia="Consolas" w:hAnsi="Consolas"/>
                <w:color w:val="7A3E2B"/>
                <w:sz w:val="17"/>
                <w:szCs w:val="17"/>
              </w:rPr>
              <w:t xml:space="preserve">fix-fechas-utc</w:t>
            </w:r>
            <w:r>
              <w:rPr>
                <w:sz w:val="17"/>
                <w:szCs w:val="17"/>
              </w:rPr>
              <w:t xml:space="preserve"> D1</w:t>
            </w:r>
          </w:p>
        </w:tc>
        <w:tc>
          <w:tcPr>
            <w:tcW w:type="dxa" w:w="1172"/>
            <w:tcMar>
              <w:top w:type="dxa" w:w="50"/>
              <w:left w:type="dxa" w:w="80"/>
              <w:bottom w:type="dxa" w:w="50"/>
              <w:right w:type="dxa" w:w="80"/>
            </w:tcMar>
          </w:tcPr>
          <w:p>
            <w:pPr>
              <w:spacing w:after="0" w:before="0"/>
            </w:pPr>
            <w:r>
              <w:rPr>
                <w:sz w:val="17"/>
                <w:szCs w:val="17"/>
              </w:rPr>
              <w:t xml:space="preserve">29-sep-2026</w:t>
            </w:r>
          </w:p>
        </w:tc>
      </w:tr>
      <w:tr>
        <w:tc>
          <w:tcPr>
            <w:tcW w:type="dxa" w:w="1438"/>
            <w:tcMar>
              <w:top w:type="dxa" w:w="50"/>
              <w:left w:type="dxa" w:w="80"/>
              <w:bottom w:type="dxa" w:w="50"/>
              <w:right w:type="dxa" w:w="80"/>
            </w:tcMar>
          </w:tcPr>
          <w:p>
            <w:pPr>
              <w:spacing w:after="0" w:before="0"/>
            </w:pPr>
            <w:r>
              <w:rPr>
                <w:sz w:val="17"/>
                <w:szCs w:val="17"/>
              </w:rPr>
              <w:t xml:space="preserve">Historial y audit trail</w:t>
            </w:r>
          </w:p>
        </w:tc>
        <w:tc>
          <w:tcPr>
            <w:tcW w:type="dxa" w:w="4945"/>
            <w:tcMar>
              <w:top w:type="dxa" w:w="50"/>
              <w:left w:type="dxa" w:w="80"/>
              <w:bottom w:type="dxa" w:w="50"/>
              <w:right w:type="dxa" w:w="80"/>
            </w:tcMar>
          </w:tcPr>
          <w:p>
            <w:pPr>
              <w:spacing w:after="0" w:before="0"/>
            </w:pPr>
            <w:r>
              <w:rPr>
                <w:sz w:val="17"/>
                <w:szCs w:val="17"/>
              </w:rPr>
              <w:t xml:space="preserve">Se retira </w:t>
            </w:r>
            <w:r>
              <w:rPr>
                <w:rFonts w:ascii="Consolas" w:cs="Consolas" w:eastAsia="Consolas" w:hAnsi="Consolas"/>
                <w:color w:val="7A3E2B"/>
                <w:sz w:val="17"/>
                <w:szCs w:val="17"/>
              </w:rPr>
              <w:t xml:space="preserve">historialVersiones</w:t>
            </w:r>
            <w:r>
              <w:rPr>
                <w:sz w:val="17"/>
                <w:szCs w:val="17"/>
              </w:rPr>
              <w:t xml:space="preserve">; el detalle trae el audit trail real; el Historial se arma con los hitos</w:t>
            </w:r>
          </w:p>
        </w:tc>
        <w:tc>
          <w:tcPr>
            <w:tcW w:type="dxa" w:w="2351"/>
            <w:tcMar>
              <w:top w:type="dxa" w:w="50"/>
              <w:left w:type="dxa" w:w="80"/>
              <w:bottom w:type="dxa" w:w="50"/>
              <w:right w:type="dxa" w:w="80"/>
            </w:tcMar>
          </w:tcPr>
          <w:p>
            <w:pPr>
              <w:spacing w:after="0" w:before="0"/>
            </w:pPr>
            <w:r>
              <w:rPr>
                <w:rFonts w:ascii="Consolas" w:cs="Consolas" w:eastAsia="Consolas" w:hAnsi="Consolas"/>
                <w:color w:val="7A3E2B"/>
                <w:sz w:val="17"/>
                <w:szCs w:val="17"/>
              </w:rPr>
              <w:t xml:space="preserve">fix-detalle-documento-historial-audit</w:t>
            </w:r>
            <w:r>
              <w:rPr>
                <w:sz w:val="17"/>
                <w:szCs w:val="17"/>
              </w:rPr>
              <w:t xml:space="preserve"> D1</w:t>
            </w:r>
          </w:p>
        </w:tc>
        <w:tc>
          <w:tcPr>
            <w:tcW w:type="dxa" w:w="1172"/>
            <w:tcMar>
              <w:top w:type="dxa" w:w="50"/>
              <w:left w:type="dxa" w:w="80"/>
              <w:bottom w:type="dxa" w:w="50"/>
              <w:right w:type="dxa" w:w="80"/>
            </w:tcMar>
          </w:tcPr>
          <w:p>
            <w:pPr>
              <w:spacing w:after="0" w:before="0"/>
            </w:pPr>
            <w:r>
              <w:rPr>
                <w:sz w:val="17"/>
                <w:szCs w:val="17"/>
              </w:rPr>
              <w:t xml:space="preserve">30-sep-2026</w:t>
            </w:r>
          </w:p>
        </w:tc>
      </w:tr>
      <w:tr>
        <w:tc>
          <w:tcPr>
            <w:tcW w:type="dxa" w:w="1438"/>
            <w:tcMar>
              <w:top w:type="dxa" w:w="50"/>
              <w:left w:type="dxa" w:w="80"/>
              <w:bottom w:type="dxa" w:w="50"/>
              <w:right w:type="dxa" w:w="80"/>
            </w:tcMar>
          </w:tcPr>
          <w:p>
            <w:pPr>
              <w:spacing w:after="0" w:before="0"/>
            </w:pPr>
            <w:r>
              <w:rPr>
                <w:sz w:val="17"/>
                <w:szCs w:val="17"/>
              </w:rPr>
              <w:t xml:space="preserve">Semáforo de revisión</w:t>
            </w:r>
          </w:p>
        </w:tc>
        <w:tc>
          <w:tcPr>
            <w:tcW w:type="dxa" w:w="4945"/>
            <w:tcMar>
              <w:top w:type="dxa" w:w="50"/>
              <w:left w:type="dxa" w:w="80"/>
              <w:bottom w:type="dxa" w:w="50"/>
              <w:right w:type="dxa" w:w="80"/>
            </w:tcMar>
          </w:tcPr>
          <w:p>
            <w:pPr>
              <w:spacing w:after="0" w:before="0"/>
            </w:pPr>
            <w:r>
              <w:rPr>
                <w:sz w:val="17"/>
                <w:szCs w:val="17"/>
              </w:rPr>
              <w:t xml:space="preserve">La fecha siempre visible, con distancia en días</w:t>
            </w:r>
          </w:p>
        </w:tc>
        <w:tc>
          <w:tcPr>
            <w:tcW w:type="dxa" w:w="2351"/>
            <w:tcMar>
              <w:top w:type="dxa" w:w="50"/>
              <w:left w:type="dxa" w:w="80"/>
              <w:bottom w:type="dxa" w:w="50"/>
              <w:right w:type="dxa" w:w="80"/>
            </w:tcMar>
          </w:tcPr>
          <w:p>
            <w:pPr>
              <w:spacing w:after="0" w:before="0"/>
            </w:pPr>
            <w:r>
              <w:rPr>
                <w:rFonts w:ascii="Consolas" w:cs="Consolas" w:eastAsia="Consolas" w:hAnsi="Consolas"/>
                <w:color w:val="7A3E2B"/>
                <w:sz w:val="17"/>
                <w:szCs w:val="17"/>
              </w:rPr>
              <w:t xml:space="preserve">semaforo-revision-con-fecha</w:t>
            </w:r>
          </w:p>
        </w:tc>
        <w:tc>
          <w:tcPr>
            <w:tcW w:type="dxa" w:w="1172"/>
            <w:tcMar>
              <w:top w:type="dxa" w:w="50"/>
              <w:left w:type="dxa" w:w="80"/>
              <w:bottom w:type="dxa" w:w="50"/>
              <w:right w:type="dxa" w:w="80"/>
            </w:tcMar>
          </w:tcPr>
          <w:p>
            <w:pPr>
              <w:spacing w:after="0" w:before="0"/>
            </w:pPr>
            <w:r>
              <w:rPr>
                <w:sz w:val="17"/>
                <w:szCs w:val="17"/>
              </w:rPr>
              <w:t xml:space="preserve">30-sep-2026</w:t>
            </w:r>
          </w:p>
        </w:tc>
      </w:tr>
      <w:tr>
        <w:tc>
          <w:tcPr>
            <w:tcW w:type="dxa" w:w="1438"/>
            <w:tcMar>
              <w:top w:type="dxa" w:w="50"/>
              <w:left w:type="dxa" w:w="80"/>
              <w:bottom w:type="dxa" w:w="50"/>
              <w:right w:type="dxa" w:w="80"/>
            </w:tcMar>
          </w:tcPr>
          <w:p>
            <w:pPr>
              <w:spacing w:after="0" w:before="0"/>
            </w:pPr>
            <w:r>
              <w:rPr>
                <w:sz w:val="17"/>
                <w:szCs w:val="17"/>
              </w:rPr>
              <w:t xml:space="preserve">Nombres de usuarios</w:t>
            </w:r>
          </w:p>
        </w:tc>
        <w:tc>
          <w:tcPr>
            <w:tcW w:type="dxa" w:w="4945"/>
            <w:tcMar>
              <w:top w:type="dxa" w:w="50"/>
              <w:left w:type="dxa" w:w="80"/>
              <w:bottom w:type="dxa" w:w="50"/>
              <w:right w:type="dxa" w:w="80"/>
            </w:tcMar>
          </w:tcPr>
          <w:p>
            <w:pPr>
              <w:spacing w:after="0" w:before="0"/>
            </w:pPr>
            <w:r>
              <w:rPr>
                <w:sz w:val="17"/>
                <w:szCs w:val="17"/>
              </w:rPr>
              <w:t xml:space="preserve">Nunca se muestran identificadores internos; endpoint de nombres</w:t>
            </w:r>
          </w:p>
        </w:tc>
        <w:tc>
          <w:tcPr>
            <w:tcW w:type="dxa" w:w="2351"/>
            <w:tcMar>
              <w:top w:type="dxa" w:w="50"/>
              <w:left w:type="dxa" w:w="80"/>
              <w:bottom w:type="dxa" w:w="50"/>
              <w:right w:type="dxa" w:w="80"/>
            </w:tcMar>
          </w:tcPr>
          <w:p>
            <w:pPr>
              <w:spacing w:after="0" w:before="0"/>
            </w:pPr>
            <w:r>
              <w:rPr>
                <w:rFonts w:ascii="Consolas" w:cs="Consolas" w:eastAsia="Consolas" w:hAnsi="Consolas"/>
                <w:color w:val="7A3E2B"/>
                <w:sz w:val="17"/>
                <w:szCs w:val="17"/>
              </w:rPr>
              <w:t xml:space="preserve">nombres-usuarios-reales</w:t>
            </w:r>
            <w:r>
              <w:rPr>
                <w:sz w:val="17"/>
                <w:szCs w:val="17"/>
              </w:rPr>
              <w:t xml:space="preserve"> D1</w:t>
            </w:r>
          </w:p>
        </w:tc>
        <w:tc>
          <w:tcPr>
            <w:tcW w:type="dxa" w:w="1172"/>
            <w:tcMar>
              <w:top w:type="dxa" w:w="50"/>
              <w:left w:type="dxa" w:w="80"/>
              <w:bottom w:type="dxa" w:w="50"/>
              <w:right w:type="dxa" w:w="80"/>
            </w:tcMar>
          </w:tcPr>
          <w:p>
            <w:pPr>
              <w:spacing w:after="0" w:before="0"/>
            </w:pPr>
            <w:r>
              <w:rPr>
                <w:sz w:val="17"/>
                <w:szCs w:val="17"/>
              </w:rPr>
              <w:t xml:space="preserve">05-oct-2026</w:t>
            </w:r>
          </w:p>
        </w:tc>
      </w:tr>
      <w:tr>
        <w:tc>
          <w:tcPr>
            <w:tcW w:type="dxa" w:w="1438"/>
            <w:tcMar>
              <w:top w:type="dxa" w:w="50"/>
              <w:left w:type="dxa" w:w="80"/>
              <w:bottom w:type="dxa" w:w="50"/>
              <w:right w:type="dxa" w:w="80"/>
            </w:tcMar>
          </w:tcPr>
          <w:p>
            <w:pPr>
              <w:spacing w:after="0" w:before="0"/>
            </w:pPr>
            <w:r>
              <w:rPr>
                <w:sz w:val="17"/>
                <w:szCs w:val="17"/>
              </w:rPr>
              <w:t xml:space="preserve">Notificaciones y pendientes</w:t>
            </w:r>
          </w:p>
        </w:tc>
        <w:tc>
          <w:tcPr>
            <w:tcW w:type="dxa" w:w="4945"/>
            <w:tcMar>
              <w:top w:type="dxa" w:w="50"/>
              <w:left w:type="dxa" w:w="80"/>
              <w:bottom w:type="dxa" w:w="50"/>
              <w:right w:type="dxa" w:w="80"/>
            </w:tcMar>
          </w:tcPr>
          <w:p>
            <w:pPr>
              <w:spacing w:after="0" w:before="0"/>
            </w:pPr>
            <w:r>
              <w:rPr>
                <w:sz w:val="17"/>
                <w:szCs w:val="17"/>
              </w:rPr>
              <w:t xml:space="preserve">Matriz de destinatarios por transición; pendientes solo por asignación</w:t>
            </w:r>
          </w:p>
        </w:tc>
        <w:tc>
          <w:tcPr>
            <w:tcW w:type="dxa" w:w="2351"/>
            <w:tcMar>
              <w:top w:type="dxa" w:w="50"/>
              <w:left w:type="dxa" w:w="80"/>
              <w:bottom w:type="dxa" w:w="50"/>
              <w:right w:type="dxa" w:w="80"/>
            </w:tcMar>
          </w:tcPr>
          <w:p>
            <w:pPr>
              <w:spacing w:after="0" w:before="0"/>
            </w:pPr>
            <w:r>
              <w:rPr>
                <w:rFonts w:ascii="Consolas" w:cs="Consolas" w:eastAsia="Consolas" w:hAnsi="Consolas"/>
                <w:color w:val="7A3E2B"/>
                <w:sz w:val="17"/>
                <w:szCs w:val="17"/>
              </w:rPr>
              <w:t xml:space="preserve">documentos-notificaciones-pendientes</w:t>
            </w:r>
            <w:r>
              <w:rPr>
                <w:sz w:val="17"/>
                <w:szCs w:val="17"/>
              </w:rPr>
              <w:t xml:space="preserve"> D1</w:t>
            </w:r>
          </w:p>
        </w:tc>
        <w:tc>
          <w:tcPr>
            <w:tcW w:type="dxa" w:w="1172"/>
            <w:tcMar>
              <w:top w:type="dxa" w:w="50"/>
              <w:left w:type="dxa" w:w="80"/>
              <w:bottom w:type="dxa" w:w="50"/>
              <w:right w:type="dxa" w:w="80"/>
            </w:tcMar>
          </w:tcPr>
          <w:p>
            <w:pPr>
              <w:spacing w:after="0" w:before="0"/>
            </w:pPr>
            <w:r>
              <w:rPr>
                <w:sz w:val="17"/>
                <w:szCs w:val="17"/>
              </w:rPr>
              <w:t xml:space="preserve">05-oct-2026</w:t>
            </w:r>
          </w:p>
        </w:tc>
      </w:tr>
      <w:tr>
        <w:tc>
          <w:tcPr>
            <w:tcW w:type="dxa" w:w="1438"/>
            <w:tcMar>
              <w:top w:type="dxa" w:w="50"/>
              <w:left w:type="dxa" w:w="80"/>
              <w:bottom w:type="dxa" w:w="50"/>
              <w:right w:type="dxa" w:w="80"/>
            </w:tcMar>
          </w:tcPr>
          <w:p>
            <w:pPr>
              <w:spacing w:after="0" w:before="0"/>
            </w:pPr>
            <w:r>
              <w:rPr>
                <w:sz w:val="17"/>
                <w:szCs w:val="17"/>
              </w:rPr>
              <w:t xml:space="preserve">Restaurar</w:t>
            </w:r>
          </w:p>
        </w:tc>
        <w:tc>
          <w:tcPr>
            <w:tcW w:type="dxa" w:w="4945"/>
            <w:tcMar>
              <w:top w:type="dxa" w:w="50"/>
              <w:left w:type="dxa" w:w="80"/>
              <w:bottom w:type="dxa" w:w="50"/>
              <w:right w:type="dxa" w:w="80"/>
            </w:tcMar>
          </w:tcPr>
          <w:p>
            <w:pPr>
              <w:spacing w:after="0" w:before="0"/>
            </w:pPr>
            <w:r>
              <w:rPr>
                <w:sz w:val="17"/>
                <w:szCs w:val="17"/>
              </w:rPr>
              <w:t xml:space="preserve">Solo JCA y DIR</w:t>
            </w:r>
          </w:p>
        </w:tc>
        <w:tc>
          <w:tcPr>
            <w:tcW w:type="dxa" w:w="2351"/>
            <w:tcMar>
              <w:top w:type="dxa" w:w="50"/>
              <w:left w:type="dxa" w:w="80"/>
              <w:bottom w:type="dxa" w:w="50"/>
              <w:right w:type="dxa" w:w="80"/>
            </w:tcMar>
          </w:tcPr>
          <w:p>
            <w:pPr>
              <w:spacing w:after="0" w:before="0"/>
            </w:pPr>
            <w:r>
              <w:rPr>
                <w:rFonts w:ascii="Consolas" w:cs="Consolas" w:eastAsia="Consolas" w:hAnsi="Consolas"/>
                <w:color w:val="7A3E2B"/>
                <w:sz w:val="17"/>
                <w:szCs w:val="17"/>
              </w:rPr>
              <w:t xml:space="preserve">documentos-notificaciones-pendientes</w:t>
            </w:r>
            <w:r>
              <w:rPr>
                <w:sz w:val="17"/>
                <w:szCs w:val="17"/>
              </w:rPr>
              <w:t xml:space="preserve"> D2</w:t>
            </w:r>
          </w:p>
        </w:tc>
        <w:tc>
          <w:tcPr>
            <w:tcW w:type="dxa" w:w="1172"/>
            <w:tcMar>
              <w:top w:type="dxa" w:w="50"/>
              <w:left w:type="dxa" w:w="80"/>
              <w:bottom w:type="dxa" w:w="50"/>
              <w:right w:type="dxa" w:w="80"/>
            </w:tcMar>
          </w:tcPr>
          <w:p>
            <w:pPr>
              <w:spacing w:after="0" w:before="0"/>
            </w:pPr>
            <w:r>
              <w:rPr>
                <w:sz w:val="17"/>
                <w:szCs w:val="17"/>
              </w:rPr>
              <w:t xml:space="preserve">05-oct-2026</w:t>
            </w:r>
          </w:p>
        </w:tc>
      </w:tr>
      <w:tr>
        <w:tc>
          <w:tcPr>
            <w:tcW w:type="dxa" w:w="1438"/>
            <w:tcMar>
              <w:top w:type="dxa" w:w="50"/>
              <w:left w:type="dxa" w:w="80"/>
              <w:bottom w:type="dxa" w:w="50"/>
              <w:right w:type="dxa" w:w="80"/>
            </w:tcMar>
          </w:tcPr>
          <w:p>
            <w:pPr>
              <w:spacing w:after="0" w:before="0"/>
            </w:pPr>
            <w:r>
              <w:rPr>
                <w:sz w:val="17"/>
                <w:szCs w:val="17"/>
              </w:rPr>
              <w:t xml:space="preserve">Rechazo visible</w:t>
            </w:r>
          </w:p>
        </w:tc>
        <w:tc>
          <w:tcPr>
            <w:tcW w:type="dxa" w:w="4945"/>
            <w:tcMar>
              <w:top w:type="dxa" w:w="50"/>
              <w:left w:type="dxa" w:w="80"/>
              <w:bottom w:type="dxa" w:w="50"/>
              <w:right w:type="dxa" w:w="80"/>
            </w:tcMar>
          </w:tcPr>
          <w:p>
            <w:pPr>
              <w:spacing w:after="0" w:before="0"/>
            </w:pPr>
            <w:r>
              <w:rPr>
                <w:sz w:val="17"/>
                <w:szCs w:val="17"/>
              </w:rPr>
              <w:t xml:space="preserve">Acciones propias, motivo de 20 a 500 caracteres, aviso en el detalle</w:t>
            </w:r>
          </w:p>
        </w:tc>
        <w:tc>
          <w:tcPr>
            <w:tcW w:type="dxa" w:w="2351"/>
            <w:tcMar>
              <w:top w:type="dxa" w:w="50"/>
              <w:left w:type="dxa" w:w="80"/>
              <w:bottom w:type="dxa" w:w="50"/>
              <w:right w:type="dxa" w:w="80"/>
            </w:tcMar>
          </w:tcPr>
          <w:p>
            <w:pPr>
              <w:spacing w:after="0" w:before="0"/>
            </w:pPr>
            <w:r>
              <w:rPr>
                <w:rFonts w:ascii="Consolas" w:cs="Consolas" w:eastAsia="Consolas" w:hAnsi="Consolas"/>
                <w:color w:val="7A3E2B"/>
                <w:sz w:val="17"/>
                <w:szCs w:val="17"/>
              </w:rPr>
              <w:t xml:space="preserve">documentos-rechazo-visible</w:t>
            </w:r>
            <w:r>
              <w:rPr>
                <w:sz w:val="17"/>
                <w:szCs w:val="17"/>
              </w:rPr>
              <w:t xml:space="preserve"> D1</w:t>
            </w:r>
          </w:p>
        </w:tc>
        <w:tc>
          <w:tcPr>
            <w:tcW w:type="dxa" w:w="1172"/>
            <w:tcMar>
              <w:top w:type="dxa" w:w="50"/>
              <w:left w:type="dxa" w:w="80"/>
              <w:bottom w:type="dxa" w:w="50"/>
              <w:right w:type="dxa" w:w="80"/>
            </w:tcMar>
          </w:tcPr>
          <w:p>
            <w:pPr>
              <w:spacing w:after="0" w:before="0"/>
            </w:pPr>
            <w:r>
              <w:rPr>
                <w:sz w:val="17"/>
                <w:szCs w:val="17"/>
              </w:rPr>
              <w:t xml:space="preserve">06-oct-2026</w:t>
            </w:r>
          </w:p>
        </w:tc>
      </w:tr>
      <w:tr>
        <w:tc>
          <w:tcPr>
            <w:tcW w:type="dxa" w:w="1438"/>
            <w:tcMar>
              <w:top w:type="dxa" w:w="50"/>
              <w:left w:type="dxa" w:w="80"/>
              <w:bottom w:type="dxa" w:w="50"/>
              <w:right w:type="dxa" w:w="80"/>
            </w:tcMar>
          </w:tcPr>
          <w:p>
            <w:pPr>
              <w:spacing w:after="0" w:before="0"/>
            </w:pPr>
            <w:r>
              <w:rPr>
                <w:sz w:val="17"/>
                <w:szCs w:val="17"/>
              </w:rPr>
              <w:t xml:space="preserve">PDF de distribución</w:t>
            </w:r>
          </w:p>
        </w:tc>
        <w:tc>
          <w:tcPr>
            <w:tcW w:type="dxa" w:w="4945"/>
            <w:tcMar>
              <w:top w:type="dxa" w:w="50"/>
              <w:left w:type="dxa" w:w="80"/>
              <w:bottom w:type="dxa" w:w="50"/>
              <w:right w:type="dxa" w:w="80"/>
            </w:tcMar>
          </w:tcPr>
          <w:p>
            <w:pPr>
              <w:spacing w:after="0" w:before="0"/>
            </w:pPr>
            <w:r>
              <w:rPr>
                <w:sz w:val="17"/>
                <w:szCs w:val="17"/>
              </w:rPr>
              <w:t xml:space="preserve">Conversión con LibreOffice al firmar, sello por página, hash; error de negocio si falla</w:t>
            </w:r>
          </w:p>
        </w:tc>
        <w:tc>
          <w:tcPr>
            <w:tcW w:type="dxa" w:w="2351"/>
            <w:tcMar>
              <w:top w:type="dxa" w:w="50"/>
              <w:left w:type="dxa" w:w="80"/>
              <w:bottom w:type="dxa" w:w="50"/>
              <w:right w:type="dxa" w:w="80"/>
            </w:tcMar>
          </w:tcPr>
          <w:p>
            <w:pPr>
              <w:spacing w:after="0" w:before="0"/>
            </w:pPr>
            <w:r>
              <w:rPr>
                <w:rFonts w:ascii="Consolas" w:cs="Consolas" w:eastAsia="Consolas" w:hAnsi="Consolas"/>
                <w:color w:val="7A3E2B"/>
                <w:sz w:val="17"/>
                <w:szCs w:val="17"/>
              </w:rPr>
              <w:t xml:space="preserve">pdf-distribucion-real</w:t>
            </w:r>
            <w:r>
              <w:rPr>
                <w:sz w:val="17"/>
                <w:szCs w:val="17"/>
              </w:rPr>
              <w:t xml:space="preserve"> D1, D2; </w:t>
            </w:r>
            <w:r>
              <w:rPr>
                <w:rFonts w:ascii="Consolas" w:cs="Consolas" w:eastAsia="Consolas" w:hAnsi="Consolas"/>
                <w:color w:val="7A3E2B"/>
                <w:sz w:val="17"/>
                <w:szCs w:val="17"/>
              </w:rPr>
              <w:t xml:space="preserve">fix-log-conversion-pdf</w:t>
            </w:r>
          </w:p>
        </w:tc>
        <w:tc>
          <w:tcPr>
            <w:tcW w:type="dxa" w:w="1172"/>
            <w:tcMar>
              <w:top w:type="dxa" w:w="50"/>
              <w:left w:type="dxa" w:w="80"/>
              <w:bottom w:type="dxa" w:w="50"/>
              <w:right w:type="dxa" w:w="80"/>
            </w:tcMar>
          </w:tcPr>
          <w:p>
            <w:pPr>
              <w:spacing w:after="0" w:before="0"/>
            </w:pPr>
            <w:r>
              <w:rPr>
                <w:sz w:val="17"/>
                <w:szCs w:val="17"/>
              </w:rPr>
              <w:t xml:space="preserve">06-oct-2026</w:t>
            </w:r>
          </w:p>
        </w:tc>
      </w:tr>
      <w:tr>
        <w:tc>
          <w:tcPr>
            <w:tcW w:type="dxa" w:w="1438"/>
            <w:tcMar>
              <w:top w:type="dxa" w:w="50"/>
              <w:left w:type="dxa" w:w="80"/>
              <w:bottom w:type="dxa" w:w="50"/>
              <w:right w:type="dxa" w:w="80"/>
            </w:tcMar>
          </w:tcPr>
          <w:p>
            <w:pPr>
              <w:spacing w:after="0" w:before="0"/>
            </w:pPr>
            <w:r>
              <w:rPr>
                <w:sz w:val="17"/>
                <w:szCs w:val="17"/>
              </w:rPr>
              <w:t xml:space="preserve">Descargas</w:t>
            </w:r>
          </w:p>
        </w:tc>
        <w:tc>
          <w:tcPr>
            <w:tcW w:type="dxa" w:w="4945"/>
            <w:tcMar>
              <w:top w:type="dxa" w:w="50"/>
              <w:left w:type="dxa" w:w="80"/>
              <w:bottom w:type="dxa" w:w="50"/>
              <w:right w:type="dxa" w:w="80"/>
            </w:tcMar>
          </w:tcPr>
          <w:p>
            <w:pPr>
              <w:spacing w:after="0" w:before="0"/>
            </w:pPr>
            <w:r>
              <w:rPr>
                <w:sz w:val="17"/>
                <w:szCs w:val="17"/>
              </w:rPr>
              <w:t xml:space="preserve">Nombre y extensión reales; tipo de contenido correcto</w:t>
            </w:r>
          </w:p>
        </w:tc>
        <w:tc>
          <w:tcPr>
            <w:tcW w:type="dxa" w:w="2351"/>
            <w:tcMar>
              <w:top w:type="dxa" w:w="50"/>
              <w:left w:type="dxa" w:w="80"/>
              <w:bottom w:type="dxa" w:w="50"/>
              <w:right w:type="dxa" w:w="80"/>
            </w:tcMar>
          </w:tcPr>
          <w:p>
            <w:pPr>
              <w:spacing w:after="0" w:before="0"/>
            </w:pPr>
            <w:r>
              <w:rPr>
                <w:rFonts w:ascii="Consolas" w:cs="Consolas" w:eastAsia="Consolas" w:hAnsi="Consolas"/>
                <w:color w:val="7A3E2B"/>
                <w:sz w:val="17"/>
                <w:szCs w:val="17"/>
              </w:rPr>
              <w:t xml:space="preserve">fix-descarga-archivos-nombre</w:t>
            </w:r>
          </w:p>
        </w:tc>
        <w:tc>
          <w:tcPr>
            <w:tcW w:type="dxa" w:w="1172"/>
            <w:tcMar>
              <w:top w:type="dxa" w:w="50"/>
              <w:left w:type="dxa" w:w="80"/>
              <w:bottom w:type="dxa" w:w="50"/>
              <w:right w:type="dxa" w:w="80"/>
            </w:tcMar>
          </w:tcPr>
          <w:p>
            <w:pPr>
              <w:spacing w:after="0" w:before="0"/>
            </w:pPr>
            <w:r>
              <w:rPr>
                <w:sz w:val="17"/>
                <w:szCs w:val="17"/>
              </w:rPr>
              <w:t xml:space="preserve">06-oct-2026</w:t>
            </w:r>
          </w:p>
        </w:tc>
      </w:tr>
      <w:tr>
        <w:tc>
          <w:tcPr>
            <w:tcW w:type="dxa" w:w="1438"/>
            <w:tcMar>
              <w:top w:type="dxa" w:w="50"/>
              <w:left w:type="dxa" w:w="80"/>
              <w:bottom w:type="dxa" w:w="50"/>
              <w:right w:type="dxa" w:w="80"/>
            </w:tcMar>
          </w:tcPr>
          <w:p>
            <w:pPr>
              <w:spacing w:after="0" w:before="0"/>
            </w:pPr>
            <w:r>
              <w:rPr>
                <w:sz w:val="17"/>
                <w:szCs w:val="17"/>
              </w:rPr>
              <w:t xml:space="preserve">Nueva versión</w:t>
            </w:r>
          </w:p>
        </w:tc>
        <w:tc>
          <w:tcPr>
            <w:tcW w:type="dxa" w:w="4945"/>
            <w:tcMar>
              <w:top w:type="dxa" w:w="50"/>
              <w:left w:type="dxa" w:w="80"/>
              <w:bottom w:type="dxa" w:w="50"/>
              <w:right w:type="dxa" w:w="80"/>
            </w:tcMar>
          </w:tcPr>
          <w:p>
            <w:pPr>
              <w:spacing w:after="0" w:before="0"/>
            </w:pPr>
            <w:r>
              <w:rPr>
                <w:sz w:val="17"/>
                <w:szCs w:val="17"/>
              </w:rPr>
              <w:t xml:space="preserve">El autor es quien la crea; herencia condicionada; revisor y aprobador obligatorios para enviar a revisión</w:t>
            </w:r>
          </w:p>
        </w:tc>
        <w:tc>
          <w:tcPr>
            <w:tcW w:type="dxa" w:w="2351"/>
            <w:tcMar>
              <w:top w:type="dxa" w:w="50"/>
              <w:left w:type="dxa" w:w="80"/>
              <w:bottom w:type="dxa" w:w="50"/>
              <w:right w:type="dxa" w:w="80"/>
            </w:tcMar>
          </w:tcPr>
          <w:p>
            <w:pPr>
              <w:spacing w:after="0" w:before="0"/>
            </w:pPr>
            <w:r>
              <w:rPr>
                <w:rFonts w:ascii="Consolas" w:cs="Consolas" w:eastAsia="Consolas" w:hAnsi="Consolas"/>
                <w:color w:val="7A3E2B"/>
                <w:sz w:val="17"/>
                <w:szCs w:val="17"/>
              </w:rPr>
              <w:t xml:space="preserve">nueva-version-autor-permisos</w:t>
            </w:r>
            <w:r>
              <w:rPr>
                <w:sz w:val="17"/>
                <w:szCs w:val="17"/>
              </w:rPr>
              <w:t xml:space="preserve"> D1</w:t>
            </w:r>
          </w:p>
        </w:tc>
        <w:tc>
          <w:tcPr>
            <w:tcW w:type="dxa" w:w="1172"/>
            <w:tcMar>
              <w:top w:type="dxa" w:w="50"/>
              <w:left w:type="dxa" w:w="80"/>
              <w:bottom w:type="dxa" w:w="50"/>
              <w:right w:type="dxa" w:w="80"/>
            </w:tcMar>
          </w:tcPr>
          <w:p>
            <w:pPr>
              <w:spacing w:after="0" w:before="0"/>
            </w:pPr>
            <w:r>
              <w:rPr>
                <w:sz w:val="17"/>
                <w:szCs w:val="17"/>
              </w:rPr>
              <w:t xml:space="preserve">07-oct-2026</w:t>
            </w:r>
          </w:p>
        </w:tc>
      </w:tr>
      <w:tr>
        <w:tc>
          <w:tcPr>
            <w:tcW w:type="dxa" w:w="1438"/>
            <w:tcMar>
              <w:top w:type="dxa" w:w="50"/>
              <w:left w:type="dxa" w:w="80"/>
              <w:bottom w:type="dxa" w:w="50"/>
              <w:right w:type="dxa" w:w="80"/>
            </w:tcMar>
          </w:tcPr>
          <w:p>
            <w:pPr>
              <w:spacing w:after="0" w:before="0"/>
            </w:pPr>
            <w:r>
              <w:rPr>
                <w:sz w:val="17"/>
                <w:szCs w:val="17"/>
              </w:rPr>
              <w:t xml:space="preserve">Confirmar vigencia</w:t>
            </w:r>
          </w:p>
        </w:tc>
        <w:tc>
          <w:tcPr>
            <w:tcW w:type="dxa" w:w="4945"/>
            <w:tcMar>
              <w:top w:type="dxa" w:w="50"/>
              <w:left w:type="dxa" w:w="80"/>
              <w:bottom w:type="dxa" w:w="50"/>
              <w:right w:type="dxa" w:w="80"/>
            </w:tcMar>
          </w:tcPr>
          <w:p>
            <w:pPr>
              <w:spacing w:after="0" w:before="0"/>
            </w:pPr>
            <w:r>
              <w:rPr>
                <w:sz w:val="17"/>
                <w:szCs w:val="17"/>
              </w:rPr>
              <w:t xml:space="preserve">Fecha sugerida y editable, mínimo hoy + 30 días</w:t>
            </w:r>
          </w:p>
        </w:tc>
        <w:tc>
          <w:tcPr>
            <w:tcW w:type="dxa" w:w="2351"/>
            <w:tcMar>
              <w:top w:type="dxa" w:w="50"/>
              <w:left w:type="dxa" w:w="80"/>
              <w:bottom w:type="dxa" w:w="50"/>
              <w:right w:type="dxa" w:w="80"/>
            </w:tcMar>
          </w:tcPr>
          <w:p>
            <w:pPr>
              <w:spacing w:after="0" w:before="0"/>
            </w:pPr>
            <w:r>
              <w:rPr>
                <w:rFonts w:ascii="Consolas" w:cs="Consolas" w:eastAsia="Consolas" w:hAnsi="Consolas"/>
                <w:color w:val="7A3E2B"/>
                <w:sz w:val="17"/>
                <w:szCs w:val="17"/>
              </w:rPr>
              <w:t xml:space="preserve">revision-periodica-fecha-editable</w:t>
            </w:r>
            <w:r>
              <w:rPr>
                <w:sz w:val="17"/>
                <w:szCs w:val="17"/>
              </w:rPr>
              <w:t xml:space="preserve"> D1</w:t>
            </w:r>
          </w:p>
        </w:tc>
        <w:tc>
          <w:tcPr>
            <w:tcW w:type="dxa" w:w="1172"/>
            <w:tcMar>
              <w:top w:type="dxa" w:w="50"/>
              <w:left w:type="dxa" w:w="80"/>
              <w:bottom w:type="dxa" w:w="50"/>
              <w:right w:type="dxa" w:w="80"/>
            </w:tcMar>
          </w:tcPr>
          <w:p>
            <w:pPr>
              <w:spacing w:after="0" w:before="0"/>
            </w:pPr>
            <w:r>
              <w:rPr>
                <w:sz w:val="17"/>
                <w:szCs w:val="17"/>
              </w:rPr>
              <w:t xml:space="preserve">07-oct-2026</w:t>
            </w:r>
          </w:p>
        </w:tc>
      </w:tr>
      <w:tr>
        <w:tc>
          <w:tcPr>
            <w:tcW w:type="dxa" w:w="1438"/>
            <w:tcMar>
              <w:top w:type="dxa" w:w="50"/>
              <w:left w:type="dxa" w:w="80"/>
              <w:bottom w:type="dxa" w:w="50"/>
              <w:right w:type="dxa" w:w="80"/>
            </w:tcMar>
          </w:tcPr>
          <w:p>
            <w:pPr>
              <w:spacing w:after="0" w:before="0"/>
            </w:pPr>
            <w:r>
              <w:rPr>
                <w:sz w:val="17"/>
                <w:szCs w:val="17"/>
              </w:rPr>
              <w:t xml:space="preserve">Vencimiento de revisión</w:t>
            </w:r>
          </w:p>
        </w:tc>
        <w:tc>
          <w:tcPr>
            <w:tcW w:type="dxa" w:w="4945"/>
            <w:tcMar>
              <w:top w:type="dxa" w:w="50"/>
              <w:left w:type="dxa" w:w="80"/>
              <w:bottom w:type="dxa" w:w="50"/>
              <w:right w:type="dxa" w:w="80"/>
            </w:tcMar>
          </w:tcPr>
          <w:p>
            <w:pPr>
              <w:spacing w:after="0" w:before="0"/>
            </w:pPr>
            <w:r>
              <w:rPr>
                <w:sz w:val="17"/>
                <w:szCs w:val="17"/>
              </w:rPr>
              <w:t xml:space="preserve">Inicio manual; registro de vencimiento (actor Sistema); aviso en el detalle; idempotencia por ciclo</w:t>
            </w:r>
          </w:p>
        </w:tc>
        <w:tc>
          <w:tcPr>
            <w:tcW w:type="dxa" w:w="2351"/>
            <w:tcMar>
              <w:top w:type="dxa" w:w="50"/>
              <w:left w:type="dxa" w:w="80"/>
              <w:bottom w:type="dxa" w:w="50"/>
              <w:right w:type="dxa" w:w="80"/>
            </w:tcMar>
          </w:tcPr>
          <w:p>
            <w:pPr>
              <w:spacing w:after="0" w:before="0"/>
            </w:pPr>
            <w:r>
              <w:rPr>
                <w:rFonts w:ascii="Consolas" w:cs="Consolas" w:eastAsia="Consolas" w:hAnsi="Consolas"/>
                <w:color w:val="7A3E2B"/>
                <w:sz w:val="17"/>
                <w:szCs w:val="17"/>
              </w:rPr>
              <w:t xml:space="preserve">revision-periodica-trazabilidad</w:t>
            </w:r>
            <w:r>
              <w:rPr>
                <w:sz w:val="17"/>
                <w:szCs w:val="17"/>
              </w:rPr>
              <w:t xml:space="preserve"> D1 (opción B)</w:t>
            </w:r>
          </w:p>
        </w:tc>
        <w:tc>
          <w:tcPr>
            <w:tcW w:type="dxa" w:w="1172"/>
            <w:tcMar>
              <w:top w:type="dxa" w:w="50"/>
              <w:left w:type="dxa" w:w="80"/>
              <w:bottom w:type="dxa" w:w="50"/>
              <w:right w:type="dxa" w:w="80"/>
            </w:tcMar>
          </w:tcPr>
          <w:p>
            <w:pPr>
              <w:spacing w:after="0" w:before="0"/>
            </w:pPr>
            <w:r>
              <w:rPr>
                <w:sz w:val="17"/>
                <w:szCs w:val="17"/>
              </w:rPr>
              <w:t xml:space="preserve">07-oct-2026</w:t>
            </w:r>
          </w:p>
        </w:tc>
      </w:tr>
      <w:tr>
        <w:tc>
          <w:tcPr>
            <w:tcW w:type="dxa" w:w="1438"/>
            <w:tcMar>
              <w:top w:type="dxa" w:w="50"/>
              <w:left w:type="dxa" w:w="80"/>
              <w:bottom w:type="dxa" w:w="50"/>
              <w:right w:type="dxa" w:w="80"/>
            </w:tcMar>
          </w:tcPr>
          <w:p>
            <w:pPr>
              <w:spacing w:after="0" w:before="0"/>
            </w:pPr>
            <w:r>
              <w:rPr>
                <w:sz w:val="17"/>
                <w:szCs w:val="17"/>
              </w:rPr>
              <w:t xml:space="preserve">Revisión periódica por rol</w:t>
            </w:r>
          </w:p>
        </w:tc>
        <w:tc>
          <w:tcPr>
            <w:tcW w:type="dxa" w:w="4945"/>
            <w:tcMar>
              <w:top w:type="dxa" w:w="50"/>
              <w:left w:type="dxa" w:w="80"/>
              <w:bottom w:type="dxa" w:w="50"/>
              <w:right w:type="dxa" w:w="80"/>
            </w:tcMar>
          </w:tcPr>
          <w:p>
            <w:pPr>
              <w:spacing w:after="0" w:before="0"/>
            </w:pPr>
            <w:r>
              <w:rPr>
                <w:sz w:val="17"/>
                <w:szCs w:val="17"/>
              </w:rPr>
              <w:t xml:space="preserve">JCA y JCD por rol global, aunque hayan participado</w:t>
            </w:r>
          </w:p>
        </w:tc>
        <w:tc>
          <w:tcPr>
            <w:tcW w:type="dxa" w:w="2351"/>
            <w:tcMar>
              <w:top w:type="dxa" w:w="50"/>
              <w:left w:type="dxa" w:w="80"/>
              <w:bottom w:type="dxa" w:w="50"/>
              <w:right w:type="dxa" w:w="80"/>
            </w:tcMar>
          </w:tcPr>
          <w:p>
            <w:pPr>
              <w:spacing w:after="0" w:before="0"/>
            </w:pPr>
            <w:r>
              <w:rPr>
                <w:rFonts w:ascii="Consolas" w:cs="Consolas" w:eastAsia="Consolas" w:hAnsi="Consolas"/>
                <w:color w:val="7A3E2B"/>
                <w:sz w:val="17"/>
                <w:szCs w:val="17"/>
              </w:rPr>
              <w:t xml:space="preserve">revision-periodica-permiso-por-rol</w:t>
            </w:r>
            <w:r>
              <w:rPr>
                <w:sz w:val="17"/>
                <w:szCs w:val="17"/>
              </w:rPr>
              <w:t xml:space="preserve"> D1</w:t>
            </w:r>
          </w:p>
        </w:tc>
        <w:tc>
          <w:tcPr>
            <w:tcW w:type="dxa" w:w="1172"/>
            <w:tcMar>
              <w:top w:type="dxa" w:w="50"/>
              <w:left w:type="dxa" w:w="80"/>
              <w:bottom w:type="dxa" w:w="50"/>
              <w:right w:type="dxa" w:w="80"/>
            </w:tcMar>
          </w:tcPr>
          <w:p>
            <w:pPr>
              <w:spacing w:after="0" w:before="0"/>
            </w:pPr>
            <w:r>
              <w:rPr>
                <w:sz w:val="17"/>
                <w:szCs w:val="17"/>
              </w:rPr>
              <w:t xml:space="preserve">07-oct-2026</w:t>
            </w:r>
          </w:p>
        </w:tc>
      </w:tr>
      <w:tr>
        <w:tc>
          <w:tcPr>
            <w:tcW w:type="dxa" w:w="1438"/>
            <w:tcMar>
              <w:top w:type="dxa" w:w="50"/>
              <w:left w:type="dxa" w:w="80"/>
              <w:bottom w:type="dxa" w:w="50"/>
              <w:right w:type="dxa" w:w="80"/>
            </w:tcMar>
          </w:tcPr>
          <w:p>
            <w:pPr>
              <w:spacing w:after="0" w:before="0"/>
            </w:pPr>
            <w:r>
              <w:rPr>
                <w:sz w:val="17"/>
                <w:szCs w:val="17"/>
              </w:rPr>
              <w:t xml:space="preserve">Visor integrado</w:t>
            </w:r>
          </w:p>
        </w:tc>
        <w:tc>
          <w:tcPr>
            <w:tcW w:type="dxa" w:w="4945"/>
            <w:tcMar>
              <w:top w:type="dxa" w:w="50"/>
              <w:left w:type="dxa" w:w="80"/>
              <w:bottom w:type="dxa" w:w="50"/>
              <w:right w:type="dxa" w:w="80"/>
            </w:tcMar>
          </w:tcPr>
          <w:p>
            <w:pPr>
              <w:spacing w:after="0" w:before="0"/>
            </w:pPr>
            <w:r>
              <w:rPr>
                <w:sz w:val="17"/>
                <w:szCs w:val="17"/>
              </w:rPr>
              <w:t xml:space="preserve">Vista previa en el servidor; sin descarga; impresión solo JCD/DIR; el aprobador ve en EN_APROBACION</w:t>
            </w:r>
          </w:p>
        </w:tc>
        <w:tc>
          <w:tcPr>
            <w:tcW w:type="dxa" w:w="2351"/>
            <w:tcMar>
              <w:top w:type="dxa" w:w="50"/>
              <w:left w:type="dxa" w:w="80"/>
              <w:bottom w:type="dxa" w:w="50"/>
              <w:right w:type="dxa" w:w="80"/>
            </w:tcMar>
          </w:tcPr>
          <w:p>
            <w:pPr>
              <w:spacing w:after="0" w:before="0"/>
            </w:pPr>
            <w:r>
              <w:rPr>
                <w:rFonts w:ascii="Consolas" w:cs="Consolas" w:eastAsia="Consolas" w:hAnsi="Consolas"/>
                <w:color w:val="7A3E2B"/>
                <w:sz w:val="17"/>
                <w:szCs w:val="17"/>
              </w:rPr>
              <w:t xml:space="preserve">visor-documentos</w:t>
            </w:r>
            <w:r>
              <w:rPr>
                <w:sz w:val="17"/>
                <w:szCs w:val="17"/>
              </w:rPr>
              <w:t xml:space="preserve"> D1–D4</w:t>
            </w:r>
          </w:p>
        </w:tc>
        <w:tc>
          <w:tcPr>
            <w:tcW w:type="dxa" w:w="1172"/>
            <w:tcMar>
              <w:top w:type="dxa" w:w="50"/>
              <w:left w:type="dxa" w:w="80"/>
              <w:bottom w:type="dxa" w:w="50"/>
              <w:right w:type="dxa" w:w="80"/>
            </w:tcMar>
          </w:tcPr>
          <w:p>
            <w:pPr>
              <w:spacing w:after="0" w:before="0"/>
            </w:pPr>
            <w:r>
              <w:rPr>
                <w:sz w:val="17"/>
                <w:szCs w:val="17"/>
              </w:rPr>
              <w:t xml:space="preserve">07-oct-2026</w:t>
            </w:r>
          </w:p>
        </w:tc>
      </w:tr>
      <w:tr>
        <w:tc>
          <w:tcPr>
            <w:tcW w:type="dxa" w:w="1438"/>
            <w:tcMar>
              <w:top w:type="dxa" w:w="50"/>
              <w:left w:type="dxa" w:w="80"/>
              <w:bottom w:type="dxa" w:w="50"/>
              <w:right w:type="dxa" w:w="80"/>
            </w:tcMar>
          </w:tcPr>
          <w:p>
            <w:pPr>
              <w:spacing w:after="0" w:before="0"/>
            </w:pPr>
            <w:r>
              <w:rPr>
                <w:sz w:val="17"/>
                <w:szCs w:val="17"/>
              </w:rPr>
              <w:t xml:space="preserve">Lectura del autor</w:t>
            </w:r>
          </w:p>
        </w:tc>
        <w:tc>
          <w:tcPr>
            <w:tcW w:type="dxa" w:w="4945"/>
            <w:tcMar>
              <w:top w:type="dxa" w:w="50"/>
              <w:left w:type="dxa" w:w="80"/>
              <w:bottom w:type="dxa" w:w="50"/>
              <w:right w:type="dxa" w:w="80"/>
            </w:tcMar>
          </w:tcPr>
          <w:p>
            <w:pPr>
              <w:spacing w:after="0" w:before="0"/>
            </w:pPr>
            <w:r>
              <w:rPr>
                <w:sz w:val="17"/>
                <w:szCs w:val="17"/>
              </w:rPr>
              <w:t xml:space="preserve">El autor lee su documento en PUBLICADO y OBSOLETO (diverge a propósito del texto literal de §4.2 v1.0)</w:t>
            </w:r>
          </w:p>
        </w:tc>
        <w:tc>
          <w:tcPr>
            <w:tcW w:type="dxa" w:w="2351"/>
            <w:tcMar>
              <w:top w:type="dxa" w:w="50"/>
              <w:left w:type="dxa" w:w="80"/>
              <w:bottom w:type="dxa" w:w="50"/>
              <w:right w:type="dxa" w:w="80"/>
            </w:tcMar>
          </w:tcPr>
          <w:p>
            <w:pPr>
              <w:spacing w:after="0" w:before="0"/>
            </w:pPr>
            <w:r>
              <w:rPr>
                <w:rFonts w:ascii="Consolas" w:cs="Consolas" w:eastAsia="Consolas" w:hAnsi="Consolas"/>
                <w:color w:val="7A3E2B"/>
                <w:sz w:val="17"/>
                <w:szCs w:val="17"/>
              </w:rPr>
              <w:t xml:space="preserve">autor-lectura-publicado</w:t>
            </w:r>
            <w:r>
              <w:rPr>
                <w:sz w:val="17"/>
                <w:szCs w:val="17"/>
              </w:rPr>
              <w:t xml:space="preserve"> D1</w:t>
            </w:r>
          </w:p>
        </w:tc>
        <w:tc>
          <w:tcPr>
            <w:tcW w:type="dxa" w:w="1172"/>
            <w:tcMar>
              <w:top w:type="dxa" w:w="50"/>
              <w:left w:type="dxa" w:w="80"/>
              <w:bottom w:type="dxa" w:w="50"/>
              <w:right w:type="dxa" w:w="80"/>
            </w:tcMar>
          </w:tcPr>
          <w:p>
            <w:pPr>
              <w:spacing w:after="0" w:before="0"/>
            </w:pPr>
            <w:r>
              <w:rPr>
                <w:sz w:val="17"/>
                <w:szCs w:val="17"/>
              </w:rPr>
              <w:t xml:space="preserve">08-oct-2026</w:t>
            </w:r>
          </w:p>
        </w:tc>
      </w:tr>
      <w:tr>
        <w:tc>
          <w:tcPr>
            <w:tcW w:type="dxa" w:w="1438"/>
            <w:tcMar>
              <w:top w:type="dxa" w:w="50"/>
              <w:left w:type="dxa" w:w="80"/>
              <w:bottom w:type="dxa" w:w="50"/>
              <w:right w:type="dxa" w:w="80"/>
            </w:tcMar>
          </w:tcPr>
          <w:p>
            <w:pPr>
              <w:spacing w:after="0" w:before="0"/>
            </w:pPr>
            <w:r>
              <w:rPr>
                <w:sz w:val="17"/>
                <w:szCs w:val="17"/>
              </w:rPr>
              <w:t xml:space="preserve">Protección documental</w:t>
            </w:r>
          </w:p>
        </w:tc>
        <w:tc>
          <w:tcPr>
            <w:tcW w:type="dxa" w:w="4945"/>
            <w:tcMar>
              <w:top w:type="dxa" w:w="50"/>
              <w:left w:type="dxa" w:w="80"/>
              <w:bottom w:type="dxa" w:w="50"/>
              <w:right w:type="dxa" w:w="80"/>
            </w:tcMar>
          </w:tcPr>
          <w:p>
            <w:pPr>
              <w:spacing w:after="0" w:before="0"/>
            </w:pPr>
            <w:r>
              <w:rPr>
                <w:sz w:val="17"/>
                <w:szCs w:val="17"/>
              </w:rPr>
              <w:t xml:space="preserve">Única descarga = copia no controlada; almacenamiento privado; retiro de las URLs firmadas</w:t>
            </w:r>
          </w:p>
        </w:tc>
        <w:tc>
          <w:tcPr>
            <w:tcW w:type="dxa" w:w="2351"/>
            <w:tcMar>
              <w:top w:type="dxa" w:w="50"/>
              <w:left w:type="dxa" w:w="80"/>
              <w:bottom w:type="dxa" w:w="50"/>
              <w:right w:type="dxa" w:w="80"/>
            </w:tcMar>
          </w:tcPr>
          <w:p>
            <w:pPr>
              <w:spacing w:after="0" w:before="0"/>
            </w:pPr>
            <w:r>
              <w:rPr>
                <w:rFonts w:ascii="Consolas" w:cs="Consolas" w:eastAsia="Consolas" w:hAnsi="Consolas"/>
                <w:color w:val="7A3E2B"/>
                <w:sz w:val="17"/>
                <w:szCs w:val="17"/>
              </w:rPr>
              <w:t xml:space="preserve">proteccion-documental</w:t>
            </w:r>
            <w:r>
              <w:rPr>
                <w:sz w:val="17"/>
                <w:szCs w:val="17"/>
              </w:rPr>
              <w:t xml:space="preserve"> D1–D3</w:t>
            </w:r>
          </w:p>
        </w:tc>
        <w:tc>
          <w:tcPr>
            <w:tcW w:type="dxa" w:w="1172"/>
            <w:tcMar>
              <w:top w:type="dxa" w:w="50"/>
              <w:left w:type="dxa" w:w="80"/>
              <w:bottom w:type="dxa" w:w="50"/>
              <w:right w:type="dxa" w:w="80"/>
            </w:tcMar>
          </w:tcPr>
          <w:p>
            <w:pPr>
              <w:spacing w:after="0" w:before="0"/>
            </w:pPr>
            <w:r>
              <w:rPr>
                <w:sz w:val="17"/>
                <w:szCs w:val="17"/>
              </w:rPr>
              <w:t xml:space="preserve">09-oct-2026</w:t>
            </w:r>
          </w:p>
        </w:tc>
      </w:tr>
      <w:tr>
        <w:tc>
          <w:tcPr>
            <w:tcW w:type="dxa" w:w="1438"/>
            <w:tcMar>
              <w:top w:type="dxa" w:w="50"/>
              <w:left w:type="dxa" w:w="80"/>
              <w:bottom w:type="dxa" w:w="50"/>
              <w:right w:type="dxa" w:w="80"/>
            </w:tcMar>
          </w:tcPr>
          <w:p>
            <w:pPr>
              <w:spacing w:after="0" w:before="0"/>
            </w:pPr>
            <w:r>
              <w:rPr>
                <w:sz w:val="17"/>
                <w:szCs w:val="17"/>
              </w:rPr>
              <w:t xml:space="preserve">Leyenda de la copia</w:t>
            </w:r>
          </w:p>
        </w:tc>
        <w:tc>
          <w:tcPr>
            <w:tcW w:type="dxa" w:w="4945"/>
            <w:tcMar>
              <w:top w:type="dxa" w:w="50"/>
              <w:left w:type="dxa" w:w="80"/>
              <w:bottom w:type="dxa" w:w="50"/>
              <w:right w:type="dxa" w:w="80"/>
            </w:tcMar>
          </w:tcPr>
          <w:p>
            <w:pPr>
              <w:spacing w:after="0" w:before="0"/>
            </w:pPr>
            <w:r>
              <w:rPr>
                <w:sz w:val="17"/>
                <w:szCs w:val="17"/>
              </w:rPr>
              <w:t xml:space="preserve">Se mantiene "COPIA NO CONTROLADA" (diverge a propósito del texto de DOC-AC-005 v1.0)</w:t>
            </w:r>
          </w:p>
        </w:tc>
        <w:tc>
          <w:tcPr>
            <w:tcW w:type="dxa" w:w="2351"/>
            <w:tcMar>
              <w:top w:type="dxa" w:w="50"/>
              <w:left w:type="dxa" w:w="80"/>
              <w:bottom w:type="dxa" w:w="50"/>
              <w:right w:type="dxa" w:w="80"/>
            </w:tcMar>
          </w:tcPr>
          <w:p>
            <w:pPr>
              <w:spacing w:after="0" w:before="0"/>
            </w:pPr>
            <w:r>
              <w:rPr>
                <w:rFonts w:ascii="Consolas" w:cs="Consolas" w:eastAsia="Consolas" w:hAnsi="Consolas"/>
                <w:color w:val="7A3E2B"/>
                <w:sz w:val="17"/>
                <w:szCs w:val="17"/>
              </w:rPr>
              <w:t xml:space="preserve">proteccion-documental</w:t>
            </w:r>
            <w:r>
              <w:rPr>
                <w:sz w:val="17"/>
                <w:szCs w:val="17"/>
              </w:rPr>
              <w:t xml:space="preserve"> D2</w:t>
            </w:r>
          </w:p>
        </w:tc>
        <w:tc>
          <w:tcPr>
            <w:tcW w:type="dxa" w:w="1172"/>
            <w:tcMar>
              <w:top w:type="dxa" w:w="50"/>
              <w:left w:type="dxa" w:w="80"/>
              <w:bottom w:type="dxa" w:w="50"/>
              <w:right w:type="dxa" w:w="80"/>
            </w:tcMar>
          </w:tcPr>
          <w:p>
            <w:pPr>
              <w:spacing w:after="0" w:before="0"/>
            </w:pPr>
            <w:r>
              <w:rPr>
                <w:sz w:val="17"/>
                <w:szCs w:val="17"/>
              </w:rPr>
              <w:t xml:space="preserve">09-oct-2026</w:t>
            </w:r>
          </w:p>
        </w:tc>
      </w:tr>
      <w:tr>
        <w:tc>
          <w:tcPr>
            <w:tcW w:type="dxa" w:w="1438"/>
            <w:tcMar>
              <w:top w:type="dxa" w:w="50"/>
              <w:left w:type="dxa" w:w="80"/>
              <w:bottom w:type="dxa" w:w="50"/>
              <w:right w:type="dxa" w:w="80"/>
            </w:tcMar>
          </w:tcPr>
          <w:p>
            <w:pPr>
              <w:spacing w:after="0" w:before="0"/>
            </w:pPr>
            <w:r>
              <w:rPr>
                <w:sz w:val="17"/>
                <w:szCs w:val="17"/>
              </w:rPr>
              <w:t xml:space="preserve">Log en tiempo real</w:t>
            </w:r>
          </w:p>
        </w:tc>
        <w:tc>
          <w:tcPr>
            <w:tcW w:type="dxa" w:w="4945"/>
            <w:tcMar>
              <w:top w:type="dxa" w:w="50"/>
              <w:left w:type="dxa" w:w="80"/>
              <w:bottom w:type="dxa" w:w="50"/>
              <w:right w:type="dxa" w:w="80"/>
            </w:tcMar>
          </w:tcPr>
          <w:p>
            <w:pPr>
              <w:spacing w:after="0" w:before="0"/>
            </w:pPr>
            <w:r>
              <w:rPr>
                <w:sz w:val="17"/>
                <w:szCs w:val="17"/>
              </w:rPr>
              <w:t xml:space="preserve">El log se actualiza sin salir de la pantalla</w:t>
            </w:r>
          </w:p>
        </w:tc>
        <w:tc>
          <w:tcPr>
            <w:tcW w:type="dxa" w:w="2351"/>
            <w:tcMar>
              <w:top w:type="dxa" w:w="50"/>
              <w:left w:type="dxa" w:w="80"/>
              <w:bottom w:type="dxa" w:w="50"/>
              <w:right w:type="dxa" w:w="80"/>
            </w:tcMar>
          </w:tcPr>
          <w:p>
            <w:pPr>
              <w:spacing w:after="0" w:before="0"/>
            </w:pPr>
            <w:r>
              <w:rPr>
                <w:rFonts w:ascii="Consolas" w:cs="Consolas" w:eastAsia="Consolas" w:hAnsi="Consolas"/>
                <w:color w:val="7A3E2B"/>
                <w:sz w:val="17"/>
                <w:szCs w:val="17"/>
              </w:rPr>
              <w:t xml:space="preserve">fix-log-refresco-inmediato</w:t>
            </w:r>
          </w:p>
        </w:tc>
        <w:tc>
          <w:tcPr>
            <w:tcW w:type="dxa" w:w="1172"/>
            <w:tcMar>
              <w:top w:type="dxa" w:w="50"/>
              <w:left w:type="dxa" w:w="80"/>
              <w:bottom w:type="dxa" w:w="50"/>
              <w:right w:type="dxa" w:w="80"/>
            </w:tcMar>
          </w:tcPr>
          <w:p>
            <w:pPr>
              <w:spacing w:after="0" w:before="0"/>
            </w:pPr>
            <w:r>
              <w:rPr>
                <w:sz w:val="17"/>
                <w:szCs w:val="17"/>
              </w:rPr>
              <w:t xml:space="preserve">12-oct-2026</w:t>
            </w:r>
          </w:p>
        </w:tc>
      </w:tr>
      <w:tr>
        <w:tc>
          <w:tcPr>
            <w:tcW w:type="dxa" w:w="1438"/>
            <w:tcMar>
              <w:top w:type="dxa" w:w="50"/>
              <w:left w:type="dxa" w:w="80"/>
              <w:bottom w:type="dxa" w:w="50"/>
              <w:right w:type="dxa" w:w="80"/>
            </w:tcMar>
          </w:tcPr>
          <w:p>
            <w:pPr>
              <w:spacing w:after="0" w:before="0"/>
            </w:pPr>
            <w:r>
              <w:rPr>
                <w:sz w:val="17"/>
                <w:szCs w:val="17"/>
              </w:rPr>
              <w:t xml:space="preserve">Copias controladas</w:t>
            </w:r>
          </w:p>
        </w:tc>
        <w:tc>
          <w:tcPr>
            <w:tcW w:type="dxa" w:w="4945"/>
            <w:tcMar>
              <w:top w:type="dxa" w:w="50"/>
              <w:left w:type="dxa" w:w="80"/>
              <w:bottom w:type="dxa" w:w="50"/>
              <w:right w:type="dxa" w:w="80"/>
            </w:tcMar>
          </w:tcPr>
          <w:p>
            <w:pPr>
              <w:spacing w:after="0" w:before="0"/>
            </w:pPr>
            <w:r>
              <w:rPr>
                <w:sz w:val="17"/>
                <w:szCs w:val="17"/>
              </w:rPr>
              <w:t xml:space="preserve">Emisión registrada por el JCD, numeración, recogida al quedar obsoleta; impresión registrada</w:t>
            </w:r>
          </w:p>
        </w:tc>
        <w:tc>
          <w:tcPr>
            <w:tcW w:type="dxa" w:w="2351"/>
            <w:tcMar>
              <w:top w:type="dxa" w:w="50"/>
              <w:left w:type="dxa" w:w="80"/>
              <w:bottom w:type="dxa" w:w="50"/>
              <w:right w:type="dxa" w:w="80"/>
            </w:tcMar>
          </w:tcPr>
          <w:p>
            <w:pPr>
              <w:spacing w:after="0" w:before="0"/>
            </w:pPr>
            <w:r>
              <w:rPr>
                <w:rFonts w:ascii="Consolas" w:cs="Consolas" w:eastAsia="Consolas" w:hAnsi="Consolas"/>
                <w:color w:val="7A3E2B"/>
                <w:sz w:val="17"/>
                <w:szCs w:val="17"/>
              </w:rPr>
              <w:t xml:space="preserve">copias-controladas</w:t>
            </w:r>
            <w:r>
              <w:rPr>
                <w:sz w:val="17"/>
                <w:szCs w:val="17"/>
              </w:rPr>
              <w:t xml:space="preserve"> D1–D3</w:t>
            </w:r>
          </w:p>
        </w:tc>
        <w:tc>
          <w:tcPr>
            <w:tcW w:type="dxa" w:w="1172"/>
            <w:tcMar>
              <w:top w:type="dxa" w:w="50"/>
              <w:left w:type="dxa" w:w="80"/>
              <w:bottom w:type="dxa" w:w="50"/>
              <w:right w:type="dxa" w:w="80"/>
            </w:tcMar>
          </w:tcPr>
          <w:p>
            <w:pPr>
              <w:spacing w:after="0" w:before="0"/>
            </w:pPr>
            <w:r>
              <w:rPr>
                <w:sz w:val="17"/>
                <w:szCs w:val="17"/>
              </w:rPr>
              <w:t xml:space="preserve">12-oct-2026</w:t>
            </w:r>
          </w:p>
        </w:tc>
      </w:tr>
      <w:tr>
        <w:tc>
          <w:tcPr>
            <w:tcW w:type="dxa" w:w="1438"/>
            <w:tcMar>
              <w:top w:type="dxa" w:w="50"/>
              <w:left w:type="dxa" w:w="80"/>
              <w:bottom w:type="dxa" w:w="50"/>
              <w:right w:type="dxa" w:w="80"/>
            </w:tcMar>
          </w:tcPr>
          <w:p>
            <w:pPr>
              <w:spacing w:after="0" w:before="0"/>
            </w:pPr>
            <w:r>
              <w:rPr>
                <w:sz w:val="17"/>
                <w:szCs w:val="17"/>
              </w:rPr>
              <w:t xml:space="preserve">Pantalla de detalle</w:t>
            </w:r>
          </w:p>
        </w:tc>
        <w:tc>
          <w:tcPr>
            <w:tcW w:type="dxa" w:w="4945"/>
            <w:tcMar>
              <w:top w:type="dxa" w:w="50"/>
              <w:left w:type="dxa" w:w="80"/>
              <w:bottom w:type="dxa" w:w="50"/>
              <w:right w:type="dxa" w:w="80"/>
            </w:tcMar>
          </w:tcPr>
          <w:p>
            <w:pPr>
              <w:spacing w:after="0" w:before="0"/>
            </w:pPr>
            <w:r>
              <w:rPr>
                <w:sz w:val="17"/>
                <w:szCs w:val="17"/>
              </w:rPr>
              <w:t xml:space="preserve">Dos columnas, pestañas, barra lateral, foto de los responsables, información de publicación</w:t>
            </w:r>
          </w:p>
        </w:tc>
        <w:tc>
          <w:tcPr>
            <w:tcW w:type="dxa" w:w="2351"/>
            <w:tcMar>
              <w:top w:type="dxa" w:w="50"/>
              <w:left w:type="dxa" w:w="80"/>
              <w:bottom w:type="dxa" w:w="50"/>
              <w:right w:type="dxa" w:w="80"/>
            </w:tcMar>
          </w:tcPr>
          <w:p>
            <w:pPr>
              <w:spacing w:after="0" w:before="0"/>
            </w:pPr>
            <w:r>
              <w:rPr>
                <w:rFonts w:ascii="Consolas" w:cs="Consolas" w:eastAsia="Consolas" w:hAnsi="Consolas"/>
                <w:color w:val="7A3E2B"/>
                <w:sz w:val="17"/>
                <w:szCs w:val="17"/>
              </w:rPr>
              <w:t xml:space="preserve">detalle-documento-dos-columnas</w:t>
            </w:r>
            <w:r>
              <w:rPr>
                <w:sz w:val="17"/>
                <w:szCs w:val="17"/>
              </w:rPr>
              <w:t xml:space="preserve">; </w:t>
            </w:r>
            <w:r>
              <w:rPr>
                <w:rFonts w:ascii="Consolas" w:cs="Consolas" w:eastAsia="Consolas" w:hAnsi="Consolas"/>
                <w:color w:val="7A3E2B"/>
                <w:sz w:val="17"/>
                <w:szCs w:val="17"/>
              </w:rPr>
              <w:t xml:space="preserve">resumen-info-publicacion</w:t>
            </w:r>
          </w:p>
        </w:tc>
        <w:tc>
          <w:tcPr>
            <w:tcW w:type="dxa" w:w="1172"/>
            <w:tcMar>
              <w:top w:type="dxa" w:w="50"/>
              <w:left w:type="dxa" w:w="80"/>
              <w:bottom w:type="dxa" w:w="50"/>
              <w:right w:type="dxa" w:w="80"/>
            </w:tcMar>
          </w:tcPr>
          <w:p>
            <w:pPr>
              <w:spacing w:after="0" w:before="0"/>
            </w:pPr>
            <w:r>
              <w:rPr>
                <w:sz w:val="17"/>
                <w:szCs w:val="17"/>
              </w:rPr>
              <w:t xml:space="preserve">13-oct-2026</w:t>
            </w:r>
          </w:p>
        </w:tc>
      </w:tr>
      <w:tr>
        <w:tc>
          <w:tcPr>
            <w:tcW w:type="dxa" w:w="1438"/>
            <w:tcMar>
              <w:top w:type="dxa" w:w="50"/>
              <w:left w:type="dxa" w:w="80"/>
              <w:bottom w:type="dxa" w:w="50"/>
              <w:right w:type="dxa" w:w="80"/>
            </w:tcMar>
          </w:tcPr>
          <w:p>
            <w:pPr>
              <w:spacing w:after="0" w:before="0"/>
            </w:pPr>
            <w:r>
              <w:rPr>
                <w:sz w:val="17"/>
                <w:szCs w:val="17"/>
              </w:rPr>
              <w:t xml:space="preserve">Original en PDF</w:t>
            </w:r>
          </w:p>
        </w:tc>
        <w:tc>
          <w:tcPr>
            <w:tcW w:type="dxa" w:w="4945"/>
            <w:tcMar>
              <w:top w:type="dxa" w:w="50"/>
              <w:left w:type="dxa" w:w="80"/>
              <w:bottom w:type="dxa" w:w="50"/>
              <w:right w:type="dxa" w:w="80"/>
            </w:tcMar>
          </w:tcPr>
          <w:p>
            <w:pPr>
              <w:spacing w:after="0" w:before="0"/>
            </w:pPr>
            <w:r>
              <w:rPr>
                <w:sz w:val="17"/>
                <w:szCs w:val="17"/>
              </w:rPr>
              <w:t xml:space="preserve">Se acepta PDF como original solo en INF, MAT y PLAN</w:t>
            </w:r>
          </w:p>
        </w:tc>
        <w:tc>
          <w:tcPr>
            <w:tcW w:type="dxa" w:w="2351"/>
            <w:tcMar>
              <w:top w:type="dxa" w:w="50"/>
              <w:left w:type="dxa" w:w="80"/>
              <w:bottom w:type="dxa" w:w="50"/>
              <w:right w:type="dxa" w:w="80"/>
            </w:tcMar>
          </w:tcPr>
          <w:p>
            <w:pPr>
              <w:spacing w:after="0" w:before="0"/>
            </w:pPr>
            <w:r>
              <w:rPr>
                <w:rFonts w:ascii="Consolas" w:cs="Consolas" w:eastAsia="Consolas" w:hAnsi="Consolas"/>
                <w:color w:val="7A3E2B"/>
                <w:sz w:val="17"/>
                <w:szCs w:val="17"/>
              </w:rPr>
              <w:t xml:space="preserve">original-pdf-tipos-permitidos</w:t>
            </w:r>
            <w:r>
              <w:rPr>
                <w:sz w:val="17"/>
                <w:szCs w:val="17"/>
              </w:rPr>
              <w:t xml:space="preserve"> D1, D2</w:t>
            </w:r>
          </w:p>
        </w:tc>
        <w:tc>
          <w:tcPr>
            <w:tcW w:type="dxa" w:w="1172"/>
            <w:tcMar>
              <w:top w:type="dxa" w:w="50"/>
              <w:left w:type="dxa" w:w="80"/>
              <w:bottom w:type="dxa" w:w="50"/>
              <w:right w:type="dxa" w:w="80"/>
            </w:tcMar>
          </w:tcPr>
          <w:p>
            <w:pPr>
              <w:spacing w:after="0" w:before="0"/>
            </w:pPr>
            <w:r>
              <w:rPr>
                <w:sz w:val="17"/>
                <w:szCs w:val="17"/>
              </w:rPr>
              <w:t xml:space="preserve">13-oct-2026</w:t>
            </w:r>
          </w:p>
        </w:tc>
      </w:tr>
      <w:tr>
        <w:tc>
          <w:tcPr>
            <w:tcW w:type="dxa" w:w="1438"/>
            <w:tcMar>
              <w:top w:type="dxa" w:w="50"/>
              <w:left w:type="dxa" w:w="80"/>
              <w:bottom w:type="dxa" w:w="50"/>
              <w:right w:type="dxa" w:w="80"/>
            </w:tcMar>
          </w:tcPr>
          <w:p>
            <w:pPr>
              <w:spacing w:after="0" w:before="0"/>
            </w:pPr>
            <w:r>
              <w:rPr>
                <w:sz w:val="17"/>
                <w:szCs w:val="17"/>
              </w:rPr>
              <w:t xml:space="preserve">Vínculos QE/NC</w:t>
            </w:r>
          </w:p>
        </w:tc>
        <w:tc>
          <w:tcPr>
            <w:tcW w:type="dxa" w:w="4945"/>
            <w:tcMar>
              <w:top w:type="dxa" w:w="50"/>
              <w:left w:type="dxa" w:w="80"/>
              <w:bottom w:type="dxa" w:w="50"/>
              <w:right w:type="dxa" w:w="80"/>
            </w:tcMar>
          </w:tcPr>
          <w:p>
            <w:pPr>
              <w:spacing w:after="0" w:before="0"/>
            </w:pPr>
            <w:r>
              <w:rPr>
                <w:sz w:val="17"/>
                <w:szCs w:val="17"/>
              </w:rPr>
              <w:t xml:space="preserve">Tablas de relación, endpoints idempotentes, RN-DOC-005 solo con QE activos</w:t>
            </w:r>
          </w:p>
        </w:tc>
        <w:tc>
          <w:tcPr>
            <w:tcW w:type="dxa" w:w="2351"/>
            <w:tcMar>
              <w:top w:type="dxa" w:w="50"/>
              <w:left w:type="dxa" w:w="80"/>
              <w:bottom w:type="dxa" w:w="50"/>
              <w:right w:type="dxa" w:w="80"/>
            </w:tcMar>
          </w:tcPr>
          <w:p>
            <w:pPr>
              <w:spacing w:after="0" w:before="0"/>
            </w:pPr>
            <w:r>
              <w:rPr>
                <w:rFonts w:ascii="Consolas" w:cs="Consolas" w:eastAsia="Consolas" w:hAnsi="Consolas"/>
                <w:color w:val="7A3E2B"/>
                <w:sz w:val="17"/>
                <w:szCs w:val="17"/>
              </w:rPr>
              <w:t xml:space="preserve">vinculacion-documento-qe</w:t>
            </w:r>
            <w:r>
              <w:rPr>
                <w:sz w:val="17"/>
                <w:szCs w:val="17"/>
              </w:rPr>
              <w:t xml:space="preserve">; </w:t>
            </w:r>
            <w:r>
              <w:rPr>
                <w:rFonts w:ascii="Consolas" w:cs="Consolas" w:eastAsia="Consolas" w:hAnsi="Consolas"/>
                <w:color w:val="7A3E2B"/>
                <w:sz w:val="17"/>
                <w:szCs w:val="17"/>
              </w:rPr>
              <w:t xml:space="preserve">vinculacion-documento-nc</w:t>
            </w:r>
          </w:p>
        </w:tc>
        <w:tc>
          <w:tcPr>
            <w:tcW w:type="dxa" w:w="1172"/>
            <w:tcMar>
              <w:top w:type="dxa" w:w="50"/>
              <w:left w:type="dxa" w:w="80"/>
              <w:bottom w:type="dxa" w:w="50"/>
              <w:right w:type="dxa" w:w="80"/>
            </w:tcMar>
          </w:tcPr>
          <w:p>
            <w:pPr>
              <w:spacing w:after="0" w:before="0"/>
            </w:pPr>
            <w:r>
              <w:rPr>
                <w:sz w:val="17"/>
                <w:szCs w:val="17"/>
              </w:rPr>
              <w:t xml:space="preserve">26-ago-2026</w:t>
            </w:r>
          </w:p>
        </w:tc>
      </w:tr>
    </w:tbl>
    <w:p>
      <w:pPr>
        <w:spacing w:after="80"/>
      </w:pPr>
    </w:p>
    <w:p>
      <w:pPr>
        <w:pStyle w:val="Heading3"/>
        <w:spacing w:after="100" w:before="220"/>
      </w:pPr>
      <w:r>
        <w:rPr>
          <w:color w:val="1F2A37"/>
        </w:rPr>
        <w:t xml:space="preserve">A.2 Divergencias intencionales respecto al texto de la v1.0 y los addenda</w:t>
      </w:r>
    </w:p>
    <w:p>
      <w:pPr>
        <w:pStyle w:val="ListParagraph"/>
        <w:numPr>
          <w:ilvl w:val="0"/>
          <w:numId w:val="6"/>
        </w:numPr>
        <w:spacing w:after="60"/>
      </w:pPr>
      <w:r>
        <w:rPr>
          <w:b/>
          <w:bCs/>
          <w:sz w:val="20"/>
          <w:szCs w:val="20"/>
        </w:rPr>
        <w:t xml:space="preserve">§4.2 v1.0, autor "Sin acceso" en PUBLICADO y OBSOLETO:</w:t>
      </w:r>
      <w:r>
        <w:rPr>
          <w:sz w:val="20"/>
          <w:szCs w:val="20"/>
        </w:rPr>
        <w:t xml:space="preserve"> ahora el autor tiene lectura (RN-DOC-016 y matriz §4.4).</w:t>
      </w:r>
    </w:p>
    <w:p>
      <w:pPr>
        <w:pStyle w:val="ListParagraph"/>
        <w:numPr>
          <w:ilvl w:val="0"/>
          <w:numId w:val="6"/>
        </w:numPr>
        <w:spacing w:after="60"/>
      </w:pPr>
      <w:r>
        <w:rPr>
          <w:b/>
          <w:bCs/>
          <w:sz w:val="20"/>
          <w:szCs w:val="20"/>
        </w:rPr>
        <w:t xml:space="preserve">DOC-AC-005 v1.0, "COPIA CONTROLADA":</w:t>
      </w:r>
      <w:r>
        <w:rPr>
          <w:sz w:val="20"/>
          <w:szCs w:val="20"/>
        </w:rPr>
        <w:t xml:space="preserve"> la descarga ordinaria es "COPIA NO CONTROLADA" (práctica ISO). La copia controlada pasa a ser un proceso registrado aparte (RN-DOC-032).</w:t>
      </w:r>
    </w:p>
    <w:p>
      <w:pPr>
        <w:pStyle w:val="ListParagraph"/>
        <w:numPr>
          <w:ilvl w:val="0"/>
          <w:numId w:val="6"/>
        </w:numPr>
        <w:spacing w:after="60"/>
      </w:pPr>
      <w:r>
        <w:rPr>
          <w:b/>
          <w:bCs/>
          <w:sz w:val="20"/>
          <w:szCs w:val="20"/>
        </w:rPr>
        <w:t xml:space="preserve">RN-DOC-009 (ADD-01), URLs firmadas de 15 minutos:</w:t>
      </w:r>
      <w:r>
        <w:rPr>
          <w:sz w:val="20"/>
          <w:szCs w:val="20"/>
        </w:rPr>
        <w:t xml:space="preserve"> se reemplaza por "sin URLs directas, toda descarga autenticada y registrada".</w:t>
      </w:r>
    </w:p>
    <w:p>
      <w:pPr>
        <w:pStyle w:val="ListParagraph"/>
        <w:numPr>
          <w:ilvl w:val="0"/>
          <w:numId w:val="6"/>
        </w:numPr>
        <w:spacing w:after="60"/>
      </w:pPr>
      <w:r>
        <w:rPr>
          <w:b/>
          <w:bCs/>
          <w:sz w:val="20"/>
          <w:szCs w:val="20"/>
        </w:rPr>
        <w:t xml:space="preserve">RN-DOC-017 (ADD-02), "el original null no bloquea ningún estado":</w:t>
      </w:r>
      <w:r>
        <w:rPr>
          <w:sz w:val="20"/>
          <w:szCs w:val="20"/>
        </w:rPr>
        <w:t xml:space="preserve"> ahora el original es obligatorio para firmar. El caso "solo PDF" se cubre con RN-DOC-035.</w:t>
      </w:r>
    </w:p>
    <w:p>
      <w:pPr>
        <w:pStyle w:val="ListParagraph"/>
        <w:numPr>
          <w:ilvl w:val="0"/>
          <w:numId w:val="6"/>
        </w:numPr>
        <w:spacing w:after="60"/>
      </w:pPr>
      <w:r>
        <w:rPr>
          <w:b/>
          <w:bCs/>
          <w:sz w:val="20"/>
          <w:szCs w:val="20"/>
        </w:rPr>
        <w:t xml:space="preserve">RN-DOC-013 (ADD-02), original solo para Autor y JCD:</w:t>
      </w:r>
      <w:r>
        <w:rPr>
          <w:sz w:val="20"/>
          <w:szCs w:val="20"/>
        </w:rPr>
        <w:t xml:space="preserve"> se amplía a todo docRole distinto de OPERARIO que participa del documento.</w:t>
      </w:r>
    </w:p>
    <w:p>
      <w:pPr>
        <w:pStyle w:val="ListParagraph"/>
        <w:numPr>
          <w:ilvl w:val="0"/>
          <w:numId w:val="6"/>
        </w:numPr>
        <w:spacing w:after="60"/>
      </w:pPr>
      <w:r>
        <w:rPr>
          <w:b/>
          <w:bCs/>
          <w:sz w:val="20"/>
          <w:szCs w:val="20"/>
        </w:rPr>
        <w:t xml:space="preserve">Matriz RACI M1 v1.0, revisor "JCD típicamente" y firma "solo DIR":</w:t>
      </w:r>
      <w:r>
        <w:rPr>
          <w:sz w:val="20"/>
          <w:szCs w:val="20"/>
        </w:rPr>
        <w:t xml:space="preserve"> los roles elegibles se amplían (RN-DOC-021). La RACI queda </w:t>
      </w:r>
      <w:r>
        <w:rPr>
          <w:b/>
          <w:bCs/>
          <w:sz w:val="20"/>
          <w:szCs w:val="20"/>
        </w:rPr>
        <w:t xml:space="preserve">desactualizada</w:t>
      </w:r>
      <w:r>
        <w:rPr>
          <w:sz w:val="20"/>
          <w:szCs w:val="20"/>
        </w:rPr>
        <w:t xml:space="preserve"> y debe regenerarse a partir de esta versión.</w:t>
      </w:r>
    </w:p>
    <w:p>
      <w:pPr>
        <w:pStyle w:val="Heading3"/>
        <w:spacing w:after="100" w:before="220"/>
      </w:pPr>
      <w:r>
        <w:rPr>
          <w:color w:val="1F2A37"/>
        </w:rPr>
        <w:t xml:space="preserve">A.3 Documentos que quedan absorbidos o desactualizados</w:t>
      </w:r>
    </w:p>
    <w:p>
      <w:pPr>
        <w:pStyle w:val="ListParagraph"/>
        <w:numPr>
          <w:ilvl w:val="0"/>
          <w:numId w:val="2"/>
        </w:numPr>
        <w:spacing w:after="60"/>
      </w:pPr>
      <w:r>
        <w:rPr>
          <w:b/>
          <w:bCs/>
          <w:sz w:val="20"/>
          <w:szCs w:val="20"/>
        </w:rPr>
        <w:t xml:space="preserve">SHAC-PRD-003-ADD-01</w:t>
      </w:r>
      <w:r>
        <w:rPr>
          <w:sz w:val="20"/>
          <w:szCs w:val="20"/>
        </w:rPr>
        <w:t xml:space="preserve"> y </w:t>
      </w:r>
      <w:r>
        <w:rPr>
          <w:b/>
          <w:bCs/>
          <w:sz w:val="20"/>
          <w:szCs w:val="20"/>
        </w:rPr>
        <w:t xml:space="preserve">SHAC-PRD-003-ADD-02:</w:t>
      </w:r>
      <w:r>
        <w:rPr>
          <w:sz w:val="20"/>
          <w:szCs w:val="20"/>
        </w:rPr>
        <w:t xml:space="preserve"> su contenido queda </w:t>
      </w:r>
      <w:r>
        <w:rPr>
          <w:b/>
          <w:bCs/>
          <w:sz w:val="20"/>
          <w:szCs w:val="20"/>
        </w:rPr>
        <w:t xml:space="preserve">absorbido</w:t>
      </w:r>
      <w:r>
        <w:rPr>
          <w:sz w:val="20"/>
          <w:szCs w:val="20"/>
        </w:rPr>
        <w:t xml:space="preserve"> en el capítulo M1 de esta versión. Se conservan como referencia histórica.</w:t>
      </w:r>
    </w:p>
    <w:p>
      <w:pPr>
        <w:pStyle w:val="ListParagraph"/>
        <w:numPr>
          <w:ilvl w:val="0"/>
          <w:numId w:val="2"/>
        </w:numPr>
        <w:spacing w:after="60"/>
      </w:pPr>
      <w:r>
        <w:rPr>
          <w:b/>
          <w:bCs/>
          <w:sz w:val="20"/>
          <w:szCs w:val="20"/>
        </w:rPr>
        <w:t xml:space="preserve">SHAC-M1-Matriz-Responsabilidades-v1.0:</w:t>
      </w:r>
      <w:r>
        <w:rPr>
          <w:sz w:val="20"/>
          <w:szCs w:val="20"/>
        </w:rPr>
        <w:t xml:space="preserve"> </w:t>
      </w:r>
      <w:r>
        <w:rPr>
          <w:b/>
          <w:bCs/>
          <w:sz w:val="20"/>
          <w:szCs w:val="20"/>
        </w:rPr>
        <w:t xml:space="preserve">desactualizada</w:t>
      </w:r>
      <w:r>
        <w:rPr>
          <w:sz w:val="20"/>
          <w:szCs w:val="20"/>
        </w:rPr>
        <w:t xml:space="preserve">; debe regenerarse como v1.1 a partir de §4.3, §4.4 y §4.15.</w:t>
      </w:r>
    </w:p>
    <w:p>
      <w:pPr>
        <w:pStyle w:val="ListParagraph"/>
        <w:numPr>
          <w:ilvl w:val="0"/>
          <w:numId w:val="2"/>
        </w:numPr>
        <w:spacing w:after="60"/>
      </w:pPr>
      <w:r>
        <w:rPr>
          <w:b/>
          <w:bCs/>
          <w:sz w:val="20"/>
          <w:szCs w:val="20"/>
        </w:rPr>
        <w:t xml:space="preserve">SHAC-Mapa-Proceso-Control-Documentario.md:</w:t>
      </w:r>
      <w:r>
        <w:rPr>
          <w:sz w:val="20"/>
          <w:szCs w:val="20"/>
        </w:rPr>
        <w:t xml:space="preserve"> debe actualizarse con los avisos por paso, la nueva versión, la revisión periódica, el visor, la protección documental y las copias controladas.</w:t>
      </w:r>
    </w:p>
    <w:p>
      <w:pPr>
        <w:pStyle w:val="ListParagraph"/>
        <w:numPr>
          <w:ilvl w:val="0"/>
          <w:numId w:val="2"/>
        </w:numPr>
        <w:spacing w:after="60"/>
      </w:pPr>
      <w:r>
        <w:rPr>
          <w:b/>
          <w:bCs/>
          <w:sz w:val="20"/>
          <w:szCs w:val="20"/>
        </w:rPr>
        <w:t xml:space="preserve">SHAC-PRD-003-ADD-03</w:t>
      </w:r>
      <w:r>
        <w:rPr>
          <w:sz w:val="20"/>
          <w:szCs w:val="20"/>
        </w:rPr>
        <w:t xml:space="preserve"> y </w:t>
      </w:r>
      <w:r>
        <w:rPr>
          <w:b/>
          <w:bCs/>
          <w:sz w:val="20"/>
          <w:szCs w:val="20"/>
        </w:rPr>
        <w:t xml:space="preserve">ADD-04:</w:t>
      </w:r>
      <w:r>
        <w:rPr>
          <w:sz w:val="20"/>
          <w:szCs w:val="20"/>
        </w:rPr>
        <w:t xml:space="preserve"> siguen vigentes como addenda de M3 y M4.</w:t>
      </w:r>
    </w:p>
    <w:p>
      <w:pPr>
        <w:spacing w:after="120"/>
      </w:pPr>
      <w:r>
        <w:rPr>
          <w:i/>
          <w:iCs/>
          <w:sz w:val="20"/>
          <w:szCs w:val="20"/>
        </w:rPr>
        <w:t xml:space="preserve">SHAC-PRD-003 · v1.1 · Octubre 2026 · Confidencial — Uso Interno</w:t>
      </w:r>
    </w:p>
    <w:sectPr>
      <w:headerReference w:type="default" r:id="rId7"/>
      <w:footerReference w:type="default" r:id="rId8"/>
      <w:pgSz w:w="11906" w:h="16838" w:orient="portrait"/>
      <w:pgMar w:top="11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C6A64"/>
        <w:sz w:val="16"/>
        <w:szCs w:val="16"/>
      </w:rPr>
      <w:t xml:space="preserve">Operador Logístico · Almacén de Minerales · Importación &amp; Exportación   ·   Pág. </w:t>
    </w:r>
    <w:r>
      <w:rPr>
        <w:color w:val="6C6A64"/>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1B3" w:sz="4" w:space="2"/>
      </w:pBdr>
      <w:tabs>
        <w:tab w:val="right" w:pos="9906"/>
      </w:tabs>
    </w:pPr>
    <w:r>
      <w:rPr>
        <w:color w:val="6C6A64"/>
        <w:sz w:val="16"/>
        <w:szCs w:val="16"/>
      </w:rPr>
      <w:t xml:space="preserve">SHAC · PRD · SHAC-PRD-003 v1.1 · Confidencial</w:t>
    </w:r>
    <w:r>
      <w:rPr>
        <w:color w:val="6C6A64"/>
        <w:sz w:val="16"/>
        <w:szCs w:val="16"/>
      </w:rPr>
      <w:t xml:space="preserve">	ISO 9001:2015 §7.5 + ISO 45001:2018 §10.2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40"/>
      </w:pPr>
    </w:lvl>
    <w:lvl w:ilvl="1" w15:tentative="1">
      <w:start w:val="1"/>
      <w:numFmt w:val="bullet"/>
      <w:lvlText w:val="–"/>
      <w:lvlJc w:val="left"/>
      <w:pPr>
        <w:ind w:left="800" w:hanging="240"/>
      </w:pPr>
    </w:lvl>
  </w:abstractNum>
  <w:abstractNum w:abstractNumId="3" w15:restartNumberingAfterBreak="0">
    <w:multiLevelType w:val="hybridMultilevel"/>
    <w:lvl w:ilvl="0" w15: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sz w:val="32"/>
      <w:szCs w:val="32"/>
    </w:rPr>
  </w:style>
  <w:style w:type="paragraph" w:styleId="Heading2">
    <w:name w:val="Heading 2"/>
    <w:basedOn w:val="Normal"/>
    <w:next w:val="Normal"/>
    <w:qFormat/>
    <w:pPr>
      <w:outlineLvl w:val="1"/>
    </w:pPr>
    <w:rPr>
      <w:rFonts w:ascii="Calibri" w:cs="Calibri" w:eastAsia="Calibri" w:hAnsi="Calibri"/>
      <w:b/>
      <w:bCs/>
      <w:sz w:val="26"/>
      <w:szCs w:val="26"/>
    </w:rPr>
  </w:style>
  <w:style w:type="paragraph" w:styleId="Heading3">
    <w:name w:val="Heading 3"/>
    <w:basedOn w:val="Normal"/>
    <w:next w:val="Normal"/>
    <w:qFormat/>
    <w:pPr>
      <w:outlineLvl w:val="2"/>
    </w:pPr>
    <w:rPr>
      <w:rFonts w:ascii="Calibri" w:cs="Calibri" w:eastAsia="Calibri" w:hAnsi="Calibri"/>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SHAC-PRD-003 v1.1</dc:title>
  <dc:creator>Equipo SHAC</dc:creator>
  <cp:lastModifiedBy>Un-named</cp:lastModifiedBy>
  <cp:revision>1</cp:revision>
  <dcterms:created xsi:type="dcterms:W3CDTF">2026-10-13T22:22:37.769Z</dcterms:created>
  <dcterms:modified xsi:type="dcterms:W3CDTF">2026-10-13T22:22:37.770Z</dcterms:modified>
</cp:coreProperties>
</file>

<file path=docProps/custom.xml><?xml version="1.0" encoding="utf-8"?>
<Properties xmlns="http://schemas.openxmlformats.org/officeDocument/2006/custom-properties" xmlns:vt="http://schemas.openxmlformats.org/officeDocument/2006/docPropsVTypes"/>
</file>