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86274" w:rsidRPr="00686274" w:rsidRDefault="00686274" w:rsidP="00686274">
      <w:pPr>
        <w:spacing w:line="276" w:lineRule="auto"/>
        <w:jc w:val="center"/>
        <w:rPr>
          <w:rFonts w:ascii="Georgia" w:hAnsi="Georgia"/>
          <w:b/>
          <w:bCs/>
          <w:sz w:val="32"/>
          <w:szCs w:val="32"/>
        </w:rPr>
      </w:pPr>
      <w:r w:rsidRPr="00686274">
        <w:rPr>
          <w:rFonts w:ascii="Georgia" w:hAnsi="Georgia"/>
          <w:b/>
          <w:bCs/>
          <w:sz w:val="32"/>
          <w:szCs w:val="32"/>
        </w:rPr>
        <w:t>Письмо Федеральной налоговой службы</w:t>
      </w:r>
    </w:p>
    <w:p w:rsidR="00686274" w:rsidRPr="00686274" w:rsidRDefault="00686274" w:rsidP="00686274">
      <w:pPr>
        <w:spacing w:line="276" w:lineRule="auto"/>
        <w:jc w:val="center"/>
        <w:rPr>
          <w:rFonts w:ascii="Georgia" w:hAnsi="Georgia"/>
          <w:b/>
          <w:bCs/>
          <w:sz w:val="32"/>
          <w:szCs w:val="32"/>
        </w:rPr>
      </w:pPr>
      <w:r w:rsidRPr="00686274">
        <w:rPr>
          <w:rFonts w:ascii="Georgia" w:hAnsi="Georgia"/>
          <w:b/>
          <w:bCs/>
          <w:sz w:val="32"/>
          <w:szCs w:val="32"/>
        </w:rPr>
        <w:t>от 29 июня 2021 г. № АБ-4-20/</w:t>
      </w:r>
      <w:bookmarkStart w:id="0" w:name="_GoBack"/>
      <w:r w:rsidRPr="00686274">
        <w:rPr>
          <w:rFonts w:ascii="Georgia" w:hAnsi="Georgia"/>
          <w:b/>
          <w:bCs/>
          <w:sz w:val="32"/>
          <w:szCs w:val="32"/>
        </w:rPr>
        <w:t>9115</w:t>
      </w:r>
      <w:bookmarkEnd w:id="0"/>
      <w:r w:rsidRPr="00686274">
        <w:rPr>
          <w:rFonts w:ascii="Georgia" w:hAnsi="Georgia"/>
          <w:b/>
          <w:bCs/>
          <w:sz w:val="32"/>
          <w:szCs w:val="32"/>
        </w:rPr>
        <w:t>@</w:t>
      </w:r>
    </w:p>
    <w:p w:rsidR="00686274" w:rsidRPr="00686274" w:rsidRDefault="00686274" w:rsidP="00686274">
      <w:pPr>
        <w:spacing w:line="276" w:lineRule="auto"/>
        <w:jc w:val="center"/>
        <w:rPr>
          <w:rFonts w:ascii="Georgia" w:hAnsi="Georgia"/>
          <w:b/>
          <w:bCs/>
          <w:sz w:val="28"/>
          <w:szCs w:val="28"/>
        </w:rPr>
      </w:pPr>
      <w:r w:rsidRPr="00686274">
        <w:rPr>
          <w:rFonts w:ascii="Georgia" w:hAnsi="Georgia"/>
          <w:b/>
          <w:bCs/>
          <w:sz w:val="28"/>
          <w:szCs w:val="28"/>
        </w:rPr>
        <w:t>О рассмотрении обращения</w:t>
      </w:r>
    </w:p>
    <w:p w:rsidR="00686274" w:rsidRPr="00686274" w:rsidRDefault="00686274" w:rsidP="00686274">
      <w:pPr>
        <w:spacing w:line="276" w:lineRule="auto"/>
        <w:jc w:val="both"/>
        <w:rPr>
          <w:rFonts w:ascii="Georgia" w:hAnsi="Georgia"/>
          <w:sz w:val="28"/>
          <w:szCs w:val="28"/>
        </w:rPr>
      </w:pPr>
      <w:r w:rsidRPr="00686274">
        <w:rPr>
          <w:rFonts w:ascii="Georgia" w:hAnsi="Georgia"/>
          <w:sz w:val="28"/>
          <w:szCs w:val="28"/>
        </w:rPr>
        <w:t>Федеральная налоговая служба рассмотрела Интернет-обращение и сообщает, что в связи с поступающими вопросами по применению контрольно-кассовой техники, осуществляющей формирование фискальных документов в соответствии с форматами фискальных документов версии 1.2 при осуществлении расчетов за товары, маркированные средствами идентификации ФНС России проинформировало территориальные налоговые органы и налогоплательщиков о переходных периодах в связи с изменившимся законодательством о применении контрольно-кассовой техники (письмо ФНС России от 09.06.2021 N АБ-4-20/8056@ прилагается), где даны ответы на поставленные вопросы в обращении.</w:t>
      </w:r>
    </w:p>
    <w:p w:rsidR="00686274" w:rsidRPr="00686274" w:rsidRDefault="00686274" w:rsidP="00686274">
      <w:pPr>
        <w:spacing w:line="276" w:lineRule="auto"/>
        <w:jc w:val="both"/>
        <w:rPr>
          <w:rFonts w:ascii="Georgia" w:hAnsi="Georgia"/>
          <w:sz w:val="28"/>
          <w:szCs w:val="28"/>
        </w:rPr>
      </w:pPr>
      <w:r w:rsidRPr="00686274">
        <w:rPr>
          <w:rFonts w:ascii="Georgia" w:hAnsi="Georgia"/>
          <w:sz w:val="28"/>
          <w:szCs w:val="28"/>
        </w:rPr>
        <w:t>Одновременно сообщается, что дополнительные требования к контрольно-кассовой технике (далее - ККТ), установленные пунктом 1.1 статьи 4 Федерального закона N 54-ФЗ "О применении контрольно-кассовой техники при осуществлении расчетов в Российской Федерации" (далее - Федеральный закон N 54-ФЗ), действуют в случае применения ККТ при осуществлении расчетов за маркированные товары.</w:t>
      </w:r>
    </w:p>
    <w:p w:rsidR="00686274" w:rsidRPr="00686274" w:rsidRDefault="00686274" w:rsidP="00686274">
      <w:pPr>
        <w:spacing w:line="276" w:lineRule="auto"/>
        <w:jc w:val="both"/>
        <w:rPr>
          <w:rFonts w:ascii="Georgia" w:hAnsi="Georgia"/>
          <w:sz w:val="28"/>
          <w:szCs w:val="28"/>
        </w:rPr>
      </w:pPr>
      <w:r w:rsidRPr="00686274">
        <w:rPr>
          <w:rFonts w:ascii="Georgia" w:hAnsi="Georgia"/>
          <w:sz w:val="28"/>
          <w:szCs w:val="28"/>
        </w:rPr>
        <w:t>В этой связи обязательный переход на ККТ, которая обеспечивает формирование фискальных документов в соответствии с форматами фискальных документов 1.2, предусмотрен для пользователей ККТ, осуществляющих расчеты за маркированный товар.</w:t>
      </w:r>
    </w:p>
    <w:p w:rsidR="00686274" w:rsidRPr="00686274" w:rsidRDefault="00686274" w:rsidP="00686274">
      <w:pPr>
        <w:spacing w:line="276" w:lineRule="auto"/>
        <w:jc w:val="both"/>
        <w:rPr>
          <w:rFonts w:ascii="Georgia" w:hAnsi="Georgia"/>
          <w:sz w:val="28"/>
          <w:szCs w:val="28"/>
        </w:rPr>
      </w:pPr>
      <w:r w:rsidRPr="00686274">
        <w:rPr>
          <w:rFonts w:ascii="Georgia" w:hAnsi="Georgia"/>
          <w:sz w:val="28"/>
          <w:szCs w:val="28"/>
        </w:rPr>
        <w:t>Федеральная налоговая служба осуществляет ведение реестра ККТ и реестра фискальных накопителей (статья 3 Федерального закона N 54-ФЗ).</w:t>
      </w:r>
    </w:p>
    <w:p w:rsidR="00686274" w:rsidRPr="00686274" w:rsidRDefault="00686274" w:rsidP="00686274">
      <w:pPr>
        <w:spacing w:line="276" w:lineRule="auto"/>
        <w:jc w:val="both"/>
        <w:rPr>
          <w:rFonts w:ascii="Georgia" w:hAnsi="Georgia"/>
          <w:sz w:val="28"/>
          <w:szCs w:val="28"/>
        </w:rPr>
      </w:pPr>
      <w:r w:rsidRPr="00686274">
        <w:rPr>
          <w:rFonts w:ascii="Georgia" w:hAnsi="Georgia"/>
          <w:sz w:val="28"/>
          <w:szCs w:val="28"/>
        </w:rPr>
        <w:t>При включении сведений о моделях ККТ и моделях фискальных накопителей в реестры ККТ и фискальных накопителей изготовители указывают поддерживаемые версии форматов фискальных документов в ККТ и фискальных накопителях.</w:t>
      </w:r>
    </w:p>
    <w:p w:rsidR="00686274" w:rsidRPr="00686274" w:rsidRDefault="00686274" w:rsidP="00686274">
      <w:pPr>
        <w:spacing w:line="276" w:lineRule="auto"/>
        <w:jc w:val="both"/>
        <w:rPr>
          <w:rFonts w:ascii="Georgia" w:hAnsi="Georgia"/>
          <w:sz w:val="28"/>
          <w:szCs w:val="28"/>
        </w:rPr>
      </w:pPr>
      <w:r w:rsidRPr="00686274">
        <w:rPr>
          <w:rFonts w:ascii="Georgia" w:hAnsi="Georgia"/>
          <w:sz w:val="28"/>
          <w:szCs w:val="28"/>
        </w:rPr>
        <w:t xml:space="preserve">В настоящее время в реестр фискальных накопителей включены сведения о моделях фискальных накопителей "Шифровальное (криптографическое) средство защиты фискальных данных фискальный накопитель "ФН-1.1 М исполнение Ин15-1 М" и </w:t>
      </w:r>
      <w:r w:rsidRPr="00686274">
        <w:rPr>
          <w:rFonts w:ascii="Georgia" w:hAnsi="Georgia"/>
          <w:sz w:val="28"/>
          <w:szCs w:val="28"/>
        </w:rPr>
        <w:lastRenderedPageBreak/>
        <w:t>"Шифровальное (криптографическое) средство защиты фискальных данных фискальный накопитель "ФН-1.1 М исполнение Ин36-1 М", которые поддерживают форматы фискальных документов 1.05, 1.1 и 1.2 (далее - фискальные накопители ФН-1.1 М).</w:t>
      </w:r>
    </w:p>
    <w:p w:rsidR="00686274" w:rsidRPr="00686274" w:rsidRDefault="00686274" w:rsidP="00686274">
      <w:pPr>
        <w:spacing w:line="276" w:lineRule="auto"/>
        <w:jc w:val="both"/>
        <w:rPr>
          <w:rFonts w:ascii="Georgia" w:hAnsi="Georgia"/>
          <w:sz w:val="28"/>
          <w:szCs w:val="28"/>
        </w:rPr>
      </w:pPr>
      <w:r w:rsidRPr="00686274">
        <w:rPr>
          <w:rFonts w:ascii="Georgia" w:hAnsi="Georgia"/>
          <w:sz w:val="28"/>
          <w:szCs w:val="28"/>
        </w:rPr>
        <w:t>В этой связи допустимо регистрировать и применять ККТ с фискальным накопителем ФН-1.1 М с любым поддерживаемым форматом фискальных документов, указанным в реестре ККТ на данную модель ККТ, если пользователь ККТ не осуществляет расчеты за маркированные товары.</w:t>
      </w:r>
    </w:p>
    <w:p w:rsidR="00686274" w:rsidRPr="00686274" w:rsidRDefault="00686274" w:rsidP="00686274">
      <w:pPr>
        <w:spacing w:line="276" w:lineRule="auto"/>
        <w:jc w:val="both"/>
        <w:rPr>
          <w:rFonts w:ascii="Georgia" w:hAnsi="Georgia"/>
          <w:sz w:val="28"/>
          <w:szCs w:val="28"/>
        </w:rPr>
      </w:pPr>
    </w:p>
    <w:p w:rsidR="00686274" w:rsidRPr="00686274" w:rsidRDefault="00686274" w:rsidP="00686274">
      <w:pPr>
        <w:spacing w:line="276" w:lineRule="auto"/>
        <w:jc w:val="right"/>
        <w:rPr>
          <w:rFonts w:ascii="Georgia" w:hAnsi="Georgia"/>
          <w:sz w:val="28"/>
          <w:szCs w:val="28"/>
        </w:rPr>
      </w:pPr>
      <w:r w:rsidRPr="00686274">
        <w:rPr>
          <w:rFonts w:ascii="Georgia" w:hAnsi="Georgia"/>
          <w:sz w:val="28"/>
          <w:szCs w:val="28"/>
        </w:rPr>
        <w:t>Государственный советник</w:t>
      </w:r>
    </w:p>
    <w:p w:rsidR="00686274" w:rsidRPr="00686274" w:rsidRDefault="00686274" w:rsidP="00686274">
      <w:pPr>
        <w:spacing w:line="276" w:lineRule="auto"/>
        <w:jc w:val="right"/>
        <w:rPr>
          <w:rFonts w:ascii="Georgia" w:hAnsi="Georgia"/>
          <w:sz w:val="28"/>
          <w:szCs w:val="28"/>
        </w:rPr>
      </w:pPr>
      <w:r w:rsidRPr="00686274">
        <w:rPr>
          <w:rFonts w:ascii="Georgia" w:hAnsi="Georgia"/>
          <w:sz w:val="28"/>
          <w:szCs w:val="28"/>
        </w:rPr>
        <w:t>Российской Федерации</w:t>
      </w:r>
    </w:p>
    <w:p w:rsidR="00686274" w:rsidRPr="00686274" w:rsidRDefault="00686274" w:rsidP="00686274">
      <w:pPr>
        <w:spacing w:line="276" w:lineRule="auto"/>
        <w:jc w:val="right"/>
        <w:rPr>
          <w:rFonts w:ascii="Georgia" w:hAnsi="Georgia"/>
          <w:sz w:val="28"/>
          <w:szCs w:val="28"/>
        </w:rPr>
      </w:pPr>
      <w:r w:rsidRPr="00686274">
        <w:rPr>
          <w:rFonts w:ascii="Georgia" w:hAnsi="Georgia"/>
          <w:sz w:val="28"/>
          <w:szCs w:val="28"/>
        </w:rPr>
        <w:t>3 класса</w:t>
      </w:r>
    </w:p>
    <w:p w:rsidR="003E42E1" w:rsidRPr="00686274" w:rsidRDefault="00686274" w:rsidP="00686274">
      <w:pPr>
        <w:spacing w:line="276" w:lineRule="auto"/>
        <w:jc w:val="right"/>
        <w:rPr>
          <w:rFonts w:ascii="Georgia" w:hAnsi="Georgia"/>
          <w:sz w:val="28"/>
          <w:szCs w:val="28"/>
        </w:rPr>
      </w:pPr>
      <w:r w:rsidRPr="00686274">
        <w:rPr>
          <w:rFonts w:ascii="Georgia" w:hAnsi="Georgia"/>
          <w:sz w:val="28"/>
          <w:szCs w:val="28"/>
        </w:rPr>
        <w:t>А.В. Бударин</w:t>
      </w:r>
    </w:p>
    <w:sectPr w:rsidR="003E42E1" w:rsidRPr="006862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274"/>
    <w:rsid w:val="003E42E1"/>
    <w:rsid w:val="0068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68DD8"/>
  <w15:chartTrackingRefBased/>
  <w15:docId w15:val="{82E32CC9-9A8E-4BF9-A57A-42B205ED6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65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63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Лиза</dc:creator>
  <cp:keywords/>
  <dc:description/>
  <cp:lastModifiedBy>Лиза</cp:lastModifiedBy>
  <cp:revision>1</cp:revision>
  <dcterms:created xsi:type="dcterms:W3CDTF">2021-07-09T11:05:00Z</dcterms:created>
  <dcterms:modified xsi:type="dcterms:W3CDTF">2021-07-09T11:06:00Z</dcterms:modified>
</cp:coreProperties>
</file>