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1"/>
          <w:u w:val="single"/>
        </w:rPr>
      </w:pPr>
      <w:r>
        <w:rPr>
          <w:b/>
          <w:bCs/>
          <w:sz w:val="28"/>
          <w:szCs w:val="21"/>
          <w:u w:val="single"/>
        </w:rPr>
        <w:t>CBA: Practice Problem Set 5</w:t>
      </w:r>
    </w:p>
    <w:p>
      <w:pPr>
        <w:pStyle w:val="Normal"/>
        <w:spacing w:before="0" w:after="0"/>
        <w:jc w:val="center"/>
        <w:rPr>
          <w:rFonts w:cs="BookAntiqua"/>
          <w:b/>
          <w:b/>
          <w:bCs/>
          <w:i/>
          <w:i/>
          <w:iCs/>
          <w:szCs w:val="21"/>
        </w:rPr>
      </w:pPr>
      <w:r>
        <w:rPr>
          <w:b/>
          <w:bCs/>
          <w:sz w:val="28"/>
          <w:szCs w:val="21"/>
          <w:u w:val="single"/>
        </w:rPr>
        <w:t>Topics: Confidence Intervals for Proportions</w:t>
      </w:r>
    </w:p>
    <w:p>
      <w:pPr>
        <w:pStyle w:val="Normal"/>
        <w:spacing w:before="0" w:after="0"/>
        <w:jc w:val="center"/>
        <w:rPr>
          <w:rFonts w:cs="BookAntiqua"/>
          <w:b/>
          <w:b/>
          <w:bCs/>
          <w:i/>
          <w:i/>
          <w:iCs/>
          <w:szCs w:val="21"/>
        </w:rPr>
      </w:pPr>
      <w:r>
        <w:rPr>
          <w:rFonts w:cs="BookAntiqua"/>
          <w:b/>
          <w:bCs/>
          <w:i/>
          <w:iCs/>
          <w:szCs w:val="21"/>
        </w:rPr>
      </w:r>
    </w:p>
    <w:p>
      <w:pPr>
        <w:pStyle w:val="Normal"/>
        <w:spacing w:before="0" w:after="0"/>
        <w:rPr>
          <w:rFonts w:cs="BookAntiqua"/>
          <w:szCs w:val="21"/>
        </w:rPr>
      </w:pPr>
      <w:r>
        <w:rPr>
          <w:rFonts w:cs="BookAntiqua"/>
          <w:szCs w:val="21"/>
        </w:rPr>
      </w:r>
    </w:p>
    <w:p>
      <w:pPr>
        <w:pStyle w:val="ListParagraph"/>
        <w:numPr>
          <w:ilvl w:val="0"/>
          <w:numId w:val="1"/>
        </w:numPr>
        <w:rPr/>
      </w:pPr>
      <w:r>
        <w:rPr>
          <w:rFonts w:cs="BookAntiqua" w:ascii="Calibri" w:hAnsi="Calibri" w:asciiTheme="minorHAnsi" w:hAnsiTheme="minorHAnsi"/>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pPr>
        <w:pStyle w:val="ListParagraph"/>
        <w:numPr>
          <w:ilvl w:val="0"/>
          <w:numId w:val="0"/>
        </w:numPr>
        <w:ind w:left="1440" w:hanging="0"/>
        <w:rPr/>
      </w:pPr>
      <w:r>
        <w:rPr>
          <w:rFonts w:cs="BookAntiqua" w:ascii="Calibri" w:hAnsi="Calibri" w:asciiTheme="minorHAnsi" w:hAnsiTheme="minorHAnsi"/>
          <w:sz w:val="22"/>
          <w:szCs w:val="21"/>
        </w:rPr>
        <w:t xml:space="preserve">    </w:t>
      </w:r>
      <w:r>
        <w:rPr>
          <w:rFonts w:cs="BookAntiqua" w:ascii="Calibri" w:hAnsi="Calibri" w:asciiTheme="minorHAnsi" w:hAnsiTheme="minorHAnsi"/>
          <w:sz w:val="22"/>
          <w:szCs w:val="21"/>
        </w:rPr>
        <w:t>95% confidence interval is 1.96</w:t>
      </w:r>
    </w:p>
    <w:p>
      <w:pPr>
        <w:pStyle w:val="ListParagraph"/>
        <w:numPr>
          <w:ilvl w:val="0"/>
          <w:numId w:val="0"/>
        </w:numPr>
        <w:ind w:left="720" w:hanging="0"/>
        <w:rPr/>
      </w:pPr>
      <w:r>
        <w:rPr>
          <w:rFonts w:cs="BookAntiqua" w:ascii="Calibri" w:hAnsi="Calibri" w:asciiTheme="minorHAnsi" w:hAnsiTheme="minorHAnsi"/>
          <w:sz w:val="22"/>
          <w:szCs w:val="21"/>
        </w:rPr>
        <w:t xml:space="preserve">                  </w:t>
      </w:r>
      <w:r>
        <w:rPr>
          <w:rFonts w:cs="BookAntiqua" w:ascii="Calibri" w:hAnsi="Calibri" w:asciiTheme="minorHAnsi" w:hAnsiTheme="minorHAnsi"/>
          <w:sz w:val="22"/>
          <w:szCs w:val="21"/>
        </w:rPr>
        <w:t>71 preferred java for out of 100 programmers(n)</w:t>
      </w:r>
    </w:p>
    <w:p>
      <w:pPr>
        <w:pStyle w:val="ListParagraph"/>
        <w:ind w:left="720" w:hanging="0"/>
        <w:rPr/>
      </w:pPr>
      <w:r>
        <w:rPr>
          <w:rFonts w:cs="BookAntiqua" w:ascii="Calibri" w:hAnsi="Calibri" w:asciiTheme="minorHAnsi" w:hAnsiTheme="minorHAnsi"/>
          <w:sz w:val="22"/>
          <w:szCs w:val="21"/>
        </w:rPr>
        <w:t xml:space="preserve">                  </w:t>
      </w:r>
      <w:r>
        <w:rPr>
          <w:rFonts w:eastAsia="Times New Roman" w:cs="BookAntiqua" w:ascii="Calibri" w:hAnsi="Calibri" w:asciiTheme="minorHAnsi" w:hAnsiTheme="minorHAnsi"/>
          <w:sz w:val="22"/>
          <w:szCs w:val="21"/>
        </w:rPr>
        <w:t>p</w:t>
      </w:r>
      <w:r>
        <w:rPr>
          <w:rFonts w:cs="BookAntiqua" w:ascii="Calibri" w:hAnsi="Calibri" w:asciiTheme="minorHAnsi" w:hAnsiTheme="minorHAnsi"/>
          <w:sz w:val="22"/>
          <w:szCs w:val="21"/>
        </w:rPr>
        <w:t>=71/100=0.71</w:t>
      </w:r>
    </w:p>
    <w:p>
      <w:pPr>
        <w:pStyle w:val="Normal"/>
        <w:spacing w:lineRule="auto" w:line="240" w:before="0" w:after="0"/>
        <w:rPr>
          <w:rFonts w:cs="BookAntiqua"/>
          <w:szCs w:val="21"/>
        </w:rPr>
      </w:pPr>
      <w:r>
        <w:rPr>
          <w:rFonts w:cs="BookAntiqua"/>
          <w:szCs w:val="21"/>
        </w:rPr>
        <w:t xml:space="preserve">                  </w:t>
      </w:r>
      <w:r>
        <w:rPr>
          <w:rFonts w:cs="BookAntiqua"/>
          <w:szCs w:val="21"/>
        </w:rPr>
        <w:t>p(1-p)/n =0.71*((1-0.71)/100)=0.002059</w:t>
      </w:r>
    </w:p>
    <w:p>
      <w:pPr>
        <w:pStyle w:val="Normal"/>
        <w:spacing w:lineRule="auto" w:line="240" w:before="0" w:after="0"/>
        <w:rPr/>
      </w:pPr>
      <w:r>
        <w:rPr>
          <w:rFonts w:cs="BookAntiqua"/>
          <w:szCs w:val="21"/>
        </w:rPr>
        <w:t xml:space="preserve">                  </w:t>
      </w:r>
      <w:r>
        <w:rPr>
          <w:rFonts w:cs="BookAntiqua"/>
          <w:szCs w:val="21"/>
        </w:rPr>
        <w:t>(0.002059 )½=</w:t>
      </w:r>
      <w:r>
        <w:rPr>
          <w:b w:val="false"/>
          <w:i w:val="false"/>
          <w:caps w:val="false"/>
          <w:smallCaps w:val="false"/>
          <w:color w:val="222222"/>
          <w:spacing w:val="0"/>
          <w:sz w:val="22"/>
          <w:szCs w:val="22"/>
        </w:rPr>
        <w:t>0.0453</w:t>
      </w:r>
      <w:r>
        <w:rPr>
          <w:sz w:val="22"/>
          <w:szCs w:val="22"/>
        </w:rPr>
        <w:t xml:space="preserve"> </w:t>
      </w:r>
    </w:p>
    <w:p>
      <w:pPr>
        <w:pStyle w:val="Normal"/>
        <w:spacing w:lineRule="auto" w:line="240" w:before="0" w:after="0"/>
        <w:rPr/>
      </w:pPr>
      <w:r>
        <w:rPr>
          <w:rFonts w:cs="BookAntiqua"/>
          <w:sz w:val="22"/>
          <w:szCs w:val="21"/>
        </w:rPr>
        <w:t xml:space="preserve">                   </w:t>
      </w:r>
      <w:r>
        <w:rPr>
          <w:rFonts w:cs="BookAntiqua"/>
          <w:sz w:val="22"/>
          <w:szCs w:val="21"/>
        </w:rPr>
        <w:t>the margin of error=1.96*0.0453=0.088=8.87%</w:t>
      </w:r>
    </w:p>
    <w:p>
      <w:pPr>
        <w:pStyle w:val="Normal"/>
        <w:spacing w:lineRule="auto" w:line="240" w:before="0" w:after="0"/>
        <w:rPr/>
      </w:pPr>
      <w:r>
        <w:rPr>
          <w:rFonts w:cs="BookAntiqua"/>
          <w:sz w:val="22"/>
          <w:szCs w:val="21"/>
        </w:rPr>
        <w:t xml:space="preserve">                   </w:t>
      </w:r>
      <w:r>
        <w:rPr>
          <w:rFonts w:cs="BookAntiqua"/>
          <w:sz w:val="22"/>
          <w:szCs w:val="21"/>
        </w:rPr>
        <w:t>0.71-0.088=0.62=62%</w:t>
      </w:r>
    </w:p>
    <w:p>
      <w:pPr>
        <w:pStyle w:val="Normal"/>
        <w:spacing w:lineRule="auto" w:line="240" w:before="0" w:after="0"/>
        <w:rPr/>
      </w:pPr>
      <w:r>
        <w:rPr>
          <w:rFonts w:cs="BookAntiqua"/>
          <w:sz w:val="22"/>
          <w:szCs w:val="21"/>
        </w:rPr>
        <w:t xml:space="preserve">                   </w:t>
      </w:r>
      <w:r>
        <w:rPr>
          <w:rFonts w:cs="BookAntiqua"/>
          <w:sz w:val="22"/>
          <w:szCs w:val="21"/>
        </w:rPr>
        <w:t>0.71+0.088=0.79=79%</w:t>
      </w:r>
    </w:p>
    <w:p>
      <w:pPr>
        <w:pStyle w:val="Normal"/>
        <w:spacing w:lineRule="auto" w:line="240" w:before="0" w:after="0"/>
        <w:rPr/>
      </w:pPr>
      <w:r>
        <w:rPr>
          <w:rFonts w:cs="BookAntiqua"/>
          <w:sz w:val="22"/>
          <w:szCs w:val="21"/>
        </w:rPr>
        <w:t xml:space="preserve">                  </w:t>
      </w:r>
      <w:r>
        <w:rPr>
          <w:rFonts w:cs="BookAntiqua"/>
          <w:sz w:val="22"/>
          <w:szCs w:val="21"/>
        </w:rPr>
        <w:t xml:space="preserve">A 95% confidence interval for the proportion of all programmers in the population who            </w:t>
        <w:tab/>
        <w:t xml:space="preserve">   selected  Java is between 62% to 79% of the sample.</w:t>
      </w:r>
    </w:p>
    <w:p>
      <w:pPr>
        <w:pStyle w:val="Normal"/>
        <w:spacing w:lineRule="auto" w:line="240" w:before="0" w:after="0"/>
        <w:rPr>
          <w:rFonts w:cs="BookAntiqua"/>
          <w:szCs w:val="21"/>
        </w:rPr>
      </w:pPr>
      <w:r>
        <w:rPr>
          <w:rFonts w:cs="BookAntiqua"/>
          <w:szCs w:val="21"/>
        </w:rPr>
        <w:t xml:space="preserve"> </w:t>
      </w:r>
    </w:p>
    <w:p>
      <w:pPr>
        <w:pStyle w:val="ListParagraph"/>
        <w:numPr>
          <w:ilvl w:val="0"/>
          <w:numId w:val="1"/>
        </w:numPr>
        <w:rPr/>
      </w:pPr>
      <w:r>
        <w:rPr>
          <w:rFonts w:cs="BookAntiqua" w:ascii="Calibri" w:hAnsi="Calibri" w:asciiTheme="minorHAnsi" w:hAnsiTheme="minorHAnsi"/>
          <w:sz w:val="22"/>
          <w:szCs w:val="21"/>
        </w:rPr>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 of enthusiasts who would like here to have a swinging ponytail, in this market. If the decision to incur the high additional programming cost was to be made if </w:t>
      </w:r>
      <w:r>
        <w:rPr>
          <w:rFonts w:cs="BookAntiqua" w:ascii="Calibri" w:hAnsi="Calibri" w:asciiTheme="minorHAnsi" w:hAnsiTheme="minorHAnsi"/>
          <w:i/>
          <w:iCs/>
          <w:sz w:val="22"/>
          <w:szCs w:val="21"/>
        </w:rPr>
        <w:t xml:space="preserve">p&gt; </w:t>
      </w:r>
      <w:r>
        <w:rPr>
          <w:rFonts w:cs="BookAntiqua" w:ascii="Calibri" w:hAnsi="Calibri" w:asciiTheme="minorHAnsi" w:hAnsiTheme="minorHAnsi"/>
          <w:sz w:val="22"/>
          <w:szCs w:val="21"/>
        </w:rPr>
        <w:t>0.90, was the right decision made (when Eidos went ahead with the ponytail)?</w:t>
      </w:r>
    </w:p>
    <w:p>
      <w:pPr>
        <w:pStyle w:val="ListParagraph"/>
        <w:numPr>
          <w:ilvl w:val="0"/>
          <w:numId w:val="0"/>
        </w:numPr>
        <w:ind w:left="1440" w:hanging="0"/>
        <w:rPr/>
      </w:pPr>
      <w:r>
        <w:rPr>
          <w:rFonts w:cs="BookAntiqua" w:ascii="Calibri" w:hAnsi="Calibri" w:asciiTheme="minorHAnsi" w:hAnsiTheme="minorHAnsi"/>
          <w:sz w:val="22"/>
          <w:szCs w:val="21"/>
        </w:rPr>
        <w:t>161 members are want swinging ponytail out of 200 members.</w:t>
      </w:r>
    </w:p>
    <w:p>
      <w:pPr>
        <w:pStyle w:val="ListParagraph"/>
        <w:numPr>
          <w:ilvl w:val="0"/>
          <w:numId w:val="0"/>
        </w:numPr>
        <w:ind w:left="1440" w:hanging="0"/>
        <w:rPr/>
      </w:pPr>
      <w:r>
        <w:rPr>
          <w:rFonts w:cs="BookAntiqua" w:ascii="Calibri" w:hAnsi="Calibri" w:asciiTheme="minorHAnsi" w:hAnsiTheme="minorHAnsi"/>
          <w:sz w:val="22"/>
          <w:szCs w:val="21"/>
        </w:rPr>
        <w:t>P=161/200=0.805</w:t>
      </w:r>
    </w:p>
    <w:p>
      <w:pPr>
        <w:pStyle w:val="ListParagraph"/>
        <w:numPr>
          <w:ilvl w:val="0"/>
          <w:numId w:val="0"/>
        </w:numPr>
        <w:ind w:left="1440" w:hanging="0"/>
        <w:rPr/>
      </w:pPr>
      <w:r>
        <w:rPr>
          <w:rFonts w:cs="BookAntiqua" w:ascii="Calibri" w:hAnsi="Calibri" w:asciiTheme="minorHAnsi" w:hAnsiTheme="minorHAnsi"/>
          <w:sz w:val="22"/>
          <w:szCs w:val="21"/>
        </w:rPr>
        <w:t>p*((1-p)/n)=0.805*((1-0.805)/200)=0.000784</w:t>
      </w:r>
    </w:p>
    <w:p>
      <w:pPr>
        <w:pStyle w:val="ListParagraph"/>
        <w:numPr>
          <w:ilvl w:val="0"/>
          <w:numId w:val="0"/>
        </w:numPr>
        <w:ind w:left="1440" w:hanging="0"/>
        <w:rPr/>
      </w:pPr>
      <w:r>
        <w:rPr>
          <w:rFonts w:cs="BookAntiqua" w:ascii="Calibri" w:hAnsi="Calibri" w:asciiTheme="minorHAnsi" w:hAnsiTheme="minorHAnsi"/>
          <w:sz w:val="22"/>
          <w:szCs w:val="21"/>
        </w:rPr>
        <w:t>(0.000784)</w:t>
      </w:r>
      <w:r>
        <w:rPr>
          <w:rFonts w:eastAsia="Times New Roman" w:cs="BookAntiqua" w:ascii="Calibri" w:hAnsi="Calibri" w:asciiTheme="minorHAnsi" w:hAnsiTheme="minorHAnsi"/>
          <w:sz w:val="22"/>
          <w:szCs w:val="21"/>
        </w:rPr>
        <w:t>½ =0.028</w:t>
      </w:r>
    </w:p>
    <w:p>
      <w:pPr>
        <w:pStyle w:val="ListParagraph"/>
        <w:numPr>
          <w:ilvl w:val="0"/>
          <w:numId w:val="0"/>
        </w:numPr>
        <w:ind w:left="1440" w:hanging="0"/>
        <w:rPr/>
      </w:pPr>
      <w:r>
        <w:rPr>
          <w:rFonts w:eastAsia="Times New Roman" w:cs="BookAntiqua" w:ascii="Calibri" w:hAnsi="Calibri" w:asciiTheme="minorHAnsi" w:hAnsiTheme="minorHAnsi"/>
          <w:sz w:val="22"/>
          <w:szCs w:val="21"/>
        </w:rPr>
        <w:t>the margin of error=1.96*0.028=0.0548=5.48%</w:t>
      </w:r>
    </w:p>
    <w:p>
      <w:pPr>
        <w:pStyle w:val="ListParagraph"/>
        <w:numPr>
          <w:ilvl w:val="0"/>
          <w:numId w:val="0"/>
        </w:numPr>
        <w:ind w:left="1440" w:hanging="0"/>
        <w:rPr/>
      </w:pPr>
      <w:r>
        <w:rPr>
          <w:rFonts w:eastAsia="Times New Roman" w:cs="BookAntiqua" w:ascii="Calibri" w:hAnsi="Calibri" w:asciiTheme="minorHAnsi" w:hAnsiTheme="minorHAnsi"/>
          <w:sz w:val="22"/>
          <w:szCs w:val="21"/>
        </w:rPr>
        <w:t>0.805-0.0548=0.7502</w:t>
      </w:r>
    </w:p>
    <w:p>
      <w:pPr>
        <w:pStyle w:val="ListParagraph"/>
        <w:numPr>
          <w:ilvl w:val="0"/>
          <w:numId w:val="0"/>
        </w:numPr>
        <w:ind w:left="1440" w:hanging="0"/>
        <w:rPr/>
      </w:pPr>
      <w:r>
        <w:rPr>
          <w:rFonts w:eastAsia="Times New Roman" w:cs="BookAntiqua" w:ascii="Calibri" w:hAnsi="Calibri" w:asciiTheme="minorHAnsi" w:hAnsiTheme="minorHAnsi"/>
          <w:sz w:val="22"/>
          <w:szCs w:val="21"/>
        </w:rPr>
        <w:t>0.805+0.0548=0.8598</w:t>
      </w:r>
    </w:p>
    <w:p>
      <w:pPr>
        <w:pStyle w:val="ListParagraph"/>
        <w:numPr>
          <w:ilvl w:val="0"/>
          <w:numId w:val="0"/>
        </w:numPr>
        <w:ind w:left="1440" w:hanging="0"/>
        <w:rPr/>
      </w:pPr>
      <w:r>
        <w:rPr>
          <w:rFonts w:eastAsia="Times New Roman" w:cs="BookAntiqua" w:ascii="Calibri" w:hAnsi="Calibri" w:asciiTheme="minorHAnsi" w:hAnsiTheme="minorHAnsi"/>
          <w:sz w:val="22"/>
          <w:szCs w:val="21"/>
        </w:rPr>
        <w:t>therefore,the decision to go ahead to have the ponytail is right.</w:t>
      </w:r>
    </w:p>
    <w:p>
      <w:pPr>
        <w:pStyle w:val="Normal"/>
        <w:numPr>
          <w:ilvl w:val="0"/>
          <w:numId w:val="0"/>
        </w:numPr>
        <w:ind w:left="1440" w:hanging="0"/>
        <w:rPr>
          <w:rFonts w:ascii="Calibri" w:hAnsi="Calibri" w:eastAsia="Times New Roman" w:cs="Calibri" w:cstheme="minorHAnsi"/>
          <w:color w:val="0070C0"/>
          <w:sz w:val="24"/>
          <w:szCs w:val="24"/>
        </w:rPr>
      </w:pPr>
      <w:r>
        <w:rPr/>
      </w:r>
    </w:p>
    <w:p>
      <w:pPr>
        <w:pStyle w:val="Normal"/>
        <w:spacing w:before="0" w:after="0"/>
        <w:rPr>
          <w:rFonts w:cs="BookAntiqua"/>
          <w:szCs w:val="21"/>
        </w:rPr>
      </w:pPr>
      <w:r>
        <w:rPr>
          <w:rFonts w:cs="BookAntiqua"/>
          <w:szCs w:val="21"/>
        </w:rPr>
        <w:t xml:space="preserve">                               </w:t>
      </w:r>
      <w:r>
        <w:rPr>
          <w:rFonts w:cs="BookAntiqua"/>
          <w:szCs w:val="21"/>
        </w:rPr>
        <w:br/>
      </w:r>
    </w:p>
    <w:p>
      <w:pPr>
        <w:pStyle w:val="ListParagraph"/>
        <w:numPr>
          <w:ilvl w:val="0"/>
          <w:numId w:val="1"/>
        </w:numPr>
        <w:rPr/>
      </w:pPr>
      <w:r>
        <w:rPr>
          <w:rFonts w:cs="BookAntiqua" w:ascii="Calibri" w:hAnsi="Calibri" w:asciiTheme="minorHAnsi" w:hAnsiTheme="minorHAnsi"/>
          <w:sz w:val="22"/>
          <w:szCs w:val="21"/>
        </w:rPr>
        <w:t xml:space="preserve">According to a survey published in the </w:t>
      </w:r>
      <w:r>
        <w:rPr>
          <w:rFonts w:cs="BookAntiqua" w:ascii="Calibri" w:hAnsi="Calibri" w:asciiTheme="minorHAnsi" w:hAnsiTheme="minorHAnsi"/>
          <w:i/>
          <w:iCs/>
          <w:sz w:val="22"/>
          <w:szCs w:val="21"/>
        </w:rPr>
        <w:t xml:space="preserve">Financial Times, </w:t>
      </w:r>
      <w:r>
        <w:rPr>
          <w:rFonts w:cs="BookAntiqua" w:ascii="Calibri" w:hAnsi="Calibri" w:asciiTheme="minorHAnsi" w:hAnsiTheme="minorHAnsi"/>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pPr>
        <w:pStyle w:val="ListParagraph"/>
        <w:numPr>
          <w:ilvl w:val="0"/>
          <w:numId w:val="0"/>
        </w:numPr>
        <w:ind w:left="720" w:hanging="0"/>
        <w:rPr/>
      </w:pPr>
      <w:r>
        <w:rPr>
          <w:rFonts w:cs="BookAntiqua" w:ascii="Calibri" w:hAnsi="Calibri" w:asciiTheme="minorHAnsi" w:hAnsiTheme="minorHAnsi"/>
          <w:sz w:val="22"/>
          <w:szCs w:val="21"/>
        </w:rPr>
        <w:t xml:space="preserve">               </w:t>
      </w:r>
      <w:r>
        <w:rPr>
          <w:rFonts w:cs="BookAntiqua" w:ascii="Calibri" w:hAnsi="Calibri" w:asciiTheme="minorHAnsi" w:hAnsiTheme="minorHAnsi"/>
          <w:sz w:val="22"/>
          <w:szCs w:val="21"/>
        </w:rPr>
        <w:t>P=</w:t>
      </w:r>
      <w:r>
        <w:rPr>
          <w:rFonts w:eastAsia="Times New Roman" w:cs="BookAntiqua" w:ascii="Calibri" w:hAnsi="Calibri" w:asciiTheme="minorHAnsi" w:hAnsiTheme="minorHAnsi"/>
          <w:color w:val="auto"/>
          <w:kern w:val="0"/>
          <w:sz w:val="22"/>
          <w:szCs w:val="21"/>
          <w:lang w:val="en-US" w:eastAsia="en-US" w:bidi="ar-SA"/>
        </w:rPr>
        <w:t>0.56</w:t>
      </w:r>
    </w:p>
    <w:p>
      <w:pPr>
        <w:pStyle w:val="ListParagraph"/>
        <w:numPr>
          <w:ilvl w:val="0"/>
          <w:numId w:val="0"/>
        </w:numPr>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1"/>
          <w:lang w:val="en-US" w:eastAsia="en-US" w:bidi="ar-SA"/>
        </w:rPr>
        <w:t>n=40</w:t>
      </w:r>
    </w:p>
    <w:p>
      <w:pPr>
        <w:pStyle w:val="ListParagraph"/>
        <w:numPr>
          <w:ilvl w:val="0"/>
          <w:numId w:val="0"/>
        </w:numPr>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1"/>
          <w:lang w:val="en-US" w:eastAsia="en-US" w:bidi="ar-SA"/>
        </w:rPr>
        <w:t>p*((1-p)/n)=0.56*((1-0.56)/40)=0.00616</w:t>
      </w:r>
    </w:p>
    <w:p>
      <w:pPr>
        <w:pStyle w:val="ListParagraph"/>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2"/>
          <w:lang w:val="en-US" w:eastAsia="en-US" w:bidi="ar-SA"/>
        </w:rPr>
        <w:t>(0.00616)½=</w:t>
      </w:r>
      <w:r>
        <w:rPr>
          <w:rFonts w:eastAsia="Times New Roman" w:cs="BookAntiqua" w:ascii="Calibri" w:hAnsi="Calibri" w:asciiTheme="minorHAnsi" w:hAnsiTheme="minorHAnsi"/>
          <w:b w:val="false"/>
          <w:i w:val="false"/>
          <w:caps w:val="false"/>
          <w:smallCaps w:val="false"/>
          <w:color w:val="222222"/>
          <w:spacing w:val="0"/>
          <w:kern w:val="0"/>
          <w:sz w:val="22"/>
          <w:szCs w:val="22"/>
          <w:lang w:val="en-US" w:eastAsia="en-US" w:bidi="ar-SA"/>
        </w:rPr>
        <w:t>0.07848</w:t>
      </w:r>
      <w:r>
        <w:rPr>
          <w:rFonts w:eastAsia="Times New Roman" w:cs="BookAntiqua" w:ascii="Calibri" w:hAnsi="Calibri" w:asciiTheme="minorHAnsi" w:hAnsiTheme="minorHAnsi"/>
          <w:color w:val="auto"/>
          <w:kern w:val="0"/>
          <w:sz w:val="22"/>
          <w:szCs w:val="22"/>
          <w:lang w:val="en-US" w:eastAsia="en-US" w:bidi="ar-SA"/>
        </w:rPr>
        <w:t xml:space="preserve"> </w:t>
      </w:r>
    </w:p>
    <w:p>
      <w:pPr>
        <w:pStyle w:val="ListParagraph"/>
        <w:ind w:left="720" w:hanging="0"/>
        <w:rPr/>
      </w:pPr>
      <w:r>
        <w:rPr>
          <w:rFonts w:eastAsia="Times New Roman" w:cs="BookAntiqua" w:ascii="Calibri" w:hAnsi="Calibri" w:asciiTheme="minorHAnsi" w:hAnsiTheme="minorHAnsi"/>
          <w:color w:val="auto"/>
          <w:kern w:val="0"/>
          <w:sz w:val="22"/>
          <w:szCs w:val="21"/>
          <w:lang w:val="en-US" w:eastAsia="en-US" w:bidi="ar-SA"/>
        </w:rPr>
        <w:tab/>
        <w:t>margin of error=1.96*0.07848=0.1538=15.38%</w:t>
      </w:r>
    </w:p>
    <w:p>
      <w:pPr>
        <w:pStyle w:val="ListParagraph"/>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1"/>
          <w:lang w:val="en-US" w:eastAsia="en-US" w:bidi="ar-SA"/>
        </w:rPr>
        <w:t>0.56-0.1538=0.4062=40%</w:t>
      </w:r>
    </w:p>
    <w:p>
      <w:pPr>
        <w:pStyle w:val="ListParagraph"/>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1"/>
          <w:lang w:val="en-US" w:eastAsia="en-US" w:bidi="ar-SA"/>
        </w:rPr>
        <w:t>0.56+0.1538=0.7138=71%</w:t>
      </w:r>
    </w:p>
    <w:p>
      <w:pPr>
        <w:pStyle w:val="ListParagraph"/>
        <w:ind w:left="720" w:hanging="0"/>
        <w:rPr/>
      </w:pPr>
      <w:r>
        <w:rPr>
          <w:rFonts w:eastAsia="Times New Roman" w:cs="BookAntiqua" w:ascii="Calibri" w:hAnsi="Calibri" w:asciiTheme="minorHAnsi" w:hAnsiTheme="minorHAnsi"/>
          <w:color w:val="auto"/>
          <w:kern w:val="0"/>
          <w:sz w:val="22"/>
          <w:szCs w:val="21"/>
          <w:lang w:val="en-US" w:eastAsia="en-US" w:bidi="ar-SA"/>
        </w:rPr>
        <w:t xml:space="preserve">               </w:t>
      </w:r>
      <w:r>
        <w:rPr>
          <w:rFonts w:eastAsia="Times New Roman" w:cs="BookAntiqua" w:ascii="Calibri" w:hAnsi="Calibri" w:asciiTheme="minorHAnsi" w:hAnsiTheme="minorHAnsi"/>
          <w:color w:val="auto"/>
          <w:kern w:val="0"/>
          <w:sz w:val="22"/>
          <w:szCs w:val="21"/>
          <w:lang w:val="en-US" w:eastAsia="en-US" w:bidi="ar-SA"/>
        </w:rPr>
        <w:t>there only a 40% to 71% of executives are willing to sacrifice their family style.</w:t>
      </w:r>
    </w:p>
    <w:p>
      <w:pPr>
        <w:pStyle w:val="Normal"/>
        <w:spacing w:before="0" w:after="0"/>
        <w:rPr>
          <w:rFonts w:cs="BookAntiqua"/>
          <w:szCs w:val="21"/>
        </w:rPr>
      </w:pPr>
      <w:r>
        <w:rPr>
          <w:rFonts w:cs="BookAntiqua"/>
          <w:szCs w:val="21"/>
        </w:rPr>
      </w:r>
    </w:p>
    <w:p>
      <w:pPr>
        <w:pStyle w:val="Normal"/>
        <w:spacing w:before="0" w:after="0"/>
        <w:rPr>
          <w:rFonts w:cs="BookAntiqua"/>
          <w:szCs w:val="21"/>
        </w:rPr>
      </w:pPr>
      <w:r>
        <w:rPr>
          <w:rFonts w:cs="BookAntiqua"/>
          <w:szCs w:val="21"/>
        </w:rPr>
      </w:r>
    </w:p>
    <w:p>
      <w:pPr>
        <w:pStyle w:val="ListParagraph"/>
        <w:numPr>
          <w:ilvl w:val="0"/>
          <w:numId w:val="1"/>
        </w:numPr>
        <w:rPr>
          <w:rFonts w:ascii="Calibri" w:hAnsi="Calibri" w:cs="BookAntiqua" w:asciiTheme="minorHAnsi" w:hAnsiTheme="minorHAnsi"/>
          <w:sz w:val="22"/>
          <w:szCs w:val="21"/>
        </w:rPr>
      </w:pPr>
      <w:r>
        <w:rPr>
          <w:rFonts w:cs="BookAntiqua" w:ascii="Calibri" w:hAnsi="Calibri" w:asciiTheme="minorHAnsi" w:hAnsiTheme="minorHAnsi"/>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pPr>
        <w:pStyle w:val="Normal"/>
        <w:spacing w:before="0" w:after="0"/>
        <w:rPr>
          <w:rFonts w:cs="BookAntiqua"/>
          <w:szCs w:val="21"/>
        </w:rPr>
      </w:pPr>
      <w:r>
        <w:rPr>
          <w:rFonts w:cs="BookAntiqua"/>
          <w:szCs w:val="21"/>
        </w:rPr>
        <w:t xml:space="preserve">               </w:t>
      </w:r>
      <w:r>
        <w:rPr>
          <w:rFonts w:cs="BookAntiqua"/>
          <w:szCs w:val="21"/>
        </w:rPr>
        <w:t>91% of 5250=4777.5</w:t>
      </w:r>
    </w:p>
    <w:p>
      <w:pPr>
        <w:pStyle w:val="Normal"/>
        <w:spacing w:before="0" w:after="0"/>
        <w:rPr>
          <w:rFonts w:cs="BookAntiqua"/>
          <w:szCs w:val="21"/>
        </w:rPr>
      </w:pPr>
      <w:r>
        <w:rPr>
          <w:rFonts w:cs="BookAntiqua"/>
          <w:szCs w:val="21"/>
        </w:rPr>
        <w:t xml:space="preserve">              </w:t>
      </w:r>
      <w:r>
        <w:rPr>
          <w:rFonts w:cs="BookAntiqua"/>
          <w:szCs w:val="21"/>
        </w:rPr>
        <w:t>4777.5/5250=0.91</w:t>
      </w:r>
    </w:p>
    <w:p>
      <w:pPr>
        <w:pStyle w:val="Normal"/>
        <w:spacing w:before="0" w:after="0"/>
        <w:rPr>
          <w:rFonts w:cs="BookAntiqua"/>
          <w:szCs w:val="21"/>
        </w:rPr>
      </w:pPr>
      <w:r>
        <w:rPr>
          <w:rFonts w:cs="BookAntiqua"/>
          <w:szCs w:val="21"/>
        </w:rPr>
        <w:t xml:space="preserve">              </w:t>
      </w:r>
      <w:r>
        <w:rPr>
          <w:rFonts w:cs="BookAntiqua"/>
          <w:szCs w:val="21"/>
        </w:rPr>
        <w:t>p((1-p)/n)=0.91((1-0.91)/5250)=0.0000156</w:t>
      </w:r>
    </w:p>
    <w:p>
      <w:pPr>
        <w:pStyle w:val="Normal"/>
        <w:spacing w:before="0" w:after="0"/>
        <w:rPr/>
      </w:pPr>
      <w:r>
        <w:rPr>
          <w:rFonts w:cs="BookAntiqua"/>
          <w:szCs w:val="21"/>
        </w:rPr>
        <w:t xml:space="preserve">              </w:t>
      </w:r>
      <w:r>
        <w:rPr>
          <w:rFonts w:cs="BookAntiqua"/>
          <w:szCs w:val="21"/>
        </w:rPr>
        <w:t>(0.0000156)</w:t>
      </w:r>
      <w:r>
        <w:rPr>
          <w:rFonts w:eastAsia="" w:cs="BookAntiqua" w:ascii="Calibri" w:hAnsi="Calibri"/>
          <w:szCs w:val="21"/>
        </w:rPr>
        <w:t>½</w:t>
      </w:r>
      <w:r>
        <w:rPr>
          <w:rFonts w:eastAsia="" w:cs="BookAntiqua"/>
          <w:szCs w:val="21"/>
        </w:rPr>
        <w:t>=</w:t>
      </w:r>
      <w:r>
        <w:rPr>
          <w:rFonts w:eastAsia="" w:ascii="Calibri" w:hAnsi="Calibri"/>
          <w:b w:val="false"/>
          <w:i w:val="false"/>
          <w:caps w:val="false"/>
          <w:smallCaps w:val="false"/>
          <w:color w:val="222222"/>
          <w:spacing w:val="0"/>
          <w:sz w:val="22"/>
          <w:szCs w:val="22"/>
        </w:rPr>
        <w:t>0.00394</w:t>
      </w:r>
      <w:r>
        <w:rPr>
          <w:rFonts w:eastAsia="" w:ascii="Calibri" w:hAnsi="Calibri"/>
          <w:sz w:val="22"/>
          <w:szCs w:val="22"/>
        </w:rPr>
        <w:t xml:space="preserve"> </w:t>
      </w:r>
    </w:p>
    <w:p>
      <w:pPr>
        <w:pStyle w:val="Normal"/>
        <w:spacing w:before="0" w:after="0"/>
        <w:rPr/>
      </w:pPr>
      <w:r>
        <w:rPr>
          <w:rFonts w:eastAsia="" w:ascii="Calibri" w:hAnsi="Calibri"/>
          <w:sz w:val="22"/>
          <w:szCs w:val="22"/>
        </w:rPr>
        <w:t xml:space="preserve">               </w:t>
      </w:r>
      <w:r>
        <w:rPr>
          <w:rFonts w:eastAsia="" w:ascii="Calibri" w:hAnsi="Calibri"/>
          <w:sz w:val="22"/>
          <w:szCs w:val="22"/>
        </w:rPr>
        <w:t>1.96*0.00394=0.0077</w:t>
      </w:r>
    </w:p>
    <w:p>
      <w:pPr>
        <w:pStyle w:val="Normal"/>
        <w:spacing w:before="0" w:after="0"/>
        <w:rPr/>
      </w:pPr>
      <w:r>
        <w:rPr>
          <w:rFonts w:eastAsia="" w:ascii="Calibri" w:hAnsi="Calibri"/>
          <w:sz w:val="22"/>
          <w:szCs w:val="22"/>
        </w:rPr>
        <w:t xml:space="preserve">               </w:t>
      </w:r>
      <w:r>
        <w:rPr>
          <w:rFonts w:eastAsia="" w:ascii="Calibri" w:hAnsi="Calibri"/>
          <w:sz w:val="22"/>
          <w:szCs w:val="22"/>
        </w:rPr>
        <w:t>0.91+0.0077=0.9177</w:t>
      </w:r>
    </w:p>
    <w:p>
      <w:pPr>
        <w:pStyle w:val="Normal"/>
        <w:spacing w:before="0" w:after="0"/>
        <w:rPr/>
      </w:pPr>
      <w:r>
        <w:rPr>
          <w:rFonts w:eastAsia="" w:ascii="Calibri" w:hAnsi="Calibri"/>
          <w:sz w:val="22"/>
          <w:szCs w:val="22"/>
        </w:rPr>
        <w:t xml:space="preserve">               </w:t>
      </w:r>
      <w:r>
        <w:rPr>
          <w:rFonts w:eastAsia="" w:ascii="Calibri" w:hAnsi="Calibri"/>
          <w:sz w:val="22"/>
          <w:szCs w:val="22"/>
        </w:rPr>
        <w:t>0.91-0.0077=0.9023</w:t>
      </w:r>
    </w:p>
    <w:p>
      <w:pPr>
        <w:pStyle w:val="Normal"/>
        <w:spacing w:before="0" w:after="0"/>
        <w:rPr/>
      </w:pPr>
      <w:r>
        <w:rPr>
          <w:rFonts w:eastAsia="" w:ascii="Calibri" w:hAnsi="Calibri"/>
          <w:sz w:val="22"/>
          <w:szCs w:val="22"/>
        </w:rPr>
        <w:t xml:space="preserve">               </w:t>
      </w:r>
      <w:r>
        <w:rPr>
          <w:rFonts w:eastAsia="" w:ascii="Calibri" w:hAnsi="Calibri"/>
          <w:sz w:val="22"/>
          <w:szCs w:val="22"/>
        </w:rPr>
        <w:t>(0.9177,0.9023)</w:t>
      </w:r>
    </w:p>
    <w:p>
      <w:pPr>
        <w:pStyle w:val="ListParagraph"/>
        <w:numPr>
          <w:ilvl w:val="0"/>
          <w:numId w:val="1"/>
        </w:numPr>
        <w:rPr/>
      </w:pPr>
      <w:r>
        <w:rPr>
          <w:rFonts w:cs="BookAntiqua" w:ascii="Calibri" w:hAnsi="Calibri" w:asciiTheme="minorHAnsi" w:hAnsiTheme="minorHAnsi"/>
          <w:sz w:val="22"/>
          <w:szCs w:val="21"/>
        </w:rPr>
        <w:t xml:space="preserve">According to </w:t>
      </w:r>
      <w:r>
        <w:rPr>
          <w:rFonts w:cs="BookAntiqua" w:ascii="Calibri" w:hAnsi="Calibri" w:asciiTheme="minorHAnsi" w:hAnsiTheme="minorHAnsi"/>
          <w:i/>
          <w:iCs/>
          <w:sz w:val="22"/>
          <w:szCs w:val="21"/>
        </w:rPr>
        <w:t xml:space="preserve">Money, </w:t>
      </w:r>
      <w:r>
        <w:rPr>
          <w:rFonts w:cs="BookAntiqua" w:ascii="Calibri" w:hAnsi="Calibri" w:asciiTheme="minorHAnsi" w:hAnsiTheme="minorHAnsi"/>
          <w:sz w:val="22"/>
          <w:szCs w:val="21"/>
        </w:rPr>
        <w:t>60% of men have significant balding by age 50.24 If this finding is based on a random sample of 1,000 men of age 50, give a 95% confidence interval for the proportion</w:t>
      </w:r>
      <w:bookmarkStart w:id="0" w:name="_GoBack"/>
      <w:bookmarkEnd w:id="0"/>
      <w:r>
        <w:rPr>
          <w:rFonts w:cs="BookAntiqua" w:ascii="Calibri" w:hAnsi="Calibri" w:asciiTheme="minorHAnsi" w:hAnsiTheme="minorHAnsi"/>
          <w:sz w:val="22"/>
          <w:szCs w:val="21"/>
        </w:rPr>
        <w:t xml:space="preserve"> of men of 50 who show some balding.</w:t>
      </w:r>
    </w:p>
    <w:p>
      <w:pPr>
        <w:pStyle w:val="ListParagraph"/>
        <w:numPr>
          <w:ilvl w:val="0"/>
          <w:numId w:val="0"/>
        </w:numPr>
        <w:ind w:left="1440" w:hanging="0"/>
        <w:rPr/>
      </w:pPr>
      <w:r>
        <w:rPr>
          <w:rFonts w:cs="BookAntiqua" w:ascii="Calibri" w:hAnsi="Calibri" w:asciiTheme="minorHAnsi" w:hAnsiTheme="minorHAnsi"/>
          <w:sz w:val="22"/>
          <w:szCs w:val="21"/>
        </w:rPr>
        <w:t>60% of 1000=600</w:t>
      </w:r>
    </w:p>
    <w:p>
      <w:pPr>
        <w:pStyle w:val="ListParagraph"/>
        <w:numPr>
          <w:ilvl w:val="0"/>
          <w:numId w:val="0"/>
        </w:numPr>
        <w:ind w:left="1440" w:hanging="0"/>
        <w:rPr/>
      </w:pPr>
      <w:r>
        <w:rPr>
          <w:rFonts w:cs="BookAntiqua" w:ascii="Calibri" w:hAnsi="Calibri" w:asciiTheme="minorHAnsi" w:hAnsiTheme="minorHAnsi"/>
          <w:sz w:val="22"/>
          <w:szCs w:val="21"/>
        </w:rPr>
        <w:t>p=600/1000=0.6</w:t>
      </w:r>
    </w:p>
    <w:p>
      <w:pPr>
        <w:pStyle w:val="ListParagraph"/>
        <w:numPr>
          <w:ilvl w:val="0"/>
          <w:numId w:val="0"/>
        </w:numPr>
        <w:ind w:left="1440" w:hanging="0"/>
        <w:rPr/>
      </w:pPr>
      <w:r>
        <w:rPr>
          <w:rFonts w:cs="BookAntiqua" w:ascii="Calibri" w:hAnsi="Calibri" w:asciiTheme="minorHAnsi" w:hAnsiTheme="minorHAnsi"/>
          <w:sz w:val="22"/>
          <w:szCs w:val="21"/>
        </w:rPr>
        <w:t>p((1-p)/n)=0.6((1-0.6)/1000)</w:t>
      </w:r>
      <w:r>
        <w:rPr>
          <w:rFonts w:cs="BookAntiqua" w:ascii="Calibri" w:hAnsi="Calibri" w:asciiTheme="minorHAnsi" w:hAnsiTheme="minorHAnsi"/>
          <w:sz w:val="22"/>
          <w:szCs w:val="21"/>
        </w:rPr>
        <w:t>=0.00024</w:t>
      </w:r>
    </w:p>
    <w:p>
      <w:pPr>
        <w:pStyle w:val="ListParagraph"/>
        <w:numPr>
          <w:ilvl w:val="0"/>
          <w:numId w:val="0"/>
        </w:numPr>
        <w:ind w:left="1440" w:hanging="0"/>
        <w:rPr/>
      </w:pPr>
      <w:r>
        <w:rPr>
          <w:rFonts w:cs="BookAntiqua" w:ascii="Calibri" w:hAnsi="Calibri" w:asciiTheme="minorHAnsi" w:hAnsiTheme="minorHAnsi"/>
          <w:sz w:val="22"/>
          <w:szCs w:val="21"/>
        </w:rPr>
        <w:t>(0.00024)</w:t>
      </w:r>
      <w:r>
        <w:rPr>
          <w:rFonts w:eastAsia="Times New Roman" w:cs="BookAntiqua" w:ascii="Calibri" w:hAnsi="Calibri" w:asciiTheme="minorHAnsi" w:hAnsiTheme="minorHAnsi"/>
          <w:sz w:val="22"/>
          <w:szCs w:val="21"/>
        </w:rPr>
        <w:t>½</w:t>
      </w:r>
      <w:r>
        <w:rPr>
          <w:rFonts w:eastAsia="Times New Roman" w:cs="BookAntiqua" w:ascii="Calibri" w:hAnsi="Calibri" w:asciiTheme="minorHAnsi" w:hAnsiTheme="minorHAnsi"/>
          <w:sz w:val="22"/>
          <w:szCs w:val="21"/>
        </w:rPr>
        <w:t>=</w:t>
      </w:r>
      <w:r>
        <w:rPr>
          <w:rFonts w:eastAsia="Times New Roman" w:cs="BookAntiqua" w:ascii="Calibri" w:hAnsi="Calibri" w:asciiTheme="minorHAnsi" w:hAnsiTheme="minorHAnsi"/>
          <w:b w:val="false"/>
          <w:i w:val="false"/>
          <w:caps w:val="false"/>
          <w:smallCaps w:val="false"/>
          <w:color w:val="222222"/>
          <w:spacing w:val="0"/>
          <w:sz w:val="22"/>
          <w:szCs w:val="22"/>
        </w:rPr>
        <w:t>0.0154</w:t>
      </w:r>
      <w:r>
        <w:rPr>
          <w:rFonts w:eastAsia="Times New Roman" w:cs="BookAntiqua" w:ascii="Calibri" w:hAnsi="Calibri" w:asciiTheme="minorHAnsi" w:hAnsiTheme="minorHAnsi"/>
          <w:sz w:val="22"/>
          <w:szCs w:val="22"/>
        </w:rPr>
        <w:t xml:space="preserve"> </w:t>
      </w:r>
    </w:p>
    <w:p>
      <w:pPr>
        <w:pStyle w:val="ListParagraph"/>
        <w:numPr>
          <w:ilvl w:val="0"/>
          <w:numId w:val="0"/>
        </w:numPr>
        <w:ind w:left="1440" w:hanging="0"/>
        <w:rPr/>
      </w:pPr>
      <w:r>
        <w:rPr>
          <w:rFonts w:eastAsia="Times New Roman" w:cs="BookAntiqua" w:ascii="Calibri" w:hAnsi="Calibri" w:asciiTheme="minorHAnsi" w:hAnsiTheme="minorHAnsi"/>
          <w:sz w:val="22"/>
          <w:szCs w:val="22"/>
        </w:rPr>
        <w:t>1.96*0.0154=0.030</w:t>
      </w:r>
    </w:p>
    <w:p>
      <w:pPr>
        <w:pStyle w:val="ListParagraph"/>
        <w:numPr>
          <w:ilvl w:val="0"/>
          <w:numId w:val="0"/>
        </w:numPr>
        <w:ind w:left="1440" w:hanging="0"/>
        <w:rPr/>
      </w:pPr>
      <w:r>
        <w:rPr>
          <w:rFonts w:eastAsia="Times New Roman" w:cs="BookAntiqua" w:ascii="Calibri" w:hAnsi="Calibri" w:asciiTheme="minorHAnsi" w:hAnsiTheme="minorHAnsi"/>
          <w:sz w:val="22"/>
          <w:szCs w:val="22"/>
        </w:rPr>
        <w:t>0.6+0.03=0.630</w:t>
      </w:r>
    </w:p>
    <w:p>
      <w:pPr>
        <w:pStyle w:val="ListParagraph"/>
        <w:numPr>
          <w:ilvl w:val="0"/>
          <w:numId w:val="0"/>
        </w:numPr>
        <w:ind w:left="1440" w:hanging="0"/>
        <w:rPr/>
      </w:pPr>
      <w:r>
        <w:rPr>
          <w:rFonts w:eastAsia="Times New Roman" w:cs="BookAntiqua" w:ascii="Calibri" w:hAnsi="Calibri" w:asciiTheme="minorHAnsi" w:hAnsiTheme="minorHAnsi"/>
          <w:sz w:val="22"/>
          <w:szCs w:val="22"/>
        </w:rPr>
        <w:t>0.6-0.03=0.57</w:t>
      </w:r>
    </w:p>
    <w:p>
      <w:pPr>
        <w:pStyle w:val="ListParagraph"/>
        <w:numPr>
          <w:ilvl w:val="0"/>
          <w:numId w:val="0"/>
        </w:numPr>
        <w:ind w:left="1440" w:hanging="0"/>
        <w:rPr/>
      </w:pPr>
      <w:r>
        <w:rPr>
          <w:rFonts w:eastAsia="Times New Roman" w:cs="BookAntiqua" w:ascii="Calibri" w:hAnsi="Calibri" w:asciiTheme="minorHAnsi" w:hAnsiTheme="minorHAnsi"/>
          <w:sz w:val="22"/>
          <w:szCs w:val="22"/>
        </w:rPr>
        <w:t>(0.57,0.63)</w:t>
      </w:r>
    </w:p>
    <w:sectPr>
      <w:footerReference w:type="default" r:id="rId2"/>
      <w:type w:val="nextPage"/>
      <w:pgSz w:w="12240" w:h="15840"/>
      <w:pgMar w:left="1440" w:right="1440" w:header="0" w:top="90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libri">
    <w:charset w:val="01"/>
    <w:family w:val="swiss"/>
    <w:pitch w:val="default"/>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260" w:hanging="0"/>
      <w:rPr>
        <w:i/>
        <w:i/>
        <w:sz w:val="20"/>
      </w:rPr>
    </w:pPr>
    <w:r>
      <w:rPr>
        <w:sz w:val="20"/>
      </w:rPr>
      <w:t xml:space="preserve">Questions referred to from </w:t>
    </w:r>
    <w:r>
      <w:rPr>
        <w:i/>
        <w:sz w:val="20"/>
      </w:rPr>
      <w:t>Aczel A., Sounderpandian J., Complete Business Statistics (7ed.)</w:t>
    </w:r>
  </w:p>
  <w:p>
    <w:pPr>
      <w:pStyle w:val="Footer"/>
      <w:rPr/>
    </w:pPr>
    <w:r>
      <w:rPr/>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6dd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1a66bf"/>
    <w:rPr/>
  </w:style>
  <w:style w:type="character" w:styleId="FooterChar" w:customStyle="1">
    <w:name w:val="Footer Char"/>
    <w:basedOn w:val="DefaultParagraphFont"/>
    <w:link w:val="Footer"/>
    <w:uiPriority w:val="99"/>
    <w:qFormat/>
    <w:rsid w:val="001a66bf"/>
    <w:rPr/>
  </w:style>
  <w:style w:type="character" w:styleId="BalloonTextChar" w:customStyle="1">
    <w:name w:val="Balloon Text Char"/>
    <w:basedOn w:val="DefaultParagraphFont"/>
    <w:link w:val="BalloonText"/>
    <w:uiPriority w:val="99"/>
    <w:semiHidden/>
    <w:qFormat/>
    <w:rsid w:val="001a66bf"/>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316a8"/>
    <w:pPr>
      <w:spacing w:lineRule="auto" w:line="240" w:before="0" w:after="0"/>
      <w:ind w:left="720" w:hanging="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a66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66bf"/>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a66bf"/>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LibreOffice/6.3.4.2$Windows_X86_64 LibreOffice_project/60da17e045e08f1793c57c00ba83cdfce946d0aa</Application>
  <Pages>2</Pages>
  <Words>525</Words>
  <Characters>3158</Characters>
  <CharactersWithSpaces>4047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2013-09-23T10:23:00Z</dcterms:created>
  <dc:creator>30644</dc:creator>
  <dc:description/>
  <dc:language>en-IN</dc:language>
  <cp:lastModifiedBy/>
  <dcterms:modified xsi:type="dcterms:W3CDTF">2020-01-29T16:00:39Z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