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pStyle w:val="Heading1"/>
        <w:spacing w:after="60" w:before="600"/>
        <w:jc w:val="center"/>
      </w:pPr>
      <w:r>
        <w:rPr>
          <w:b/>
          <w:bCs/>
          <w:color w:val="2E5090"/>
          <w:sz w:val="56"/>
          <w:szCs w:val="56"/>
        </w:rPr>
        <w:t xml:space="preserve">Cosmos Intelligence</w:t>
      </w:r>
    </w:p>
    <w:p>
      <w:pPr>
        <w:spacing w:after="240"/>
        <w:jc w:val="center"/>
      </w:pPr>
      <w:r>
        <w:rPr>
          <w:color w:val="4472C4"/>
          <w:sz w:val="32"/>
          <w:szCs w:val="32"/>
        </w:rPr>
        <w:t xml:space="preserve">Enterprise Architecture &amp; Design Document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v2.0.0</w:t>
      </w:r>
    </w:p>
    <w:p>
      <w:pPr>
        <w:spacing w:after="800"/>
        <w:jc w:val="center"/>
      </w:pPr>
      <w:r>
        <w:t xml:space="preserve">April 7, 2025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Autonomous Business Intelligence Platform</w:t>
      </w:r>
    </w:p>
    <w:p/>
    <w:p>
      <w:pPr>
        <w:pBdr>
          <w:bottom w:val="single" w:color="2E5090" w:sz="6" w:space="1"/>
        </w:pBdr>
        <w:spacing w:before="800"/>
        <w:jc w:val="center"/>
      </w:pPr>
    </w:p>
    <w:p>
      <w:pPr>
        <w:pageBreakBefore/>
      </w:pPr>
    </w:p>
    <w:p>
      <w:pPr>
        <w:pStyle w:val="Heading1"/>
      </w:pPr>
      <w:r>
        <w:t xml:space="preserve">Table of Contents</w:t>
      </w:r>
    </w:p>
    <w:p>
      <w:pPr>
        <w:spacing w:after="60" w:before="80"/>
      </w:pPr>
      <w:r>
        <w:t xml:space="preserve">1. Product Vision</w:t>
      </w:r>
    </w:p>
    <w:p>
      <w:pPr>
        <w:spacing w:after="60" w:before="80"/>
      </w:pPr>
      <w:r>
        <w:t xml:space="preserve">2. System Architecture</w:t>
      </w:r>
    </w:p>
    <w:p>
      <w:pPr>
        <w:spacing w:after="60" w:before="80"/>
      </w:pPr>
      <w:r>
        <w:t xml:space="preserve">3. Backend Pipeline Design</w:t>
      </w:r>
    </w:p>
    <w:p>
      <w:pPr>
        <w:spacing w:after="60" w:before="80"/>
      </w:pPr>
      <w:r>
        <w:t xml:space="preserve">4. AI Chat Assistant</w:t>
      </w:r>
    </w:p>
    <w:p>
      <w:pPr>
        <w:spacing w:after="60" w:before="80"/>
      </w:pPr>
      <w:r>
        <w:t xml:space="preserve">5. AWS Deployment Architecture</w:t>
      </w:r>
    </w:p>
    <w:p>
      <w:pPr>
        <w:spacing w:after="60" w:before="80"/>
      </w:pPr>
      <w:r>
        <w:t xml:space="preserve">6. Data Privacy &amp; Deletion</w:t>
      </w:r>
    </w:p>
    <w:p>
      <w:pPr>
        <w:spacing w:after="60" w:before="80"/>
      </w:pPr>
      <w:r>
        <w:t xml:space="preserve">7. Production Readiness</w:t>
      </w:r>
    </w:p>
    <w:p>
      <w:pPr>
        <w:spacing w:after="60" w:before="80"/>
      </w:pPr>
      <w:r>
        <w:t xml:space="preserve">8. Technology Stack</w:t>
      </w:r>
    </w:p>
    <w:p>
      <w:pPr>
        <w:spacing w:after="60" w:before="80"/>
      </w:pPr>
      <w:r>
        <w:t xml:space="preserve">9. Roadmap</w:t>
      </w:r>
    </w:p>
    <w:p>
      <w:pPr>
        <w:pageBreakBefore/>
      </w:pPr>
    </w:p>
    <w:p>
      <w:pPr>
        <w:pStyle w:val="Heading1"/>
      </w:pPr>
      <w:r>
        <w:t xml:space="preserve">1. Product Vision</w:t>
      </w:r>
    </w:p>
    <w:p>
      <w:pPr>
        <w:pStyle w:val="Heading2"/>
      </w:pPr>
      <w:r>
        <w:t xml:space="preserve">1.1 Platform Overview</w:t>
      </w:r>
    </w:p>
    <w:p>
      <w:pPr>
        <w:spacing w:after="200" w:before="100"/>
      </w:pPr>
      <w:r>
        <w:t xml:space="preserve">Cosmos Intelligence is an enterprise-grade AI system that automatically transforms raw business data into actionable intelligence. Unlike traditional BI dashboards that answer &amp;#x201C;what happened,&amp;#x201D; Cosmos Intelligence answers the four critical questions executives need: why it happened, what happens next, what should we do, and what-if scenarios.</w:t>
      </w:r>
    </w:p>
    <w:p>
      <w:pPr>
        <w:spacing w:after="200" w:before="100"/>
      </w:pPr>
      <w:r>
        <w:t xml:space="preserve">The platform processes any business dataset (CSV format) through a seven-stage intelligence pipeline that applies machine learning, time-series forecasting, dimensional analysis, and large language models to produce structured, actionable recommendations with associated confidence scores.</w:t>
      </w:r>
    </w:p>
    <w:p>
      <w:pPr>
        <w:pStyle w:val="Heading2"/>
      </w:pPr>
      <w:r>
        <w:t xml:space="preserve">1.2 Five-Level Intelligence Framework</w:t>
      </w:r>
    </w:p>
    <w:p>
      <w:pPr>
        <w:spacing w:after="120" w:before="100"/>
      </w:pPr>
      <w:r>
        <w:t xml:space="preserve">The platform operates through five progressive levels of business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 Answered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Surface Metrics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changed?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Root Cause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Why did it change?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Forecast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happens next?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Recommendations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should we do?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if we...?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1.3 Target Audience</w:t>
      </w:r>
    </w:p>
    <w:p>
      <w:pPr>
        <w:spacing w:after="100" w:before="100"/>
      </w:pPr>
      <w:r>
        <w:rPr>
          <w:b/>
          <w:bCs/>
        </w:rPr>
        <w:t xml:space="preserve">Enterprise CTOs &amp; Technology Leaders: </w:t>
      </w:r>
      <w:r>
        <w:t xml:space="preserve">Understand system architecture, deployment options, scalability</w:t>
      </w:r>
    </w:p>
    <w:p>
      <w:pPr>
        <w:spacing w:after="100" w:before="100"/>
      </w:pPr>
      <w:r>
        <w:rPr>
          <w:b/>
          <w:bCs/>
        </w:rPr>
        <w:t xml:space="preserve">Business Analysts: </w:t>
      </w:r>
      <w:r>
        <w:t xml:space="preserve">Configure metrics, interpret results, act on recommendations</w:t>
      </w:r>
    </w:p>
    <w:p>
      <w:pPr>
        <w:spacing w:after="100" w:before="100"/>
      </w:pPr>
      <w:r>
        <w:rPr>
          <w:b/>
          <w:bCs/>
        </w:rPr>
        <w:t xml:space="preserve">Executives &amp; Decision-Makers: </w:t>
      </w:r>
      <w:r>
        <w:t xml:space="preserve">Receive actionable insights, confidence scores, impact estimates</w:t>
      </w:r>
    </w:p>
    <w:p>
      <w:pPr>
        <w:pStyle w:val="Heading2"/>
      </w:pPr>
      <w:r>
        <w:t xml:space="preserve">1.4 Core Differentiation</w:t>
      </w:r>
    </w:p>
    <w:p>
      <w:pPr>
        <w:spacing w:after="100" w:before="100"/>
      </w:pPr>
      <w:r>
        <w:rPr>
          <w:b/>
          <w:bCs/>
        </w:rPr>
        <w:t xml:space="preserve">vs. Traditional BI Tools (Tableau, Power BI, Looker): </w:t>
      </w:r>
    </w:p>
    <w:p>
      <w:pPr>
        <w:spacing w:after="60" w:before="80"/>
      </w:pPr>
      <w:r>
        <w:t xml:space="preserve">&amp;#x2022; Automatic anomaly detection &amp;#x2014; no manual dashboards</w:t>
      </w:r>
    </w:p>
    <w:p>
      <w:pPr>
        <w:spacing w:after="60" w:before="80"/>
      </w:pPr>
      <w:r>
        <w:t xml:space="preserve">&amp;#x2022; Root cause analysis with dimensional breakdown</w:t>
      </w:r>
    </w:p>
    <w:p>
      <w:pPr>
        <w:spacing w:after="60" w:before="80"/>
      </w:pPr>
      <w:r>
        <w:t xml:space="preserve">&amp;#x2022; Predictive forecasting built-in</w:t>
      </w:r>
    </w:p>
    <w:p>
      <w:pPr>
        <w:spacing w:after="60" w:before="80"/>
      </w:pPr>
      <w:r>
        <w:t xml:space="preserve">&amp;#x2022; AI-generated executive narratives</w:t>
      </w:r>
    </w:p>
    <w:p>
      <w:pPr>
        <w:spacing w:after="300" w:before="80"/>
      </w:pPr>
      <w:r>
        <w:t xml:space="preserve">&amp;#x2022; Structured recommendations with impact estimates</w:t>
      </w:r>
    </w:p>
    <w:p>
      <w:pPr>
        <w:spacing w:after="100" w:before="100"/>
      </w:pPr>
      <w:r>
        <w:rPr>
          <w:b/>
          <w:bCs/>
        </w:rPr>
        <w:t xml:space="preserve">vs. ML/Data Science Platforms (SageMaker, Databricks): </w:t>
      </w:r>
    </w:p>
    <w:p>
      <w:pPr>
        <w:spacing w:after="60" w:before="80"/>
      </w:pPr>
      <w:r>
        <w:t xml:space="preserve">&amp;#x2022; Pre-built, tested pipeline &amp;#x2014; no model development needed</w:t>
      </w:r>
    </w:p>
    <w:p>
      <w:pPr>
        <w:spacing w:after="60" w:before="80"/>
      </w:pPr>
      <w:r>
        <w:t xml:space="preserve">&amp;#x2022; Enterprise-ready deployment with CloudFormation</w:t>
      </w:r>
    </w:p>
    <w:p>
      <w:pPr>
        <w:spacing w:after="60" w:before="80"/>
      </w:pPr>
      <w:r>
        <w:t xml:space="preserve">&amp;#x2022; Compliance: hard-delete, GDPR/CCPA ready</w:t>
      </w:r>
    </w:p>
    <w:p>
      <w:pPr>
        <w:spacing w:after="300" w:before="80"/>
      </w:pPr>
      <w:r>
        <w:t xml:space="preserve">&amp;#x2022; Lower operational burden</w:t>
      </w:r>
    </w:p>
    <w:p>
      <w:pPr>
        <w:pStyle w:val="Heading1"/>
        <w:pageBreakBefore/>
      </w:pPr>
      <w:r>
        <w:t xml:space="preserve">2. System Architecture</w:t>
      </w:r>
    </w:p>
    <w:p>
      <w:pPr>
        <w:pStyle w:val="Heading2"/>
      </w:pPr>
      <w:r>
        <w:t xml:space="preserve">2.1 High-Level Architecture Diagram</w:t>
      </w:r>
    </w:p>
    <w:p>
      <w:pPr>
        <w:spacing w:after="120" w:before="120"/>
      </w:pPr>
    </w:p>
    <w:p>
      <w:pPr>
        <w:spacing w:after="60" w:before="100"/>
      </w:pPr>
      <w:r>
        <w:t xml:space="preserve">Raw CSV Data (or S3 Upload)</w:t>
      </w:r>
    </w:p>
    <w:p>
      <w:pPr>
        <w:spacing w:after="40" w:before="40"/>
      </w:pPr>
      <w:r>
        <w:t xml:space="preserve">           │</w:t>
      </w:r>
    </w:p>
    <w:p>
      <w:pPr>
        <w:spacing w:after="40" w:before="40"/>
      </w:pPr>
      <w:r>
        <w:t xml:space="preserve">           ▼</w:t>
      </w:r>
    </w:p>
    <w:p>
      <w:pPr>
        <w:spacing w:after="40" w:before="40"/>
      </w:pPr>
      <w: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40" w:before="40"/>
      </w:pPr>
      <w:r>
        <w:t xml:space="preserve">│         COSMOS INTELLIGENCE PLATFORM                 │</w:t>
      </w:r>
    </w:p>
    <w:p>
      <w:pPr>
        <w:spacing w:after="40" w:before="40"/>
      </w:pPr>
      <w:r>
        <w:t xml:space="preserve">│                                                       │</w:t>
      </w:r>
    </w:p>
    <w:p>
      <w:pPr>
        <w:spacing w:after="40" w:before="40"/>
      </w:pPr>
      <w:r>
        <w:t xml:space="preserve">│  Ingest ──► Transform ──► Detect ──► Attribute ──►   │</w:t>
      </w:r>
    </w:p>
    <w:p>
      <w:pPr>
        <w:spacing w:after="40" w:before="40"/>
      </w:pPr>
      <w:r>
        <w:t xml:space="preserve">│     │                                    │             │</w:t>
      </w:r>
    </w:p>
    <w:p>
      <w:pPr>
        <w:spacing w:after="40" w:before="40"/>
      </w:pPr>
      <w:r>
        <w:t xml:space="preserve">│     └──────────────────┐                │             │</w:t>
      </w:r>
    </w:p>
    <w:p>
      <w:pPr>
        <w:spacing w:after="40" w:before="40"/>
      </w:pPr>
      <w:r>
        <w:t xml:space="preserve">│                        ▼                ▼             │</w:t>
      </w:r>
    </w:p>
    <w:p>
      <w:pPr>
        <w:spacing w:after="40" w:before="40"/>
      </w:pPr>
      <w:r>
        <w:t xml:space="preserve">│                   Forecast ◄───────► Recommend        │</w:t>
      </w:r>
    </w:p>
    <w:p>
      <w:pPr>
        <w:spacing w:after="40" w:before="40"/>
      </w:pPr>
      <w:r>
        <w:t xml:space="preserve">│                        │                               │</w:t>
      </w:r>
    </w:p>
    <w:p>
      <w:pPr>
        <w:spacing w:after="40" w:before="40"/>
      </w:pPr>
      <w:r>
        <w:t xml:space="preserve">│                        ▼                               │</w:t>
      </w:r>
    </w:p>
    <w:p>
      <w:pPr>
        <w:spacing w:after="40" w:before="40"/>
      </w:pPr>
      <w:r>
        <w:t xml:space="preserve">│                   Synthesize (Claude LLM)             │</w:t>
      </w:r>
    </w:p>
    <w:p>
      <w:pPr>
        <w:spacing w:after="40" w:before="40"/>
      </w:pPr>
      <w:r>
        <w:t xml:space="preserve">│                        │                               │</w:t>
      </w:r>
    </w:p>
    <w:p>
      <w:pPr>
        <w:spacing w:after="40" w:before="40"/>
      </w:pPr>
      <w:r>
        <w:t xml:space="preserve">└─────────────────┬─────────────────────────────────────┘</w:t>
      </w:r>
    </w:p>
    <w:p>
      <w:pPr>
        <w:spacing w:after="40" w:before="40"/>
      </w:pPr>
      <w:r>
        <w:t xml:space="preserve">                  │</w:t>
      </w:r>
    </w:p>
    <w:p>
      <w:pPr>
        <w:spacing w:after="40" w:before="40"/>
      </w:pPr>
      <w:r>
        <w:t xml:space="preserve">                  ▼</w:t>
      </w:r>
    </w:p>
    <w:p>
      <w:pPr>
        <w:spacing w:after="200" w:before="40"/>
      </w:pPr>
      <w:r>
        <w:t xml:space="preserve">      Structured JSON Response</w:t>
      </w:r>
    </w:p>
    <w:p>
      <w:pPr>
        <w:pStyle w:val="Heading2"/>
      </w:pPr>
      <w:r>
        <w:t xml:space="preserve">2.2 Component Overview</w:t>
      </w:r>
    </w:p>
    <w:p>
      <w:pPr>
        <w:pStyle w:val="Heading3"/>
      </w:pPr>
      <w:r>
        <w:t xml:space="preserve">Frontend SPA (Optional)</w:t>
      </w:r>
    </w:p>
    <w:p>
      <w:pPr>
        <w:spacing w:after="80" w:before="100"/>
      </w:pPr>
      <w:r>
        <w:t xml:space="preserve">React-based single-page application providing:</w:t>
      </w:r>
    </w:p>
    <w:p>
      <w:pPr>
        <w:spacing w:after="40" w:before="60"/>
      </w:pPr>
      <w:r>
        <w:t xml:space="preserve">&amp;#x2022; CSV upload interface with drag-and-drop</w:t>
      </w:r>
    </w:p>
    <w:p>
      <w:pPr>
        <w:spacing w:after="40" w:before="60"/>
      </w:pPr>
      <w:r>
        <w:t xml:space="preserve">&amp;#x2022; Real-time pipeline progress visualization</w:t>
      </w:r>
    </w:p>
    <w:p>
      <w:pPr>
        <w:spacing w:after="40" w:before="60"/>
      </w:pPr>
      <w:r>
        <w:t xml:space="preserve">&amp;#x2022; Interactive results dashboard</w:t>
      </w:r>
    </w:p>
    <w:p>
      <w:pPr>
        <w:spacing w:after="200" w:before="60"/>
      </w:pPr>
      <w:r>
        <w:t xml:space="preserve">&amp;#x2022; AI chat interface for follow-up questions</w:t>
      </w:r>
    </w:p>
    <w:p>
      <w:pPr>
        <w:pStyle w:val="Heading3"/>
      </w:pPr>
      <w:r>
        <w:t xml:space="preserve">FastAPI Backend</w:t>
      </w:r>
    </w:p>
    <w:p>
      <w:pPr>
        <w:spacing w:after="80" w:before="100"/>
      </w:pPr>
      <w:r>
        <w:t xml:space="preserve">REST API providing seven endpoints:</w:t>
      </w:r>
    </w:p>
    <w:p>
      <w:pPr>
        <w:spacing w:after="40" w:before="60"/>
      </w:pPr>
      <w:r>
        <w:t xml:space="preserve">&amp;#x2022; GET /health &amp;#x2014; System health check</w:t>
      </w:r>
    </w:p>
    <w:p>
      <w:pPr>
        <w:spacing w:after="40" w:before="60"/>
      </w:pPr>
      <w:r>
        <w:t xml:space="preserve">&amp;#x2022; GET /analyze &amp;#x2014; Full 7-stage pipeline</w:t>
      </w:r>
    </w:p>
    <w:p>
      <w:pPr>
        <w:spacing w:after="40" w:before="60"/>
      </w:pPr>
      <w:r>
        <w:t xml:space="preserve">&amp;#x2022; GET /forecast &amp;#x2014; Forecast only (no anomaly detection)</w:t>
      </w:r>
    </w:p>
    <w:p>
      <w:pPr>
        <w:spacing w:after="40" w:before="60"/>
      </w:pPr>
      <w:r>
        <w:t xml:space="preserve">&amp;#x2022; POST /upload &amp;#x2014; Upload CSV and analyze</w:t>
      </w:r>
    </w:p>
    <w:p>
      <w:pPr>
        <w:spacing w:after="40" w:before="60"/>
      </w:pPr>
      <w:r>
        <w:t xml:space="preserve">&amp;#x2022; POST /chat &amp;#x2014; AI chat about dataset</w:t>
      </w:r>
    </w:p>
    <w:p>
      <w:pPr>
        <w:spacing w:after="40" w:before="60"/>
      </w:pPr>
      <w:r>
        <w:t xml:space="preserve">&amp;#x2022; DELETE /session &amp;#x2014; Hard-delete all data</w:t>
      </w:r>
    </w:p>
    <w:p>
      <w:pPr>
        <w:spacing w:after="200" w:before="60"/>
      </w:pPr>
      <w:r>
        <w:t xml:space="preserve">&amp;#x2022; GET /docs &amp;#x2014; OpenAPI auto-documentation</w:t>
      </w:r>
    </w:p>
    <w:p>
      <w:pPr>
        <w:pStyle w:val="Heading3"/>
      </w:pPr>
      <w:r>
        <w:t xml:space="preserve">ML Pipeline</w:t>
      </w:r>
    </w:p>
    <w:p>
      <w:pPr>
        <w:spacing w:after="200" w:before="100"/>
      </w:pPr>
      <w:r>
        <w:t xml:space="preserve">Seven-stage Python pipeline orchestrating all analysis stages (detailed in Section 3).</w:t>
      </w:r>
    </w:p>
    <w:p>
      <w:pPr>
        <w:pStyle w:val="Heading3"/>
      </w:pPr>
      <w:r>
        <w:t xml:space="preserve">LLM Layer</w:t>
      </w:r>
    </w:p>
    <w:p>
      <w:pPr>
        <w:spacing w:after="200" w:before="100"/>
      </w:pPr>
      <w:r>
        <w:t xml:space="preserve">Anthropic Claude (Haiku or Sonnet) generates executive narratives, confidence scores, and context-aware chat responses.</w:t>
      </w:r>
    </w:p>
    <w:p>
      <w:pPr>
        <w:pStyle w:val="Heading3"/>
      </w:pPr>
      <w:r>
        <w:t xml:space="preserve">AWS Infrastructure</w:t>
      </w:r>
    </w:p>
    <w:p>
      <w:pPr>
        <w:spacing w:after="200" w:before="100"/>
      </w:pPr>
      <w:r>
        <w:t xml:space="preserve">S3 (storage) ► Glue (ETL) ► Athena (query) ► Lambda (compute) ► EventBridge (scheduling) ► CloudWatch (logging).</w:t>
      </w:r>
    </w:p>
    <w:p>
      <w:pPr>
        <w:pStyle w:val="Heading2"/>
      </w:pPr>
      <w:r>
        <w:t xml:space="preserve">2.3 Data Flow</w:t>
      </w:r>
    </w:p>
    <w:p>
      <w:pPr>
        <w:spacing w:after="120" w:before="100"/>
      </w:pPr>
    </w:p>
    <w:p>
      <w:pPr>
        <w:spacing w:after="60" w:before="80"/>
      </w:pPr>
      <w:r>
        <w:t xml:space="preserve">1. User uploads CSV via POST /upload or places file at data/raw/source.csv</w:t>
      </w:r>
    </w:p>
    <w:p>
      <w:pPr>
        <w:spacing w:after="60" w:before="80"/>
      </w:pPr>
      <w:r>
        <w:t xml:space="preserve">2. Validation: schema check, date format, required columns (date, revenue, orders, dimensions)</w:t>
      </w:r>
    </w:p>
    <w:p>
      <w:pPr>
        <w:spacing w:after="60" w:before="80"/>
      </w:pPr>
      <w:r>
        <w:t xml:space="preserve">3. Processing: time-window aggregation, dimension extraction, metric engineering</w:t>
      </w:r>
    </w:p>
    <w:p>
      <w:pPr>
        <w:spacing w:after="60" w:before="80"/>
      </w:pPr>
      <w:r>
        <w:t xml:space="preserve">4. Analysis: anomaly detection (Isolation Forest), root cause (dimensional attribution), forecasting (Prophet)</w:t>
      </w:r>
    </w:p>
    <w:p>
      <w:pPr>
        <w:spacing w:after="60" w:before="80"/>
      </w:pPr>
      <w:r>
        <w:t xml:space="preserve">5. Synthesis: LLM narrative generation, recommendation prioritization, confidence scoring</w:t>
      </w:r>
    </w:p>
    <w:p>
      <w:pPr>
        <w:spacing w:after="60" w:before="80"/>
      </w:pPr>
      <w:r>
        <w:t xml:space="preserve">6. Output: JSON to API response, HTML to browser, S3 storage (optional), database (future multi-tenant)</w:t>
      </w:r>
    </w:p>
    <w:p>
      <w:pPr>
        <w:spacing w:after="300" w:before="80"/>
      </w:pPr>
      <w:r>
        <w:t xml:space="preserve">7. Deletion: DELETE /session triggers cascade deletion across all artifacts</w:t>
      </w:r>
    </w:p>
    <w:p>
      <w:pPr>
        <w:pStyle w:val="Heading1"/>
        <w:pageBreakBefore/>
      </w:pPr>
      <w:r>
        <w:t xml:space="preserve">3. Backend Pipeline Design</w:t>
      </w:r>
    </w:p>
    <w:p>
      <w:pPr>
        <w:pStyle w:val="Heading2"/>
      </w:pPr>
      <w:r>
        <w:t xml:space="preserve">3.1 Seven-Stage ML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40"/>
        <w:gridCol w:w="2850"/>
        <w:gridCol w:w="277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Processing</w:t>
            </w:r>
          </w:p>
        </w:tc>
        <w:tc>
          <w:tcPr>
            <w:tcW w:type="dxa" w:w="2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Ingest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CSV file or synthetic data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Load, validate schema, type conversion</w:t>
            </w:r>
          </w:p>
        </w:tc>
        <w:tc>
          <w:tcPr>
            <w:tcW w:type="dxa" w:w="2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Raw DataFrame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Transform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Raw data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Clean NaN, aggregate by date + dimensions, feature engineering</w:t>
            </w:r>
          </w:p>
        </w:tc>
        <w:tc>
          <w:tcPr>
            <w:tcW w:type="dxa" w:w="2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Processed DataFrame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Processed data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Isolation Forest on 3 metrics, severity scoring</w:t>
            </w:r>
          </w:p>
        </w:tc>
        <w:tc>
          <w:tcPr>
            <w:tcW w:type="dxa" w:w="2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 anomaly_detected, severity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Attribute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Processed data, anomaly result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9-dimension breakdown, % contribution calc</w:t>
            </w:r>
          </w:p>
        </w:tc>
        <w:tc>
          <w:tcPr>
            <w:tcW w:type="dxa" w:w="2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root_cause[] with deltas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Forecast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Time-series data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Prophet (default), linear fallback, CI calc</w:t>
            </w:r>
          </w:p>
        </w:tc>
        <w:tc>
          <w:tcPr>
            <w:tcW w:type="dxa" w:w="2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forecast_values[], confidence bands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Recommend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Anomaly, root_cause, forecast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Priority scoring, impact modeling, owner assignment</w:t>
            </w:r>
          </w:p>
        </w:tc>
        <w:tc>
          <w:tcPr>
            <w:tcW w:type="dxa" w:w="2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recommendation[]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Synthesize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 prior outputs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Claude API call, deterministic fallback</w:t>
            </w:r>
          </w:p>
        </w:tc>
        <w:tc>
          <w:tcPr>
            <w:tcW w:type="dxa" w:w="2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explanation, confidence</w:t>
            </w:r>
          </w:p>
        </w:tc>
      </w:tr>
    </w:tbl>
    <w:p>
      <w:pPr>
        <w:spacing w:after="200" w:before="240"/>
      </w:pPr>
    </w:p>
    <w:p>
      <w:pPr>
        <w:pStyle w:val="Heading2"/>
      </w:pPr>
      <w:r>
        <w:t xml:space="preserve">3.2 Anomaly Detection</w:t>
      </w:r>
    </w:p>
    <w:p>
      <w:pPr>
        <w:spacing w:after="100" w:before="100"/>
      </w:pPr>
      <w:r>
        <w:t xml:space="preserve">Algorithm: Isolation Forest (scikit-learn), unsupervised learning</w:t>
      </w:r>
    </w:p>
    <w:p>
      <w:pPr>
        <w:spacing w:after="80" w:before="100"/>
      </w:pPr>
      <w:r>
        <w:t xml:space="preserve">Multi-Metric Analysis: Tracks three correlated metrics simultaneously to catch both volume and price anomalies:</w:t>
      </w:r>
    </w:p>
    <w:p>
      <w:pPr>
        <w:spacing w:after="40" w:before="60"/>
      </w:pPr>
      <w:r>
        <w:t xml:space="preserve">&amp;#x2022; Revenue (dollars)</w:t>
      </w:r>
    </w:p>
    <w:p>
      <w:pPr>
        <w:spacing w:after="40" w:before="60"/>
      </w:pPr>
      <w:r>
        <w:t xml:space="preserve">&amp;#x2022; Orders (count)</w:t>
      </w:r>
    </w:p>
    <w:p>
      <w:pPr>
        <w:spacing w:after="200" w:before="60"/>
      </w:pPr>
      <w:r>
        <w:t xml:space="preserve">&amp;#x2022; Average Order Value (engineered feature)</w:t>
      </w:r>
    </w:p>
    <w:p>
      <w:pPr>
        <w:spacing w:after="80" w:before="100"/>
      </w:pPr>
      <w:r>
        <w:t xml:space="preserve">Severity Scoring: Anomalies are classified into three buckets:</w:t>
      </w:r>
    </w:p>
    <w:p>
      <w:pPr>
        <w:spacing w:after="40" w:before="60"/>
      </w:pPr>
      <w:r>
        <w:t xml:space="preserve">&amp;#x2022; CRITICAL: &gt;15% deviation from baseline</w:t>
      </w:r>
    </w:p>
    <w:p>
      <w:pPr>
        <w:spacing w:after="40" w:before="60"/>
      </w:pPr>
      <w:r>
        <w:t xml:space="preserve">&amp;#x2022; WARNING: 5% to 15% deviation</w:t>
      </w:r>
    </w:p>
    <w:p>
      <w:pPr>
        <w:spacing w:after="200" w:before="60"/>
      </w:pPr>
      <w:r>
        <w:t xml:space="preserve">&amp;#x2022; NORMAL: &lt;5% deviation</w:t>
      </w:r>
    </w:p>
    <w:p>
      <w:pPr>
        <w:spacing w:after="200" w:before="100"/>
      </w:pPr>
      <w:r>
        <w:t xml:space="preserve">Contamination Parameter: Configuration setting (default 0.08) estimates the expected fraction of anomalous data points in your dataset. Tuned during experimentation phase.</w:t>
      </w:r>
    </w:p>
    <w:p>
      <w:pPr>
        <w:pStyle w:val="Heading2"/>
      </w:pPr>
      <w:r>
        <w:t xml:space="preserve">3.3 Root Cause Attribution</w:t>
      </w:r>
    </w:p>
    <w:p>
      <w:pPr>
        <w:spacing w:after="80" w:before="100"/>
      </w:pPr>
      <w:r>
        <w:t xml:space="preserve">Approach: Dimensional breakdown of metric deltas across nine dimensions (or fewer depending on input schema):</w:t>
      </w:r>
    </w:p>
    <w:p>
      <w:pPr>
        <w:spacing w:after="40" w:before="60"/>
      </w:pPr>
      <w:r>
        <w:t xml:space="preserve">&amp;#x2022; Region (East, West, North, South)</w:t>
      </w:r>
    </w:p>
    <w:p>
      <w:pPr>
        <w:spacing w:after="40" w:before="60"/>
      </w:pPr>
      <w:r>
        <w:t xml:space="preserve">&amp;#x2022; Product (Laptop, Chair, Desk, etc.)</w:t>
      </w:r>
    </w:p>
    <w:p>
      <w:pPr>
        <w:spacing w:after="40" w:before="60"/>
      </w:pPr>
      <w:r>
        <w:t xml:space="preserve">&amp;#x2022; Category (Electronics, Furniture)</w:t>
      </w:r>
    </w:p>
    <w:p>
      <w:pPr>
        <w:spacing w:after="40" w:before="60"/>
      </w:pPr>
      <w:r>
        <w:t xml:space="preserve">&amp;#x2022; Campaign (Campaign_A, Campaign_B, None)</w:t>
      </w:r>
    </w:p>
    <w:p>
      <w:pPr>
        <w:spacing w:after="200" w:before="60"/>
      </w:pPr>
      <w:r>
        <w:t xml:space="preserve">&amp;#x2022; Custom dimensions (any categorical column in CSV)</w:t>
      </w:r>
    </w:p>
    <w:p>
      <w:pPr>
        <w:spacing w:after="80" w:before="100"/>
      </w:pPr>
      <w:r>
        <w:t xml:space="preserve">Contribution Calculation: For each dimension group, compute the delta (current vs. prior period) and express as a percentage of the total change. Groups are ranked by absolute contribution.</w:t>
      </w:r>
    </w:p>
    <w:p>
      <w:pPr>
        <w:spacing w:after="80" w:before="80"/>
      </w:pPr>
      <w:r>
        <w:t xml:space="preserve">Example output:</w:t>
      </w:r>
    </w:p>
    <w:p>
      <w:pPr>
        <w:pBdr>
          <w:bottom w:val="single" w:color="CCCCCC" w:sz="1" w:space="1"/>
        </w:pBdr>
        <w:spacing w:after="200" w:before="60"/>
      </w:pPr>
      <w:r>
        <w:t xml:space="preserve">{
  "dimension": "campaign",
  "group_value": "Campaign_A",
  "delta": -18500.0,
  "contribution_pct": -62.1,
  "driver": "Campaign 'Campaign_A' declined by $18,500"
}</w:t>
      </w:r>
    </w:p>
    <w:p>
      <w:pPr>
        <w:pStyle w:val="Heading2"/>
      </w:pPr>
      <w:r>
        <w:t xml:space="preserve">3.4 Forecasting</w:t>
      </w:r>
    </w:p>
    <w:p>
      <w:pPr>
        <w:spacing w:after="100" w:before="100"/>
      </w:pPr>
      <w:r>
        <w:t xml:space="preserve">Primary Model: Facebook Prophet (additive seasonality, auto-detected trend breaks)</w:t>
      </w:r>
    </w:p>
    <w:p>
      <w:pPr>
        <w:spacing w:after="100" w:before="100"/>
      </w:pPr>
      <w:r>
        <w:t xml:space="preserve">Fallback: Linear regression with 14-day rolling window (if Prophet fails or data is insufficient)</w:t>
      </w:r>
    </w:p>
    <w:p>
      <w:pPr>
        <w:spacing w:after="100" w:before="100"/>
      </w:pPr>
      <w:r>
        <w:t xml:space="preserve">Horizon: 7-14 days (configurable, default 7)</w:t>
      </w:r>
    </w:p>
    <w:p>
      <w:pPr>
        <w:spacing w:after="200" w:before="100"/>
      </w:pPr>
      <w:r>
        <w:t xml:space="preserve">Confidence Intervals: 95% CI computed from residuals; includes lower and upper bounds to quantify uncertainty</w:t>
      </w:r>
    </w:p>
    <w:p>
      <w:pPr>
        <w:pStyle w:val="Heading2"/>
      </w:pPr>
      <w:r>
        <w:t xml:space="preserve">3.5 Recommendations</w:t>
      </w:r>
    </w:p>
    <w:p>
      <w:pPr>
        <w:spacing w:after="80" w:before="100"/>
      </w:pPr>
      <w:r>
        <w:t xml:space="preserve">Priority Scoring: Recommendations are ranked by potential impact and urgency:</w:t>
      </w:r>
    </w:p>
    <w:p>
      <w:pPr>
        <w:spacing w:after="40" w:before="60"/>
      </w:pPr>
      <w:r>
        <w:t xml:space="preserve">&amp;#x2022; HIGH: &gt;20% expected impact, &lt;48 hour timeline</w:t>
      </w:r>
    </w:p>
    <w:p>
      <w:pPr>
        <w:spacing w:after="40" w:before="60"/>
      </w:pPr>
      <w:r>
        <w:t xml:space="preserve">&amp;#x2022; MEDIUM: 10-20% impact, 48 hours to 7 days</w:t>
      </w:r>
    </w:p>
    <w:p>
      <w:pPr>
        <w:spacing w:after="200" w:before="60"/>
      </w:pPr>
      <w:r>
        <w:t xml:space="preserve">&amp;#x2022; LOW: &lt;10% impact, &gt;7 days</w:t>
      </w:r>
    </w:p>
    <w:p>
      <w:pPr>
        <w:spacing w:after="100" w:before="100"/>
      </w:pPr>
      <w:r>
        <w:t xml:space="preserve">Impact Estimation: Based on root cause contribution and forecast trajectory. Example: &amp;#x201C;Expected 37-55% revenue recovery within 7 days&amp;#x201D;</w:t>
      </w:r>
    </w:p>
    <w:p>
      <w:pPr>
        <w:spacing w:after="200" w:before="100"/>
      </w:pPr>
      <w:r>
        <w:t xml:space="preserve">Ownership: Recommendations include an &amp;#x201C;owner&amp;#x201D; field suggesting which team (Marketing, Sales, Operations, Finance) should own the action.</w:t>
      </w:r>
    </w:p>
    <w:p>
      <w:pPr>
        <w:pStyle w:val="Heading2"/>
      </w:pPr>
      <w:r>
        <w:t xml:space="preserve">3.6 LLM Explanation Layer</w:t>
      </w:r>
    </w:p>
    <w:p>
      <w:pPr>
        <w:spacing w:after="100" w:before="100"/>
      </w:pPr>
      <w:r>
        <w:t xml:space="preserve">Model: Anthropic Claude (Haiku for speed, Sonnet for quality)</w:t>
      </w:r>
    </w:p>
    <w:p>
      <w:pPr>
        <w:spacing w:after="100" w:before="100"/>
      </w:pPr>
      <w:r>
        <w:t xml:space="preserve">Context Window: Entire pipeline output (anomaly, root cause, forecast, recommendations) is passed to Claude as structured JSON context.</w:t>
      </w:r>
    </w:p>
    <w:p>
      <w:pPr>
        <w:spacing w:after="80" w:before="100"/>
      </w:pPr>
      <w:r>
        <w:t xml:space="preserve">Prompt Strategy: Claude is instructed to:</w:t>
      </w:r>
    </w:p>
    <w:p>
      <w:pPr>
        <w:spacing w:after="40" w:before="60"/>
      </w:pPr>
      <w:r>
        <w:t xml:space="preserve">&amp;#x2022; Summarize key findings (1-2 sentences)</w:t>
      </w:r>
    </w:p>
    <w:p>
      <w:pPr>
        <w:spacing w:after="40" w:before="60"/>
      </w:pPr>
      <w:r>
        <w:t xml:space="preserve">&amp;#x2022; Explain business impact in plain English</w:t>
      </w:r>
    </w:p>
    <w:p>
      <w:pPr>
        <w:spacing w:after="40" w:before="60"/>
      </w:pPr>
      <w:r>
        <w:t xml:space="preserve">&amp;#x2022; Connect root cause to recommendations</w:t>
      </w:r>
    </w:p>
    <w:p>
      <w:pPr>
        <w:spacing w:after="200" w:before="60"/>
      </w:pPr>
      <w:r>
        <w:t xml:space="preserve">&amp;#x2022; Output no more than 200 tokens</w:t>
      </w:r>
    </w:p>
    <w:p>
      <w:pPr>
        <w:spacing w:after="200" w:before="100"/>
      </w:pPr>
      <w:r>
        <w:t xml:space="preserve">Fallback: If ANTHROPIC_API_KEY is not set or the API call fails, the system generates a deterministic explanation using rule-based templates that mimic Claude&amp;#x2019;s narrative style. This ensures the system remains functional even without LLM access.</w:t>
      </w:r>
    </w:p>
    <w:p>
      <w:pPr>
        <w:pStyle w:val="Heading1"/>
        <w:pageBreakBefore/>
      </w:pPr>
      <w:r>
        <w:t xml:space="preserve">4. AI Chat Assistant</w:t>
      </w:r>
    </w:p>
    <w:p>
      <w:pPr>
        <w:pStyle w:val="Heading2"/>
      </w:pPr>
      <w:r>
        <w:t xml:space="preserve">4.1 Architecture</w:t>
      </w:r>
    </w:p>
    <w:p>
      <w:pPr>
        <w:spacing w:after="100" w:before="100"/>
      </w:pPr>
      <w:r>
        <w:t xml:space="preserve">The POST /chat endpoint enables users to ask follow-up questions about their dataset, grounded in the pipeline&amp;#x2019;s structured output.</w:t>
      </w:r>
    </w:p>
    <w:p>
      <w:pPr>
        <w:spacing w:after="80" w:before="100"/>
      </w:pPr>
      <w:r>
        <w:t xml:space="preserve">Flow:</w:t>
      </w:r>
    </w:p>
    <w:p>
      <w:pPr>
        <w:spacing w:after="40" w:before="60"/>
      </w:pPr>
      <w:r>
        <w:t xml:space="preserve">1. User submits question and pipeline context via POST /chat</w:t>
      </w:r>
    </w:p>
    <w:p>
      <w:pPr>
        <w:spacing w:after="40" w:before="60"/>
      </w:pPr>
      <w:r>
        <w:t xml:space="preserve">2. System constructs a prompt with context and question</w:t>
      </w:r>
    </w:p>
    <w:p>
      <w:pPr>
        <w:spacing w:after="40" w:before="60"/>
      </w:pPr>
      <w:r>
        <w:t xml:space="preserve">3. Claude API is called (or fallback template used)</w:t>
      </w:r>
    </w:p>
    <w:p>
      <w:pPr>
        <w:spacing w:after="200" w:before="60"/>
      </w:pPr>
      <w:r>
        <w:t xml:space="preserve">4. Response is returned to frontend with llm_powered flag</w:t>
      </w:r>
    </w:p>
    <w:p>
      <w:pPr>
        <w:pStyle w:val="Heading2"/>
      </w:pPr>
      <w:r>
        <w:t xml:space="preserve">4.2 Context Strategy</w:t>
      </w:r>
    </w:p>
    <w:p>
      <w:pPr>
        <w:spacing w:after="80" w:before="100"/>
      </w:pPr>
      <w:r>
        <w:t xml:space="preserve">The pipeline output JSON is passed directly to Claude as context, enabling it to answer questions like:</w:t>
      </w:r>
    </w:p>
    <w:p>
      <w:pPr>
        <w:spacing w:after="40" w:before="60"/>
      </w:pPr>
      <w:r>
        <w:t xml:space="preserve">&amp;#x2022; &amp;#x201C;Which region is driving the decline?&amp;#x201D;</w:t>
      </w:r>
    </w:p>
    <w:p>
      <w:pPr>
        <w:spacing w:after="40" w:before="60"/>
      </w:pPr>
      <w:r>
        <w:t xml:space="preserve">&amp;#x2022; &amp;#x201C;What if we increase Campaign A budget by 30%?&amp;#x201D;</w:t>
      </w:r>
    </w:p>
    <w:p>
      <w:pPr>
        <w:spacing w:after="200" w:before="60"/>
      </w:pPr>
      <w:r>
        <w:t xml:space="preserve">&amp;#x2022; &amp;#x201C;How confident are you in the forecast?&amp;#x201D;</w:t>
      </w:r>
    </w:p>
    <w:p>
      <w:pPr>
        <w:spacing w:after="200" w:before="100"/>
      </w:pPr>
      <w:r>
        <w:t xml:space="preserve">Claude stays scoped to the uploaded data and recommendation output, preventing hallucinations outside the analysis scope.</w:t>
      </w:r>
    </w:p>
    <w:p>
      <w:pPr>
        <w:pStyle w:val="Heading2"/>
      </w:pPr>
      <w:r>
        <w:t xml:space="preserve">4.3 Guardrails</w:t>
      </w:r>
    </w:p>
    <w:p>
      <w:pPr>
        <w:spacing w:after="60" w:before="80"/>
      </w:pPr>
      <w:r>
        <w:t xml:space="preserve">&amp;#x2022; Answers scoped to uploaded data only (no external knowledge)</w:t>
      </w:r>
    </w:p>
    <w:p>
      <w:pPr>
        <w:spacing w:after="60" w:before="80"/>
      </w:pPr>
      <w:r>
        <w:t xml:space="preserve">&amp;#x2022; Maximum 200 tokens in response (prevents verbosity)</w:t>
      </w:r>
    </w:p>
    <w:p>
      <w:pPr>
        <w:spacing w:after="60" w:before="80"/>
      </w:pPr>
      <w:r>
        <w:t xml:space="preserve">&amp;#x2022; Deterministic fallback if API is unavailable</w:t>
      </w:r>
    </w:p>
    <w:p>
      <w:pPr>
        <w:spacing w:after="200" w:before="80"/>
      </w:pPr>
      <w:r>
        <w:t xml:space="preserve">&amp;#x2022; Input validation: question must be &lt;500 characters</w:t>
      </w:r>
    </w:p>
    <w:p>
      <w:pPr>
        <w:pStyle w:val="Heading2"/>
      </w:pPr>
      <w:r>
        <w:t xml:space="preserve">4.4 Fallback Behavior</w:t>
      </w:r>
    </w:p>
    <w:p>
      <w:pPr>
        <w:spacing w:after="200" w:before="100"/>
      </w:pPr>
      <w:r>
        <w:t xml:space="preserve">If the Claude API key is missing or the request fails, the system responds with a template-generated answer that acknowledges the limitation while still providing useful information from the pipeline output.</w:t>
      </w:r>
    </w:p>
    <w:p>
      <w:pPr>
        <w:pStyle w:val="Heading1"/>
        <w:pageBreakBefore/>
      </w:pPr>
      <w:r>
        <w:t xml:space="preserve">5. AWS Deployment Architecture</w:t>
      </w:r>
    </w:p>
    <w:p>
      <w:pPr>
        <w:pStyle w:val="Heading2"/>
      </w:pPr>
      <w:r>
        <w:t xml:space="preserve">5.1 Reference Architecture</w:t>
      </w:r>
    </w:p>
    <w:p>
      <w:pPr>
        <w:spacing w:after="120" w:before="120"/>
      </w:pPr>
    </w:p>
    <w:p>
      <w:pPr>
        <w:spacing w:after="40" w:before="60"/>
      </w:pPr>
      <w:r>
        <w:t xml:space="preserve">Internet</w:t>
      </w:r>
    </w:p>
    <w:p>
      <w:pPr>
        <w:spacing w:after="40" w:before="40"/>
      </w:pPr>
      <w:r>
        <w:t xml:space="preserve">   │</w:t>
      </w:r>
    </w:p>
    <w:p>
      <w:pPr>
        <w:spacing w:after="40" w:before="40"/>
      </w:pPr>
      <w:r>
        <w:t xml:space="preserve">   ▼</w:t>
      </w:r>
    </w:p>
    <w:p>
      <w:pPr>
        <w:spacing w:after="40" w:before="40"/>
      </w:pPr>
      <w:r>
        <w:t xml:space="preserve">CloudFront (CDN) ◄─ S3 (Frontend SPA)</w:t>
      </w:r>
    </w:p>
    <w:p>
      <w:pPr>
        <w:spacing w:after="40" w:before="40"/>
      </w:pPr>
      <w:r>
        <w:t xml:space="preserve">   │</w:t>
      </w:r>
    </w:p>
    <w:p>
      <w:pPr>
        <w:spacing w:after="40" w:before="40"/>
      </w:pPr>
      <w:r>
        <w:t xml:space="preserve">   ▼</w:t>
      </w:r>
    </w:p>
    <w:p>
      <w:pPr>
        <w:spacing w:after="40" w:before="40"/>
      </w:pPr>
      <w:r>
        <w:t xml:space="preserve">API Gateway ─► Lambda (or ECS Fargate)</w:t>
      </w:r>
    </w:p>
    <w:p>
      <w:pPr>
        <w:spacing w:after="40" w:before="40"/>
      </w:pPr>
      <w:r>
        <w:t xml:space="preserve">   │</w:t>
      </w:r>
    </w:p>
    <w:p>
      <w:pPr>
        <w:spacing w:after="40" w:before="40"/>
      </w:pPr>
      <w:r>
        <w:t xml:space="preserve">   ├─► S3 (raw, processed, outputs)</w:t>
      </w:r>
    </w:p>
    <w:p>
      <w:pPr>
        <w:spacing w:after="40" w:before="40"/>
      </w:pPr>
      <w:r>
        <w:t xml:space="preserve">   ├─► AWS Glue (ETL)</w:t>
      </w:r>
    </w:p>
    <w:p>
      <w:pPr>
        <w:spacing w:after="40" w:before="40"/>
      </w:pPr>
      <w:r>
        <w:t xml:space="preserve">   ├─► Athena (Query)</w:t>
      </w:r>
    </w:p>
    <w:p>
      <w:pPr>
        <w:spacing w:after="40" w:before="40"/>
      </w:pPr>
      <w:r>
        <w:t xml:space="preserve">   └─► CloudWatch (Logs &amp; Metrics)</w:t>
      </w:r>
    </w:p>
    <w:p>
      <w:pPr>
        <w:spacing w:after="200" w:before="200"/>
      </w:pPr>
    </w:p>
    <w:p>
      <w:pPr>
        <w:pStyle w:val="Heading2"/>
      </w:pPr>
      <w:r>
        <w:t xml:space="preserve">5.2 Service Breakdown</w:t>
      </w:r>
    </w:p>
    <w:p>
      <w:pPr>
        <w:pStyle w:val="Heading3"/>
      </w:pPr>
      <w:r>
        <w:t xml:space="preserve">Frontend: S3 + CloudFront</w:t>
      </w:r>
    </w:p>
    <w:p>
      <w:pPr>
        <w:spacing w:after="40" w:before="60"/>
      </w:pPr>
      <w:r>
        <w:t xml:space="preserve">&amp;#x2022; Static React SPA deployed to S3</w:t>
      </w:r>
    </w:p>
    <w:p>
      <w:pPr>
        <w:spacing w:after="40" w:before="60"/>
      </w:pPr>
      <w:r>
        <w:t xml:space="preserve">&amp;#x2022; CloudFront CDN for low-latency global delivery</w:t>
      </w:r>
    </w:p>
    <w:p>
      <w:pPr>
        <w:spacing w:after="200" w:before="60"/>
      </w:pPr>
      <w:r>
        <w:t xml:space="preserve">&amp;#x2022; TLS/SSL encryption in transit</w:t>
      </w:r>
    </w:p>
    <w:p>
      <w:pPr>
        <w:pStyle w:val="Heading3"/>
      </w:pPr>
      <w:r>
        <w:t xml:space="preserve">API: API Gateway + Lambda</w:t>
      </w:r>
    </w:p>
    <w:p>
      <w:pPr>
        <w:spacing w:after="40" w:before="60"/>
      </w:pPr>
      <w:r>
        <w:t xml:space="preserve">&amp;#x2022; API Gateway: REST endpoint, request routing, rate limiting</w:t>
      </w:r>
    </w:p>
    <w:p>
      <w:pPr>
        <w:spacing w:after="40" w:before="60"/>
      </w:pPr>
      <w:r>
        <w:t xml:space="preserve">&amp;#x2022; Lambda: Stateless functions for each endpoint, auto-scaling, pay-per-invoke</w:t>
      </w:r>
    </w:p>
    <w:p>
      <w:pPr>
        <w:spacing w:after="200" w:before="60"/>
      </w:pPr>
      <w:r>
        <w:t xml:space="preserve">&amp;#x2022; Alternative: ECS Fargate for persistent processes or custom runtimes</w:t>
      </w:r>
    </w:p>
    <w:p>
      <w:pPr>
        <w:pStyle w:val="Heading3"/>
      </w:pPr>
      <w:r>
        <w:t xml:space="preserve">Storage: S3</w:t>
      </w:r>
    </w:p>
    <w:p>
      <w:pPr>
        <w:spacing w:after="60" w:before="60"/>
      </w:pPr>
      <w:r>
        <w:t xml:space="preserve">&amp;#x2022; Bucket structure:</w:t>
      </w:r>
    </w:p>
    <w:p>
      <w:pPr>
        <w:spacing w:after="60" w:before="40"/>
      </w:pPr>
      <w:r>
        <w:t xml:space="preserve">s3://cosmos-intelligence-bucket/
  ├─ raw/          # User uploads
  ├─ processed/     # Cleaned data post-Glue
  ├─ outputs/       # JSON &amp; HTML results
  └─ audit-logs/    # CloudWatch exports</w:t>
      </w:r>
    </w:p>
    <w:p>
      <w:pPr>
        <w:spacing w:after="40" w:before="60"/>
      </w:pPr>
      <w:r>
        <w:t xml:space="preserve">&amp;#x2022; Versioning enabled for recovery</w:t>
      </w:r>
    </w:p>
    <w:p>
      <w:pPr>
        <w:spacing w:after="40" w:before="60"/>
      </w:pPr>
      <w:r>
        <w:t xml:space="preserve">&amp;#x2022; Lifecycle policies: transition old data to Glacier after 90 days</w:t>
      </w:r>
    </w:p>
    <w:p>
      <w:pPr>
        <w:spacing w:after="200" w:before="60"/>
      </w:pPr>
      <w:r>
        <w:t xml:space="preserve">&amp;#x2022; Encryption: KMS at-rest, TLS in-transit</w:t>
      </w:r>
    </w:p>
    <w:p>
      <w:pPr>
        <w:pStyle w:val="Heading3"/>
      </w:pPr>
      <w:r>
        <w:t xml:space="preserve">Processing: AWS Glue</w:t>
      </w:r>
    </w:p>
    <w:p>
      <w:pPr>
        <w:spacing w:after="40" w:before="60"/>
      </w:pPr>
      <w:r>
        <w:t xml:space="preserve">&amp;#x2022; ETL service: runs the &amp;#x201C;transform&amp;#x201D; stage at scale</w:t>
      </w:r>
    </w:p>
    <w:p>
      <w:pPr>
        <w:spacing w:after="40" w:before="60"/>
      </w:pPr>
      <w:r>
        <w:t xml:space="preserve">&amp;#x2022; Serverless: scales to match workload, no cluster management</w:t>
      </w:r>
    </w:p>
    <w:p>
      <w:pPr>
        <w:spacing w:after="200" w:before="60"/>
      </w:pPr>
      <w:r>
        <w:t xml:space="preserve">&amp;#x2022; Runs glue_etl_script.py with configurable DPUs (compute units)</w:t>
      </w:r>
    </w:p>
    <w:p>
      <w:pPr>
        <w:pStyle w:val="Heading3"/>
      </w:pPr>
      <w:r>
        <w:t xml:space="preserve">Query: Athena</w:t>
      </w:r>
    </w:p>
    <w:p>
      <w:pPr>
        <w:spacing w:after="40" w:before="60"/>
      </w:pPr>
      <w:r>
        <w:t xml:space="preserve">&amp;#x2022; SQL query engine over S3 data (no database to manage)</w:t>
      </w:r>
    </w:p>
    <w:p>
      <w:pPr>
        <w:spacing w:after="40" w:before="60"/>
      </w:pPr>
      <w:r>
        <w:t xml:space="preserve">&amp;#x2022; Pay-per-query pricing (scanned bytes)</w:t>
      </w:r>
    </w:p>
    <w:p>
      <w:pPr>
        <w:spacing w:after="200" w:before="60"/>
      </w:pPr>
      <w:r>
        <w:t xml:space="preserve">&amp;#x2022; Results cached for 5 minutes to reduce cost</w:t>
      </w:r>
    </w:p>
    <w:p>
      <w:pPr>
        <w:pStyle w:val="Heading3"/>
      </w:pPr>
      <w:r>
        <w:t xml:space="preserve">Orchestration: EventBridge + Step Functions</w:t>
      </w:r>
    </w:p>
    <w:p>
      <w:pPr>
        <w:spacing w:after="40" w:before="60"/>
      </w:pPr>
      <w:r>
        <w:t xml:space="preserve">&amp;#x2022; EventBridge: Schedule daily pipeline runs (cron expression)</w:t>
      </w:r>
    </w:p>
    <w:p>
      <w:pPr>
        <w:spacing w:after="200" w:before="60"/>
      </w:pPr>
      <w:r>
        <w:t xml:space="preserve">&amp;#x2022; Step Functions: Coordinate multi-step workflows (optional for complex pipelines)</w:t>
      </w:r>
    </w:p>
    <w:p>
      <w:pPr>
        <w:pStyle w:val="Heading3"/>
      </w:pPr>
      <w:r>
        <w:t xml:space="preserve">Monitoring: CloudWatch</w:t>
      </w:r>
    </w:p>
    <w:p>
      <w:pPr>
        <w:spacing w:after="40" w:before="60"/>
      </w:pPr>
      <w:r>
        <w:t xml:space="preserve">&amp;#x2022; Logs: All Lambda invocations log to CloudWatch (structured JSON)</w:t>
      </w:r>
    </w:p>
    <w:p>
      <w:pPr>
        <w:spacing w:after="40" w:before="60"/>
      </w:pPr>
      <w:r>
        <w:t xml:space="preserve">&amp;#x2022; Metrics: Duration, invocations, errors, cost allocation</w:t>
      </w:r>
    </w:p>
    <w:p>
      <w:pPr>
        <w:spacing w:after="200" w:before="60"/>
      </w:pPr>
      <w:r>
        <w:t xml:space="preserve">&amp;#x2022; Alarms: Trigger SNS notifications on failure</w:t>
      </w:r>
    </w:p>
    <w:p>
      <w:pPr>
        <w:pStyle w:val="Heading3"/>
      </w:pPr>
      <w:r>
        <w:t xml:space="preserve">Security: IAM + VPC</w:t>
      </w:r>
    </w:p>
    <w:p>
      <w:pPr>
        <w:spacing w:after="40" w:before="60"/>
      </w:pPr>
      <w:r>
        <w:t xml:space="preserve">&amp;#x2022; IAM roles: Least-privilege per service (Lambda role, Glue role, etc.)</w:t>
      </w:r>
    </w:p>
    <w:p>
      <w:pPr>
        <w:spacing w:after="40" w:before="60"/>
      </w:pPr>
      <w:r>
        <w:t xml:space="preserve">&amp;#x2022; VPC: Optional for Lambda (required if accessing on-prem databases)</w:t>
      </w:r>
    </w:p>
    <w:p>
      <w:pPr>
        <w:spacing w:after="200" w:before="60"/>
      </w:pPr>
      <w:r>
        <w:t xml:space="preserve">&amp;#x2022; API key auth: X-API-Key header validation in API Gateway</w:t>
      </w:r>
    </w:p>
    <w:p>
      <w:pPr>
        <w:pStyle w:val="Heading2"/>
      </w:pPr>
      <w:r>
        <w:t xml:space="preserve">5.3 Deployment via CloudFormation</w:t>
      </w:r>
    </w:p>
    <w:p>
      <w:pPr>
        <w:spacing w:after="80" w:before="100"/>
      </w:pPr>
      <w:r>
        <w:t xml:space="preserve">One-command infrastructure deployment:</w:t>
      </w:r>
    </w:p>
    <w:p>
      <w:pPr>
        <w:pBdr>
          <w:bottom w:val="single" w:color="CCCCCC" w:sz="1" w:space="1"/>
        </w:pBdr>
        <w:spacing w:after="100" w:before="60"/>
      </w:pPr>
      <w:r>
        <w:t xml:space="preserve">aws cloudformation deploy \
  --template-file src/aws/cloudformation.yaml \
  --stack-name cosmos-intelligence \
  --parameter-overrides BucketName=cosmos-intelligence-yourname \
  --capabilities CAPABILITY_NAMED_IAM</w:t>
      </w:r>
    </w:p>
    <w:p>
      <w:pPr>
        <w:spacing w:after="80" w:before="100"/>
      </w:pPr>
      <w:r>
        <w:t xml:space="preserve">The CloudFormation template (cloudformation.yaml) defines all resources:</w:t>
      </w:r>
    </w:p>
    <w:p>
      <w:pPr>
        <w:spacing w:after="40" w:before="60"/>
      </w:pPr>
      <w:r>
        <w:t xml:space="preserve">&amp;#x2022; S3 buckets (frontend, data storage)</w:t>
      </w:r>
    </w:p>
    <w:p>
      <w:pPr>
        <w:spacing w:after="40" w:before="60"/>
      </w:pPr>
      <w:r>
        <w:t xml:space="preserve">&amp;#x2022; Lambda function with IAM role</w:t>
      </w:r>
    </w:p>
    <w:p>
      <w:pPr>
        <w:spacing w:after="40" w:before="60"/>
      </w:pPr>
      <w:r>
        <w:t xml:space="preserve">&amp;#x2022; API Gateway REST API</w:t>
      </w:r>
    </w:p>
    <w:p>
      <w:pPr>
        <w:spacing w:after="40" w:before="60"/>
      </w:pPr>
      <w:r>
        <w:t xml:space="preserve">&amp;#x2022; Glue job for ETL</w:t>
      </w:r>
    </w:p>
    <w:p>
      <w:pPr>
        <w:spacing w:after="40" w:before="60"/>
      </w:pPr>
      <w:r>
        <w:t xml:space="preserve">&amp;#x2022; Athena workgroup and database</w:t>
      </w:r>
    </w:p>
    <w:p>
      <w:pPr>
        <w:spacing w:after="40" w:before="60"/>
      </w:pPr>
      <w:r>
        <w:t xml:space="preserve">&amp;#x2022; EventBridge rule for daily scheduling</w:t>
      </w:r>
    </w:p>
    <w:p>
      <w:pPr>
        <w:spacing w:after="200" w:before="60"/>
      </w:pPr>
      <w:r>
        <w:t xml:space="preserve">&amp;#x2022; CloudWatch log groups and alarms</w:t>
      </w:r>
    </w:p>
    <w:p>
      <w:pPr>
        <w:pStyle w:val="Heading1"/>
        <w:pageBreakBefore/>
      </w:pPr>
      <w:r>
        <w:t xml:space="preserve">6. Data Privacy &amp; Deletion</w:t>
      </w:r>
    </w:p>
    <w:p>
      <w:pPr>
        <w:pStyle w:val="Heading2"/>
      </w:pPr>
      <w:r>
        <w:t xml:space="preserve">6.1 Hard Delete Flow</w:t>
      </w:r>
    </w:p>
    <w:p>
      <w:pPr>
        <w:spacing w:after="100" w:before="100"/>
      </w:pPr>
      <w:r>
        <w:t xml:space="preserve">When DELETE /session is called, the system permanently removes all data artifacts:</w:t>
      </w:r>
    </w:p>
    <w:p>
      <w:pPr>
        <w:spacing w:after="60" w:before="80"/>
      </w:pPr>
      <w:r>
        <w:t xml:space="preserve">1. Raw CSV Upload &amp;#x2014; User-provided data file (local or S3)</w:t>
      </w:r>
    </w:p>
    <w:p>
      <w:pPr>
        <w:spacing w:after="60" w:before="80"/>
      </w:pPr>
      <w:r>
        <w:t xml:space="preserve">2. Processed Data &amp;#x2014; Cleaned and aggregated dataset</w:t>
      </w:r>
    </w:p>
    <w:p>
      <w:pPr>
        <w:spacing w:after="60" w:before="80"/>
      </w:pPr>
      <w:r>
        <w:t xml:space="preserve">3. Pipeline Outputs &amp;#x2014; JSON results and HTML reports</w:t>
      </w:r>
    </w:p>
    <w:p>
      <w:pPr>
        <w:spacing w:after="60" w:before="80"/>
      </w:pPr>
      <w:r>
        <w:t xml:space="preserve">4. AI Context Cache &amp;#x2014; Embedding cache used for /chat endpoint</w:t>
      </w:r>
    </w:p>
    <w:p>
      <w:pPr>
        <w:spacing w:after="200" w:before="80"/>
      </w:pPr>
      <w:r>
        <w:t xml:space="preserve">5. Audit Logs &amp;#x2014; Session metadata and CloudWatch logs</w:t>
      </w:r>
    </w:p>
    <w:p>
      <w:pPr>
        <w:pStyle w:val="Heading2"/>
      </w:pPr>
      <w:r>
        <w:t xml:space="preserve">6.2 Deletion Scope</w:t>
      </w:r>
    </w:p>
    <w:p>
      <w:pPr>
        <w:spacing w:after="80" w:before="100"/>
      </w:pPr>
      <w:r>
        <w:t xml:space="preserve">Files deleted from:</w:t>
      </w:r>
    </w:p>
    <w:p>
      <w:pPr>
        <w:spacing w:after="40" w:before="60"/>
      </w:pPr>
      <w:r>
        <w:t xml:space="preserve">&amp;#x2022; Local filesystem (if running locally)</w:t>
      </w:r>
    </w:p>
    <w:p>
      <w:pPr>
        <w:spacing w:after="40" w:before="60"/>
      </w:pPr>
      <w:r>
        <w:t xml:space="preserve">&amp;#x2022; AWS S3 buckets (if using cloud deployment)</w:t>
      </w:r>
    </w:p>
    <w:p>
      <w:pPr>
        <w:spacing w:after="200" w:before="60"/>
      </w:pPr>
      <w:r>
        <w:t xml:space="preserve">&amp;#x2022; CloudWatch Logs (via retention policy enforcement)</w:t>
      </w:r>
    </w:p>
    <w:p>
      <w:pPr>
        <w:pStyle w:val="Heading2"/>
      </w:pPr>
      <w:r>
        <w:t xml:space="preserve">6.3 No Data Retention Without Consent</w:t>
      </w:r>
    </w:p>
    <w:p>
      <w:pPr>
        <w:spacing w:after="60" w:before="80"/>
      </w:pPr>
      <w:r>
        <w:t xml:space="preserve">&amp;#x2022; Cosmos Intelligence does not retain data beyond the session</w:t>
      </w:r>
    </w:p>
    <w:p>
      <w:pPr>
        <w:spacing w:after="60" w:before="80"/>
      </w:pPr>
      <w:r>
        <w:t xml:space="preserve">&amp;#x2022; No background processes access deleted data</w:t>
      </w:r>
    </w:p>
    <w:p>
      <w:pPr>
        <w:spacing w:after="60" w:before="80"/>
      </w:pPr>
      <w:r>
        <w:t xml:space="preserve">&amp;#x2022; No analytics tracking of user uploads or queries</w:t>
      </w:r>
    </w:p>
    <w:p>
      <w:pPr>
        <w:spacing w:after="200" w:before="80"/>
      </w:pPr>
      <w:r>
        <w:t xml:space="preserve">&amp;#x2022; GDPR/CCPA compliant deletion procedures</w:t>
      </w:r>
    </w:p>
    <w:p>
      <w:pPr>
        <w:pStyle w:val="Heading2"/>
      </w:pPr>
      <w:r>
        <w:t xml:space="preserve">6.4 Audit Trail</w:t>
      </w:r>
    </w:p>
    <w:p>
      <w:pPr>
        <w:spacing w:after="80" w:before="100"/>
      </w:pPr>
      <w:r>
        <w:t xml:space="preserve">All deletions are logged to CloudWatch with structured JSON:</w:t>
      </w:r>
    </w:p>
    <w:p>
      <w:pPr>
        <w:pBdr>
          <w:bottom w:val="single" w:color="CCCCCC" w:sz="1" w:space="1"/>
        </w:pBdr>
        <w:spacing w:after="200" w:before="60"/>
      </w:pPr>
      <w:r>
        <w:t xml:space="preserve">{
  "timestamp": "2025-04-07T12:30:45Z",
  "event": "session_delete",
  "session_id": "sess_abc123",
  "items_deleted": 5,
  "duration_ms": 234
}</w:t>
      </w:r>
    </w:p>
    <w:p>
      <w:pPr>
        <w:pStyle w:val="Heading1"/>
        <w:pageBreakBefore/>
      </w:pPr>
      <w:r>
        <w:t xml:space="preserve">7. Production Readiness</w:t>
      </w:r>
    </w:p>
    <w:p>
      <w:pPr>
        <w:pStyle w:val="Heading2"/>
      </w:pPr>
      <w:r>
        <w:t xml:space="preserve">7.1 Concurrency &amp; Scaling</w:t>
      </w:r>
    </w:p>
    <w:p>
      <w:pPr>
        <w:pStyle w:val="Heading3"/>
      </w:pPr>
      <w:r>
        <w:t xml:space="preserve">FastAPI (Local/ECS)</w:t>
      </w:r>
    </w:p>
    <w:p>
      <w:pPr>
        <w:spacing w:after="40" w:before="60"/>
      </w:pPr>
      <w:r>
        <w:t xml:space="preserve">&amp;#x2022; Async/await architecture supports 1000+ concurrent requests per instance</w:t>
      </w:r>
    </w:p>
    <w:p>
      <w:pPr>
        <w:spacing w:after="40" w:before="60"/>
      </w:pPr>
      <w:r>
        <w:t xml:space="preserve">&amp;#x2022; ECS auto-scaling adds/removes container instances based on CPU/memory</w:t>
      </w:r>
    </w:p>
    <w:p>
      <w:pPr>
        <w:spacing w:after="200" w:before="60"/>
      </w:pPr>
      <w:r>
        <w:t xml:space="preserve">&amp;#x2022; Load balancer (ALB) distributes traffic across instances</w:t>
      </w:r>
    </w:p>
    <w:p>
      <w:pPr>
        <w:pStyle w:val="Heading3"/>
      </w:pPr>
      <w:r>
        <w:t xml:space="preserve">AWS Lambda</w:t>
      </w:r>
    </w:p>
    <w:p>
      <w:pPr>
        <w:spacing w:after="40" w:before="60"/>
      </w:pPr>
      <w:r>
        <w:t xml:space="preserve">&amp;#x2022; Auto-scaling: AWS manages concurrency (default 1000 simultaneous invocations)</w:t>
      </w:r>
    </w:p>
    <w:p>
      <w:pPr>
        <w:spacing w:after="40" w:before="60"/>
      </w:pPr>
      <w:r>
        <w:t xml:space="preserve">&amp;#x2022; Cold starts: ~100-200ms for Python (can be reduced with provisioned concurrency)</w:t>
      </w:r>
    </w:p>
    <w:p>
      <w:pPr>
        <w:spacing w:after="200" w:before="60"/>
      </w:pPr>
      <w:r>
        <w:t xml:space="preserve">&amp;#x2022; Timeout: Default 300s (5 minutes), sufficient for 7-stage pipeline</w:t>
      </w:r>
    </w:p>
    <w:p>
      <w:pPr>
        <w:pStyle w:val="Heading3"/>
      </w:pPr>
      <w:r>
        <w:t xml:space="preserve">AWS Glue</w:t>
      </w:r>
    </w:p>
    <w:p>
      <w:pPr>
        <w:spacing w:after="40" w:before="60"/>
      </w:pPr>
      <w:r>
        <w:t xml:space="preserve">&amp;#x2022; Auto-scaling: Distribute processing across up to 100 DPUs (data processing units)</w:t>
      </w:r>
    </w:p>
    <w:p>
      <w:pPr>
        <w:spacing w:after="200" w:before="60"/>
      </w:pPr>
      <w:r>
        <w:t xml:space="preserve">&amp;#x2022; Batching: Process multiple uploads in a single job</w:t>
      </w:r>
    </w:p>
    <w:p>
      <w:pPr>
        <w:pStyle w:val="Heading2"/>
      </w:pPr>
      <w:r>
        <w:t xml:space="preserve">7.2 Error Handling</w:t>
      </w:r>
    </w:p>
    <w:p>
      <w:pPr>
        <w:pStyle w:val="Heading3"/>
      </w:pPr>
      <w:r>
        <w:t xml:space="preserve">Tenacity Retries</w:t>
      </w:r>
    </w:p>
    <w:p>
      <w:pPr>
        <w:spacing w:after="40" w:before="60"/>
      </w:pPr>
      <w:r>
        <w:t xml:space="preserve">&amp;#x2022; Claude API calls: 3 retries with exponential backoff</w:t>
      </w:r>
    </w:p>
    <w:p>
      <w:pPr>
        <w:spacing w:after="200" w:before="60"/>
      </w:pPr>
      <w:r>
        <w:t xml:space="preserve">&amp;#x2022; AWS API calls: 3 retries (S3, Glue, Athena)</w:t>
      </w:r>
    </w:p>
    <w:p>
      <w:pPr>
        <w:pStyle w:val="Heading3"/>
      </w:pPr>
      <w:r>
        <w:t xml:space="preserve">Dead-Letter Queues</w:t>
      </w:r>
    </w:p>
    <w:p>
      <w:pPr>
        <w:spacing w:after="40" w:before="60"/>
      </w:pPr>
      <w:r>
        <w:t xml:space="preserve">&amp;#x2022; Failed Lambda invocations are logged to SQS DLQ for manual review</w:t>
      </w:r>
    </w:p>
    <w:p>
      <w:pPr>
        <w:spacing w:after="200" w:before="60"/>
      </w:pPr>
      <w:r>
        <w:t xml:space="preserve">&amp;#x2022; Alarms trigger on DLQ messages</w:t>
      </w:r>
    </w:p>
    <w:p>
      <w:pPr>
        <w:pStyle w:val="Heading3"/>
      </w:pPr>
      <w:r>
        <w:t xml:space="preserve">Graceful Degradation</w:t>
      </w:r>
    </w:p>
    <w:p>
      <w:pPr>
        <w:spacing w:after="40" w:before="60"/>
      </w:pPr>
      <w:r>
        <w:t xml:space="preserve">&amp;#x2022; Claude API fails: Deterministic fallback explanations</w:t>
      </w:r>
    </w:p>
    <w:p>
      <w:pPr>
        <w:spacing w:after="40" w:before="60"/>
      </w:pPr>
      <w:r>
        <w:t xml:space="preserve">&amp;#x2022; Prophet fails: Linear regression fallback</w:t>
      </w:r>
    </w:p>
    <w:p>
      <w:pPr>
        <w:spacing w:after="200" w:before="60"/>
      </w:pPr>
      <w:r>
        <w:t xml:space="preserve">&amp;#x2022; S3 unavailable: Local cache or previous results</w:t>
      </w:r>
    </w:p>
    <w:p>
      <w:pPr>
        <w:pStyle w:val="Heading2"/>
      </w:pPr>
      <w:r>
        <w:t xml:space="preserve">7.3 Monitoring &amp; Observability</w:t>
      </w:r>
    </w:p>
    <w:p>
      <w:pPr>
        <w:pStyle w:val="Heading3"/>
      </w:pPr>
      <w:r>
        <w:t xml:space="preserve">Structured Logging</w:t>
      </w:r>
    </w:p>
    <w:p>
      <w:pPr>
        <w:spacing w:after="40" w:before="60"/>
      </w:pPr>
      <w:r>
        <w:t xml:space="preserve">&amp;#x2022; All logs emitted as JSON (CloudWatch-native format)</w:t>
      </w:r>
    </w:p>
    <w:p>
      <w:pPr>
        <w:spacing w:after="200" w:before="60"/>
      </w:pPr>
      <w:r>
        <w:t xml:space="preserve">&amp;#x2022; Fields: timestamp, level, module, message, duration_ms, session_id</w:t>
      </w:r>
    </w:p>
    <w:p>
      <w:pPr>
        <w:pStyle w:val="Heading3"/>
      </w:pPr>
      <w:r>
        <w:t xml:space="preserve">CloudWatch Dashboards</w:t>
      </w:r>
    </w:p>
    <w:p>
      <w:pPr>
        <w:spacing w:after="40" w:before="60"/>
      </w:pPr>
      <w:r>
        <w:t xml:space="preserve">&amp;#x2022; Pipeline duration (min/max/avg)</w:t>
      </w:r>
    </w:p>
    <w:p>
      <w:pPr>
        <w:spacing w:after="40" w:before="60"/>
      </w:pPr>
      <w:r>
        <w:t xml:space="preserve">&amp;#x2022; Anomaly detection rate (% of uploads with anomalies)</w:t>
      </w:r>
    </w:p>
    <w:p>
      <w:pPr>
        <w:spacing w:after="40" w:before="60"/>
      </w:pPr>
      <w:r>
        <w:t xml:space="preserve">&amp;#x2022; LLM API latency and error rate</w:t>
      </w:r>
    </w:p>
    <w:p>
      <w:pPr>
        <w:spacing w:after="200" w:before="60"/>
      </w:pPr>
      <w:r>
        <w:t xml:space="preserve">&amp;#x2022; S3 and Lambda cost per invocation</w:t>
      </w:r>
    </w:p>
    <w:p>
      <w:pPr>
        <w:pStyle w:val="Heading2"/>
      </w:pPr>
      <w:r>
        <w:t xml:space="preserve">7.4 Security</w:t>
      </w:r>
    </w:p>
    <w:p>
      <w:pPr>
        <w:pStyle w:val="Heading3"/>
      </w:pPr>
      <w:r>
        <w:t xml:space="preserve">API Key Authentication</w:t>
      </w:r>
    </w:p>
    <w:p>
      <w:pPr>
        <w:spacing w:after="40" w:before="60"/>
      </w:pPr>
      <w:r>
        <w:t xml:space="preserve">&amp;#x2022; Optional X-API-Key header validation (enable in config.yaml)</w:t>
      </w:r>
    </w:p>
    <w:p>
      <w:pPr>
        <w:spacing w:after="200" w:before="60"/>
      </w:pPr>
      <w:r>
        <w:t xml:space="preserve">&amp;#x2022; Keys stored in AWS Secrets Manager (not hard-coded)</w:t>
      </w:r>
    </w:p>
    <w:p>
      <w:pPr>
        <w:pStyle w:val="Heading3"/>
      </w:pPr>
      <w:r>
        <w:t xml:space="preserve">CORS &amp; Content Security</w:t>
      </w:r>
    </w:p>
    <w:p>
      <w:pPr>
        <w:spacing w:after="40" w:before="60"/>
      </w:pPr>
      <w:r>
        <w:t xml:space="preserve">&amp;#x2022; CORS headers configurable (default wildcard, restrict for production)</w:t>
      </w:r>
    </w:p>
    <w:p>
      <w:pPr>
        <w:spacing w:after="200" w:before="60"/>
      </w:pPr>
      <w:r>
        <w:t xml:space="preserve">&amp;#x2022; Content-Type validation: CSV uploads only</w:t>
      </w:r>
    </w:p>
    <w:p>
      <w:pPr>
        <w:pStyle w:val="Heading3"/>
      </w:pPr>
      <w:r>
        <w:t xml:space="preserve">Input Validation</w:t>
      </w:r>
    </w:p>
    <w:p>
      <w:pPr>
        <w:spacing w:after="40" w:before="60"/>
      </w:pPr>
      <w:r>
        <w:t xml:space="preserve">&amp;#x2022; CSV file size limit: 100MB (configurable)</w:t>
      </w:r>
    </w:p>
    <w:p>
      <w:pPr>
        <w:spacing w:after="40" w:before="60"/>
      </w:pPr>
      <w:r>
        <w:t xml:space="preserve">&amp;#x2022; Date column validation: must be YYYY-MM-DD format</w:t>
      </w:r>
    </w:p>
    <w:p>
      <w:pPr>
        <w:spacing w:after="200" w:before="60"/>
      </w:pPr>
      <w:r>
        <w:t xml:space="preserve">&amp;#x2022; Numeric columns: type checking, NaN handling</w:t>
      </w:r>
    </w:p>
    <w:p>
      <w:pPr>
        <w:pStyle w:val="Heading1"/>
        <w:pageBreakBefore/>
      </w:pPr>
      <w: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5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Runtime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Python 3.10+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Type safety, modern async support, rich ML ecosystem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Web Framework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FastAPI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Async, auto-doc generation (OpenAPI), Pydantic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Anomaly Detection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scikit-learn Isolation Forest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Unsupervised learning, handles multi-metric data, proven in 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 Series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Facebook Prophet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Robust seasonality, automatic changepoint detection, confidence intervals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 Processing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Pandas, NumPy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Industry standard, fast operations, excellent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LLM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Anthropic Claude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Enterprise-grade, long context windows (100k-200k), reliable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Visualization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Plotly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Interactive HTML charts, easy embedding in dashboards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pytest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Fast, fixture-based, excellent coverage reporting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Cloud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AWS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Serverless (Lambda, Glue), auto-scaling, pay-per-use, global presence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Container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Docker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Consistent local dev ↔ cloud production</w:t>
            </w:r>
          </w:p>
        </w:tc>
      </w:tr>
    </w:tbl>
    <w:p>
      <w:pPr>
        <w:spacing w:after="200" w:before="240"/>
      </w:pPr>
    </w:p>
    <w:p>
      <w:pPr>
        <w:pStyle w:val="Heading1"/>
        <w:pageBreakBefore/>
      </w:pPr>
      <w:r>
        <w:t xml:space="preserve">9. Roadmap</w:t>
      </w:r>
    </w:p>
    <w:p>
      <w:pPr>
        <w:pStyle w:val="Heading2"/>
      </w:pPr>
      <w:r>
        <w:t xml:space="preserve">Phase 1: Core Platform (Current — v2.0)</w:t>
      </w:r>
    </w:p>
    <w:p>
      <w:pPr>
        <w:spacing w:after="80" w:before="100"/>
      </w:pPr>
      <w:r>
        <w:t xml:space="preserve">Status: Production ready</w:t>
      </w:r>
    </w:p>
    <w:p>
      <w:pPr>
        <w:spacing w:after="40" w:before="60"/>
      </w:pPr>
      <w:r>
        <w:t xml:space="preserve">&amp;#x2022; Multi-metric anomaly detection</w:t>
      </w:r>
    </w:p>
    <w:p>
      <w:pPr>
        <w:spacing w:after="40" w:before="60"/>
      </w:pPr>
      <w:r>
        <w:t xml:space="preserve">&amp;#x2022; Root cause attribution across 9 dimensions</w:t>
      </w:r>
    </w:p>
    <w:p>
      <w:pPr>
        <w:spacing w:after="40" w:before="60"/>
      </w:pPr>
      <w:r>
        <w:t xml:space="preserve">&amp;#x2022; Forecasting with confidence intervals</w:t>
      </w:r>
    </w:p>
    <w:p>
      <w:pPr>
        <w:spacing w:after="40" w:before="60"/>
      </w:pPr>
      <w:r>
        <w:t xml:space="preserve">&amp;#x2022; AI-powered recommendations</w:t>
      </w:r>
    </w:p>
    <w:p>
      <w:pPr>
        <w:spacing w:after="40" w:before="60"/>
      </w:pPr>
      <w:r>
        <w:t xml:space="preserve">&amp;#x2022; REST API with OpenAPI docs</w:t>
      </w:r>
    </w:p>
    <w:p>
      <w:pPr>
        <w:spacing w:after="40" w:before="60"/>
      </w:pPr>
      <w:r>
        <w:t xml:space="preserve">&amp;#x2022; HTML executive briefs</w:t>
      </w:r>
    </w:p>
    <w:p>
      <w:pPr>
        <w:spacing w:after="40" w:before="60"/>
      </w:pPr>
      <w:r>
        <w:t xml:space="preserve">&amp;#x2022; Local and AWS deployment options</w:t>
      </w:r>
    </w:p>
    <w:p>
      <w:pPr>
        <w:spacing w:after="200" w:before="60"/>
      </w:pPr>
      <w:r>
        <w:t xml:space="preserve">&amp;#x2022; Hard-delete data privacy</w:t>
      </w:r>
    </w:p>
    <w:p>
      <w:pPr>
        <w:pStyle w:val="Heading2"/>
      </w:pPr>
      <w:r>
        <w:t xml:space="preserve">Phase 2: Multi-Tenant SaaS (v2.5 — Q3 2025)</w:t>
      </w:r>
    </w:p>
    <w:p>
      <w:pPr>
        <w:spacing w:after="80" w:before="100"/>
      </w:pPr>
      <w:r>
        <w:t xml:space="preserve">Status: In planning</w:t>
      </w:r>
    </w:p>
    <w:p>
      <w:pPr>
        <w:spacing w:after="40" w:before="60"/>
      </w:pPr>
      <w:r>
        <w:t xml:space="preserve">&amp;#x2022; User authentication (OAuth2 / SAML)</w:t>
      </w:r>
    </w:p>
    <w:p>
      <w:pPr>
        <w:spacing w:after="40" w:before="60"/>
      </w:pPr>
      <w:r>
        <w:t xml:space="preserve">&amp;#x2022; Organization and workspace isolation</w:t>
      </w:r>
    </w:p>
    <w:p>
      <w:pPr>
        <w:spacing w:after="40" w:before="60"/>
      </w:pPr>
      <w:r>
        <w:t xml:space="preserve">&amp;#x2022; Custom metric configuration per tenant</w:t>
      </w:r>
    </w:p>
    <w:p>
      <w:pPr>
        <w:spacing w:after="40" w:before="60"/>
      </w:pPr>
      <w:r>
        <w:t xml:space="preserve">&amp;#x2022; Role-based access control (RBAC)</w:t>
      </w:r>
    </w:p>
    <w:p>
      <w:pPr>
        <w:spacing w:after="40" w:before="60"/>
      </w:pPr>
      <w:r>
        <w:t xml:space="preserve">&amp;#x2022; Usage metering and billing integration</w:t>
      </w:r>
    </w:p>
    <w:p>
      <w:pPr>
        <w:spacing w:after="200" w:before="60"/>
      </w:pPr>
      <w:r>
        <w:t xml:space="preserve">&amp;#x2022; Shared datasets across teams</w:t>
      </w:r>
    </w:p>
    <w:p>
      <w:pPr>
        <w:pStyle w:val="Heading2"/>
      </w:pPr>
      <w:r>
        <w:t xml:space="preserve">Phase 3: Real-Time Streaming (v3.0 — Q4 2025)</w:t>
      </w:r>
    </w:p>
    <w:p>
      <w:pPr>
        <w:spacing w:after="80" w:before="100"/>
      </w:pPr>
      <w:r>
        <w:t xml:space="preserve">Status: Concept</w:t>
      </w:r>
    </w:p>
    <w:p>
      <w:pPr>
        <w:spacing w:after="40" w:before="60"/>
      </w:pPr>
      <w:r>
        <w:t xml:space="preserve">&amp;#x2022; Kafka/Kinesis event streaming</w:t>
      </w:r>
    </w:p>
    <w:p>
      <w:pPr>
        <w:spacing w:after="40" w:before="60"/>
      </w:pPr>
      <w:r>
        <w:t xml:space="preserve">&amp;#x2022; Sub-second anomaly detection</w:t>
      </w:r>
    </w:p>
    <w:p>
      <w:pPr>
        <w:spacing w:after="40" w:before="60"/>
      </w:pPr>
      <w:r>
        <w:t xml:space="preserve">&amp;#x2022; Real-time dashboards and alerts</w:t>
      </w:r>
    </w:p>
    <w:p>
      <w:pPr>
        <w:spacing w:after="200" w:before="60"/>
      </w:pPr>
      <w:r>
        <w:t xml:space="preserve">&amp;#x2022; Slack/Teams/PagerDuty notifications</w:t>
      </w:r>
    </w:p>
    <w:p>
      <w:pPr>
        <w:pStyle w:val="Heading2"/>
      </w:pPr>
      <w:r>
        <w:t xml:space="preserve">Phase 4: Custom ML Models (v3.5 — Q1 2026)</w:t>
      </w:r>
    </w:p>
    <w:p>
      <w:pPr>
        <w:spacing w:after="80" w:before="100"/>
      </w:pPr>
      <w:r>
        <w:t xml:space="preserve">Status: Concept</w:t>
      </w:r>
    </w:p>
    <w:p>
      <w:pPr>
        <w:spacing w:after="40" w:before="60"/>
      </w:pPr>
      <w:r>
        <w:t xml:space="preserve">&amp;#x2022; Fine-tune Claude on customer data</w:t>
      </w:r>
    </w:p>
    <w:p>
      <w:pPr>
        <w:spacing w:after="40" w:before="60"/>
      </w:pPr>
      <w:r>
        <w:t xml:space="preserve">&amp;#x2022; Custom anomaly detection models (user-provided labeled data)</w:t>
      </w:r>
    </w:p>
    <w:p>
      <w:pPr>
        <w:spacing w:after="40" w:before="60"/>
      </w:pPr>
      <w:r>
        <w:t xml:space="preserve">&amp;#x2022; Domain-specific language models</w:t>
      </w:r>
    </w:p>
    <w:p>
      <w:pPr>
        <w:spacing w:after="200" w:before="60"/>
      </w:pPr>
      <w:r>
        <w:t xml:space="preserve">&amp;#x2022; Model versioning and A/B testing</w:t>
      </w:r>
    </w:p>
    <w:p>
      <w:pPr>
        <w:spacing w:after="200" w:before="400"/>
      </w:pPr>
    </w:p>
    <w:p>
      <w:pPr>
        <w:pBdr>
          <w:top w:val="single" w:color="2E5090" w:sz="6" w:space="1"/>
        </w:pBdr>
        <w:spacing w:after="60" w:before="200"/>
      </w:pPr>
    </w:p>
    <w:p>
      <w:pPr>
        <w:spacing w:after="60" w:before="200"/>
        <w:jc w:val="center"/>
      </w:pPr>
      <w:r>
        <w:rPr>
          <w:i/>
          <w:iCs/>
          <w:sz w:val="20"/>
          <w:szCs w:val="20"/>
        </w:rPr>
        <w:t xml:space="preserve">End of Document</w:t>
      </w:r>
    </w:p>
    <w:p>
      <w:pPr>
        <w:spacing w:after="200" w:before="60"/>
        <w:jc w:val="center"/>
      </w:pPr>
      <w:r>
        <w:rPr>
          <w:sz w:val="18"/>
          <w:szCs w:val="18"/>
        </w:rPr>
        <w:t xml:space="preserve">Cosmos Intelligence v2.0.0 &amp;#x2014; April 7,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2026-04-07T05:07:54.580Z</dcterms:created>
  <dcterms:modified xsi:type="dcterms:W3CDTF">2026-04-07T05:07:54.580Z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