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90D15" w14:textId="53FEB21A" w:rsidR="0076450F" w:rsidRDefault="0076450F" w:rsidP="0076450F">
      <w:pPr>
        <w:rPr>
          <w:noProof/>
        </w:rPr>
      </w:pPr>
      <w:r>
        <w:rPr>
          <w:noProof/>
        </w:rPr>
        <w:t xml:space="preserve">                                                  </w:t>
      </w:r>
      <w:r>
        <w:rPr>
          <w:noProof/>
        </w:rPr>
        <w:drawing>
          <wp:inline distT="0" distB="0" distL="0" distR="0" wp14:anchorId="48E578E0" wp14:editId="265AFAE6">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E17EA5F" w14:textId="77777777" w:rsidR="0076450F" w:rsidRDefault="0076450F" w:rsidP="0076450F">
      <w:pPr>
        <w:jc w:val="center"/>
        <w:rPr>
          <w:rFonts w:asciiTheme="majorHAnsi" w:hAnsiTheme="majorHAnsi"/>
          <w:b/>
          <w:sz w:val="40"/>
          <w:szCs w:val="40"/>
        </w:rPr>
      </w:pPr>
      <w:r>
        <w:rPr>
          <w:rFonts w:asciiTheme="majorHAnsi" w:hAnsiTheme="majorHAnsi"/>
          <w:b/>
          <w:sz w:val="40"/>
          <w:szCs w:val="40"/>
        </w:rPr>
        <w:t>SYNOPSIS HTML</w:t>
      </w:r>
    </w:p>
    <w:p w14:paraId="66870F35" w14:textId="77777777" w:rsidR="0076450F" w:rsidRDefault="0076450F" w:rsidP="0076450F">
      <w:pPr>
        <w:jc w:val="center"/>
        <w:rPr>
          <w:rFonts w:asciiTheme="majorHAnsi" w:hAnsiTheme="majorHAnsi"/>
          <w:b/>
          <w:sz w:val="40"/>
          <w:szCs w:val="40"/>
        </w:rPr>
      </w:pPr>
      <w:r>
        <w:rPr>
          <w:rFonts w:asciiTheme="majorHAnsi" w:hAnsiTheme="majorHAnsi"/>
          <w:b/>
          <w:sz w:val="40"/>
          <w:szCs w:val="40"/>
        </w:rPr>
        <w:t>K19SJ</w:t>
      </w:r>
    </w:p>
    <w:tbl>
      <w:tblPr>
        <w:tblStyle w:val="TableGrid"/>
        <w:tblW w:w="9274" w:type="dxa"/>
        <w:tblInd w:w="0" w:type="dxa"/>
        <w:tblLook w:val="04A0" w:firstRow="1" w:lastRow="0" w:firstColumn="1" w:lastColumn="0" w:noHBand="0" w:noVBand="1"/>
      </w:tblPr>
      <w:tblGrid>
        <w:gridCol w:w="2318"/>
        <w:gridCol w:w="2318"/>
        <w:gridCol w:w="2319"/>
        <w:gridCol w:w="2319"/>
      </w:tblGrid>
      <w:tr w:rsidR="0076450F" w14:paraId="64C5757B" w14:textId="77777777" w:rsidTr="0076450F">
        <w:trPr>
          <w:trHeight w:val="551"/>
        </w:trPr>
        <w:tc>
          <w:tcPr>
            <w:tcW w:w="2318" w:type="dxa"/>
            <w:tcBorders>
              <w:top w:val="single" w:sz="4" w:space="0" w:color="auto"/>
              <w:left w:val="single" w:sz="4" w:space="0" w:color="auto"/>
              <w:bottom w:val="single" w:sz="4" w:space="0" w:color="auto"/>
              <w:right w:val="single" w:sz="4" w:space="0" w:color="auto"/>
            </w:tcBorders>
            <w:hideMark/>
          </w:tcPr>
          <w:p w14:paraId="665F5625" w14:textId="77777777" w:rsidR="0076450F" w:rsidRDefault="0076450F">
            <w:pPr>
              <w:spacing w:line="240" w:lineRule="auto"/>
              <w:jc w:val="center"/>
              <w:rPr>
                <w:rFonts w:asciiTheme="majorHAnsi" w:hAnsiTheme="majorHAnsi"/>
                <w:b/>
                <w:sz w:val="28"/>
                <w:szCs w:val="28"/>
              </w:rPr>
            </w:pPr>
            <w:r>
              <w:rPr>
                <w:rFonts w:asciiTheme="majorHAnsi" w:hAnsiTheme="majorHAnsi"/>
                <w:b/>
                <w:sz w:val="28"/>
                <w:szCs w:val="28"/>
              </w:rPr>
              <w:t>S.no</w:t>
            </w:r>
          </w:p>
        </w:tc>
        <w:tc>
          <w:tcPr>
            <w:tcW w:w="2318" w:type="dxa"/>
            <w:tcBorders>
              <w:top w:val="single" w:sz="4" w:space="0" w:color="auto"/>
              <w:left w:val="single" w:sz="4" w:space="0" w:color="auto"/>
              <w:bottom w:val="single" w:sz="4" w:space="0" w:color="auto"/>
              <w:right w:val="single" w:sz="4" w:space="0" w:color="auto"/>
            </w:tcBorders>
            <w:hideMark/>
          </w:tcPr>
          <w:p w14:paraId="7278A6E0" w14:textId="77777777" w:rsidR="0076450F" w:rsidRDefault="0076450F">
            <w:pPr>
              <w:spacing w:line="240" w:lineRule="auto"/>
              <w:jc w:val="center"/>
              <w:rPr>
                <w:rFonts w:asciiTheme="majorHAnsi" w:hAnsiTheme="majorHAnsi"/>
                <w:b/>
                <w:sz w:val="28"/>
                <w:szCs w:val="28"/>
              </w:rPr>
            </w:pPr>
            <w:r>
              <w:rPr>
                <w:rFonts w:asciiTheme="majorHAnsi" w:hAnsiTheme="majorHAnsi"/>
                <w:b/>
                <w:sz w:val="28"/>
                <w:szCs w:val="28"/>
              </w:rPr>
              <w:t>Registration no.</w:t>
            </w:r>
          </w:p>
        </w:tc>
        <w:tc>
          <w:tcPr>
            <w:tcW w:w="2319" w:type="dxa"/>
            <w:tcBorders>
              <w:top w:val="single" w:sz="4" w:space="0" w:color="auto"/>
              <w:left w:val="single" w:sz="4" w:space="0" w:color="auto"/>
              <w:bottom w:val="single" w:sz="4" w:space="0" w:color="auto"/>
              <w:right w:val="single" w:sz="4" w:space="0" w:color="auto"/>
            </w:tcBorders>
            <w:hideMark/>
          </w:tcPr>
          <w:p w14:paraId="19A6CCA0" w14:textId="77777777" w:rsidR="0076450F" w:rsidRDefault="0076450F">
            <w:pPr>
              <w:spacing w:line="240" w:lineRule="auto"/>
              <w:jc w:val="center"/>
              <w:rPr>
                <w:rFonts w:asciiTheme="majorHAnsi" w:hAnsiTheme="majorHAnsi"/>
                <w:b/>
                <w:sz w:val="28"/>
                <w:szCs w:val="28"/>
              </w:rPr>
            </w:pPr>
            <w:r>
              <w:rPr>
                <w:rFonts w:asciiTheme="majorHAnsi" w:hAnsiTheme="majorHAnsi"/>
                <w:b/>
                <w:sz w:val="28"/>
                <w:szCs w:val="28"/>
              </w:rPr>
              <w:t>Name</w:t>
            </w:r>
          </w:p>
        </w:tc>
        <w:tc>
          <w:tcPr>
            <w:tcW w:w="2319" w:type="dxa"/>
            <w:tcBorders>
              <w:top w:val="single" w:sz="4" w:space="0" w:color="auto"/>
              <w:left w:val="single" w:sz="4" w:space="0" w:color="auto"/>
              <w:bottom w:val="single" w:sz="4" w:space="0" w:color="auto"/>
              <w:right w:val="single" w:sz="4" w:space="0" w:color="auto"/>
            </w:tcBorders>
            <w:hideMark/>
          </w:tcPr>
          <w:p w14:paraId="2F04C34F" w14:textId="77777777" w:rsidR="0076450F" w:rsidRDefault="0076450F">
            <w:pPr>
              <w:spacing w:line="240" w:lineRule="auto"/>
              <w:jc w:val="center"/>
              <w:rPr>
                <w:rFonts w:asciiTheme="majorHAnsi" w:hAnsiTheme="majorHAnsi"/>
                <w:b/>
                <w:sz w:val="28"/>
                <w:szCs w:val="28"/>
              </w:rPr>
            </w:pPr>
            <w:r>
              <w:rPr>
                <w:rFonts w:asciiTheme="majorHAnsi" w:hAnsiTheme="majorHAnsi"/>
                <w:b/>
                <w:sz w:val="28"/>
                <w:szCs w:val="28"/>
              </w:rPr>
              <w:t>Roll no</w:t>
            </w:r>
          </w:p>
        </w:tc>
      </w:tr>
      <w:tr w:rsidR="0076450F" w14:paraId="394ACB50" w14:textId="77777777" w:rsidTr="0076450F">
        <w:trPr>
          <w:trHeight w:val="551"/>
        </w:trPr>
        <w:tc>
          <w:tcPr>
            <w:tcW w:w="2318" w:type="dxa"/>
            <w:tcBorders>
              <w:top w:val="single" w:sz="4" w:space="0" w:color="auto"/>
              <w:left w:val="single" w:sz="4" w:space="0" w:color="auto"/>
              <w:bottom w:val="single" w:sz="4" w:space="0" w:color="auto"/>
              <w:right w:val="single" w:sz="4" w:space="0" w:color="auto"/>
            </w:tcBorders>
            <w:hideMark/>
          </w:tcPr>
          <w:p w14:paraId="0638C9FA"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1</w:t>
            </w:r>
          </w:p>
        </w:tc>
        <w:tc>
          <w:tcPr>
            <w:tcW w:w="2318" w:type="dxa"/>
            <w:tcBorders>
              <w:top w:val="single" w:sz="4" w:space="0" w:color="auto"/>
              <w:left w:val="single" w:sz="4" w:space="0" w:color="auto"/>
              <w:bottom w:val="single" w:sz="4" w:space="0" w:color="auto"/>
              <w:right w:val="single" w:sz="4" w:space="0" w:color="auto"/>
            </w:tcBorders>
            <w:hideMark/>
          </w:tcPr>
          <w:p w14:paraId="4BA92A93"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11904903</w:t>
            </w:r>
          </w:p>
        </w:tc>
        <w:tc>
          <w:tcPr>
            <w:tcW w:w="2319" w:type="dxa"/>
            <w:tcBorders>
              <w:top w:val="single" w:sz="4" w:space="0" w:color="auto"/>
              <w:left w:val="single" w:sz="4" w:space="0" w:color="auto"/>
              <w:bottom w:val="single" w:sz="4" w:space="0" w:color="auto"/>
              <w:right w:val="single" w:sz="4" w:space="0" w:color="auto"/>
            </w:tcBorders>
            <w:hideMark/>
          </w:tcPr>
          <w:p w14:paraId="33D3306E"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Sagala Venkata Naga Vivek</w:t>
            </w:r>
          </w:p>
        </w:tc>
        <w:tc>
          <w:tcPr>
            <w:tcW w:w="2319" w:type="dxa"/>
            <w:tcBorders>
              <w:top w:val="single" w:sz="4" w:space="0" w:color="auto"/>
              <w:left w:val="single" w:sz="4" w:space="0" w:color="auto"/>
              <w:bottom w:val="single" w:sz="4" w:space="0" w:color="auto"/>
              <w:right w:val="single" w:sz="4" w:space="0" w:color="auto"/>
            </w:tcBorders>
            <w:hideMark/>
          </w:tcPr>
          <w:p w14:paraId="47F5BC6F"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RK19SJA22</w:t>
            </w:r>
          </w:p>
        </w:tc>
      </w:tr>
      <w:tr w:rsidR="0076450F" w14:paraId="69E915F5" w14:textId="77777777" w:rsidTr="0076450F">
        <w:trPr>
          <w:trHeight w:val="1104"/>
        </w:trPr>
        <w:tc>
          <w:tcPr>
            <w:tcW w:w="2318" w:type="dxa"/>
            <w:tcBorders>
              <w:top w:val="single" w:sz="4" w:space="0" w:color="auto"/>
              <w:left w:val="single" w:sz="4" w:space="0" w:color="auto"/>
              <w:bottom w:val="single" w:sz="4" w:space="0" w:color="auto"/>
              <w:right w:val="single" w:sz="4" w:space="0" w:color="auto"/>
            </w:tcBorders>
            <w:hideMark/>
          </w:tcPr>
          <w:p w14:paraId="05667F80"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2</w:t>
            </w:r>
          </w:p>
        </w:tc>
        <w:tc>
          <w:tcPr>
            <w:tcW w:w="2318" w:type="dxa"/>
            <w:tcBorders>
              <w:top w:val="single" w:sz="4" w:space="0" w:color="auto"/>
              <w:left w:val="single" w:sz="4" w:space="0" w:color="auto"/>
              <w:bottom w:val="single" w:sz="4" w:space="0" w:color="auto"/>
              <w:right w:val="single" w:sz="4" w:space="0" w:color="auto"/>
            </w:tcBorders>
            <w:hideMark/>
          </w:tcPr>
          <w:p w14:paraId="48361742"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11902504</w:t>
            </w:r>
          </w:p>
        </w:tc>
        <w:tc>
          <w:tcPr>
            <w:tcW w:w="2319" w:type="dxa"/>
            <w:tcBorders>
              <w:top w:val="single" w:sz="4" w:space="0" w:color="auto"/>
              <w:left w:val="single" w:sz="4" w:space="0" w:color="auto"/>
              <w:bottom w:val="single" w:sz="4" w:space="0" w:color="auto"/>
              <w:right w:val="single" w:sz="4" w:space="0" w:color="auto"/>
            </w:tcBorders>
            <w:hideMark/>
          </w:tcPr>
          <w:p w14:paraId="5E271CEF"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Sanam Venkata Vamsi</w:t>
            </w:r>
          </w:p>
        </w:tc>
        <w:tc>
          <w:tcPr>
            <w:tcW w:w="2319" w:type="dxa"/>
            <w:tcBorders>
              <w:top w:val="single" w:sz="4" w:space="0" w:color="auto"/>
              <w:left w:val="single" w:sz="4" w:space="0" w:color="auto"/>
              <w:bottom w:val="single" w:sz="4" w:space="0" w:color="auto"/>
              <w:right w:val="single" w:sz="4" w:space="0" w:color="auto"/>
            </w:tcBorders>
            <w:hideMark/>
          </w:tcPr>
          <w:p w14:paraId="1D8DF47D"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RK19SJA23</w:t>
            </w:r>
          </w:p>
        </w:tc>
      </w:tr>
      <w:tr w:rsidR="0076450F" w14:paraId="25ABDC53" w14:textId="77777777" w:rsidTr="0076450F">
        <w:trPr>
          <w:trHeight w:val="1120"/>
        </w:trPr>
        <w:tc>
          <w:tcPr>
            <w:tcW w:w="2318" w:type="dxa"/>
            <w:tcBorders>
              <w:top w:val="single" w:sz="4" w:space="0" w:color="auto"/>
              <w:left w:val="single" w:sz="4" w:space="0" w:color="auto"/>
              <w:bottom w:val="single" w:sz="4" w:space="0" w:color="auto"/>
              <w:right w:val="single" w:sz="4" w:space="0" w:color="auto"/>
            </w:tcBorders>
            <w:hideMark/>
          </w:tcPr>
          <w:p w14:paraId="2DFC3AD6"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3</w:t>
            </w:r>
          </w:p>
        </w:tc>
        <w:tc>
          <w:tcPr>
            <w:tcW w:w="2318" w:type="dxa"/>
            <w:tcBorders>
              <w:top w:val="single" w:sz="4" w:space="0" w:color="auto"/>
              <w:left w:val="single" w:sz="4" w:space="0" w:color="auto"/>
              <w:bottom w:val="single" w:sz="4" w:space="0" w:color="auto"/>
              <w:right w:val="single" w:sz="4" w:space="0" w:color="auto"/>
            </w:tcBorders>
            <w:hideMark/>
          </w:tcPr>
          <w:p w14:paraId="4069ED9F"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11903171</w:t>
            </w:r>
          </w:p>
        </w:tc>
        <w:tc>
          <w:tcPr>
            <w:tcW w:w="2319" w:type="dxa"/>
            <w:tcBorders>
              <w:top w:val="single" w:sz="4" w:space="0" w:color="auto"/>
              <w:left w:val="single" w:sz="4" w:space="0" w:color="auto"/>
              <w:bottom w:val="single" w:sz="4" w:space="0" w:color="auto"/>
              <w:right w:val="single" w:sz="4" w:space="0" w:color="auto"/>
            </w:tcBorders>
            <w:hideMark/>
          </w:tcPr>
          <w:p w14:paraId="3ACDCA59"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Vayalathota Likith Sai</w:t>
            </w:r>
          </w:p>
        </w:tc>
        <w:tc>
          <w:tcPr>
            <w:tcW w:w="2319" w:type="dxa"/>
            <w:tcBorders>
              <w:top w:val="single" w:sz="4" w:space="0" w:color="auto"/>
              <w:left w:val="single" w:sz="4" w:space="0" w:color="auto"/>
              <w:bottom w:val="single" w:sz="4" w:space="0" w:color="auto"/>
              <w:right w:val="single" w:sz="4" w:space="0" w:color="auto"/>
            </w:tcBorders>
            <w:hideMark/>
          </w:tcPr>
          <w:p w14:paraId="03D88D28" w14:textId="77777777" w:rsidR="0076450F" w:rsidRDefault="0076450F">
            <w:pPr>
              <w:spacing w:line="240" w:lineRule="auto"/>
              <w:jc w:val="center"/>
              <w:rPr>
                <w:rFonts w:asciiTheme="majorHAnsi" w:hAnsiTheme="majorHAnsi"/>
                <w:sz w:val="28"/>
                <w:szCs w:val="28"/>
              </w:rPr>
            </w:pPr>
            <w:r>
              <w:rPr>
                <w:rFonts w:asciiTheme="majorHAnsi" w:hAnsiTheme="majorHAnsi"/>
                <w:sz w:val="28"/>
                <w:szCs w:val="28"/>
              </w:rPr>
              <w:t>RK19SJA24</w:t>
            </w:r>
          </w:p>
        </w:tc>
      </w:tr>
    </w:tbl>
    <w:p w14:paraId="4D3016BF" w14:textId="47E97082" w:rsidR="004D0F61" w:rsidRDefault="004D0F61"/>
    <w:p w14:paraId="618DFF12" w14:textId="1F7F3932" w:rsidR="0076450F" w:rsidRDefault="0076450F"/>
    <w:p w14:paraId="6EC1FCF7" w14:textId="23128CB7" w:rsidR="0076450F" w:rsidRDefault="0076450F"/>
    <w:p w14:paraId="19ACFB0F" w14:textId="1C28393B" w:rsidR="0076450F" w:rsidRDefault="0076450F"/>
    <w:p w14:paraId="4E284A8C" w14:textId="7AC0CCF3" w:rsidR="0076450F" w:rsidRDefault="0076450F"/>
    <w:p w14:paraId="51837C4A" w14:textId="3C440005" w:rsidR="0076450F" w:rsidRDefault="0076450F"/>
    <w:p w14:paraId="17C19131" w14:textId="77EBC250" w:rsidR="0076450F" w:rsidRDefault="0076450F"/>
    <w:p w14:paraId="2A8A7C23" w14:textId="1DC914F9" w:rsidR="0076450F" w:rsidRDefault="0076450F"/>
    <w:p w14:paraId="46364828" w14:textId="2B7B0D1C" w:rsidR="0076450F" w:rsidRDefault="0076450F"/>
    <w:p w14:paraId="65FB7F0C" w14:textId="7C45DBC7" w:rsidR="0076450F" w:rsidRDefault="0076450F"/>
    <w:p w14:paraId="4FC5ABFD" w14:textId="77777777" w:rsidR="0076450F" w:rsidRPr="004A7E39" w:rsidRDefault="0076450F" w:rsidP="0076450F">
      <w:pPr>
        <w:jc w:val="center"/>
        <w:rPr>
          <w:rFonts w:ascii="Arial" w:hAnsi="Arial" w:cs="Arial"/>
          <w:b/>
          <w:sz w:val="52"/>
          <w:szCs w:val="52"/>
          <w:u w:val="single"/>
        </w:rPr>
      </w:pPr>
      <w:r w:rsidRPr="004A7E39">
        <w:rPr>
          <w:rFonts w:ascii="Arial" w:hAnsi="Arial" w:cs="Arial"/>
          <w:b/>
          <w:sz w:val="52"/>
          <w:szCs w:val="52"/>
          <w:u w:val="single"/>
        </w:rPr>
        <w:lastRenderedPageBreak/>
        <w:t>INTRODUCTION</w:t>
      </w:r>
    </w:p>
    <w:p w14:paraId="6D63D7A8" w14:textId="77777777" w:rsidR="0076450F" w:rsidRPr="004A7E39" w:rsidRDefault="0076450F" w:rsidP="0076450F">
      <w:pPr>
        <w:rPr>
          <w:rFonts w:ascii="Arial" w:hAnsi="Arial" w:cs="Arial"/>
          <w:b/>
          <w:sz w:val="32"/>
          <w:szCs w:val="32"/>
          <w:u w:val="single"/>
        </w:rPr>
      </w:pPr>
      <w:r w:rsidRPr="004A7E39">
        <w:rPr>
          <w:rFonts w:ascii="Arial" w:hAnsi="Arial" w:cs="Arial"/>
          <w:b/>
          <w:sz w:val="32"/>
          <w:szCs w:val="32"/>
          <w:u w:val="single"/>
        </w:rPr>
        <w:t>Websites:</w:t>
      </w:r>
    </w:p>
    <w:p w14:paraId="2A554490" w14:textId="77777777" w:rsidR="0076450F" w:rsidRPr="004A7E39" w:rsidRDefault="0076450F" w:rsidP="0076450F">
      <w:pPr>
        <w:jc w:val="both"/>
        <w:rPr>
          <w:rFonts w:ascii="Arial" w:hAnsi="Arial" w:cs="Arial"/>
          <w:sz w:val="24"/>
          <w:szCs w:val="24"/>
        </w:rPr>
      </w:pPr>
      <w:r w:rsidRPr="004A7E39">
        <w:rPr>
          <w:rFonts w:ascii="Arial" w:hAnsi="Arial" w:cs="Arial"/>
          <w:sz w:val="24"/>
          <w:szCs w:val="24"/>
        </w:rPr>
        <w:t>A website is a group of web pages that have information in the various pages that contain similar subject materials. For instance, the web site would have a name (subject) such as GoodFords.com and have several pages related to good Ford vehicles. The website has a main web page commonly called the Homepage (index.html or default.html). The site's address will display the homepage and you can click on hyperlinks to go to other pages on the website.</w:t>
      </w:r>
    </w:p>
    <w:p w14:paraId="24341DF5" w14:textId="77777777" w:rsidR="0076450F" w:rsidRPr="004A7E39" w:rsidRDefault="0076450F" w:rsidP="0076450F">
      <w:pPr>
        <w:jc w:val="both"/>
        <w:rPr>
          <w:rFonts w:ascii="Arial" w:hAnsi="Arial" w:cs="Arial"/>
          <w:color w:val="000000"/>
          <w:sz w:val="24"/>
          <w:szCs w:val="24"/>
        </w:rPr>
      </w:pPr>
      <w:r w:rsidRPr="004A7E39">
        <w:rPr>
          <w:rFonts w:ascii="Arial" w:hAnsi="Arial" w:cs="Arial"/>
          <w:color w:val="000000"/>
          <w:sz w:val="24"/>
          <w:szCs w:val="24"/>
        </w:rPr>
        <w:t>A webpage is a text page written in a form of HTML (Hypertext Markup Language) that contains text, links or tags that will display graphics, audio, video, downloadable files and of course other web pages.</w:t>
      </w:r>
    </w:p>
    <w:p w14:paraId="7E6E0B14" w14:textId="77777777" w:rsidR="0076450F" w:rsidRPr="004A7E39" w:rsidRDefault="0076450F" w:rsidP="0076450F">
      <w:pPr>
        <w:rPr>
          <w:rFonts w:ascii="Arial" w:hAnsi="Arial" w:cs="Arial"/>
          <w:b/>
          <w:bCs/>
          <w:color w:val="000000"/>
          <w:sz w:val="24"/>
          <w:szCs w:val="24"/>
          <w:u w:val="single"/>
        </w:rPr>
      </w:pPr>
      <w:r w:rsidRPr="004A7E39">
        <w:rPr>
          <w:rFonts w:ascii="Arial" w:hAnsi="Arial" w:cs="Arial"/>
          <w:b/>
          <w:bCs/>
          <w:color w:val="000000"/>
          <w:sz w:val="32"/>
          <w:szCs w:val="32"/>
          <w:u w:val="single"/>
        </w:rPr>
        <w:t>HTML:</w:t>
      </w:r>
    </w:p>
    <w:p w14:paraId="5EABFE9E" w14:textId="77777777" w:rsidR="0076450F" w:rsidRPr="004A7E39" w:rsidRDefault="0076450F" w:rsidP="0076450F">
      <w:pPr>
        <w:pStyle w:val="NormalWeb"/>
        <w:spacing w:before="120" w:beforeAutospacing="0" w:after="120" w:afterAutospacing="0"/>
        <w:jc w:val="both"/>
        <w:rPr>
          <w:rFonts w:ascii="Arial" w:hAnsi="Arial" w:cs="Arial"/>
          <w:color w:val="222222"/>
        </w:rPr>
      </w:pPr>
      <w:r w:rsidRPr="004A7E39">
        <w:rPr>
          <w:rFonts w:ascii="Arial" w:hAnsi="Arial" w:cs="Arial"/>
          <w:b/>
          <w:bCs/>
          <w:color w:val="222222"/>
        </w:rPr>
        <w:t>Hypertext Markup Language</w:t>
      </w:r>
      <w:r w:rsidRPr="004A7E39">
        <w:rPr>
          <w:rFonts w:ascii="Arial" w:hAnsi="Arial" w:cs="Arial"/>
          <w:color w:val="222222"/>
        </w:rPr>
        <w:t xml:space="preserve"> (</w:t>
      </w:r>
      <w:r w:rsidRPr="004A7E39">
        <w:rPr>
          <w:rFonts w:ascii="Arial" w:hAnsi="Arial" w:cs="Arial"/>
          <w:b/>
          <w:bCs/>
          <w:color w:val="222222"/>
        </w:rPr>
        <w:t>HTML</w:t>
      </w:r>
      <w:r w:rsidRPr="004A7E39">
        <w:rPr>
          <w:rFonts w:ascii="Arial" w:hAnsi="Arial" w:cs="Arial"/>
          <w:color w:val="222222"/>
        </w:rPr>
        <w:t xml:space="preserve">) is the standard </w:t>
      </w:r>
      <w:hyperlink r:id="rId8" w:tooltip="Markup language" w:history="1">
        <w:r w:rsidRPr="004A7E39">
          <w:rPr>
            <w:rStyle w:val="Hyperlink"/>
            <w:rFonts w:ascii="Arial" w:hAnsi="Arial" w:cs="Arial"/>
            <w:color w:val="0645AD"/>
          </w:rPr>
          <w:t>markup language</w:t>
        </w:r>
      </w:hyperlink>
      <w:r w:rsidRPr="004A7E39">
        <w:rPr>
          <w:rFonts w:ascii="Arial" w:hAnsi="Arial" w:cs="Arial"/>
          <w:color w:val="222222"/>
        </w:rPr>
        <w:t xml:space="preserve"> for documents designed to be displayed in a </w:t>
      </w:r>
      <w:hyperlink r:id="rId9" w:tooltip="Web browser" w:history="1">
        <w:r w:rsidRPr="004A7E39">
          <w:rPr>
            <w:rStyle w:val="Hyperlink"/>
            <w:rFonts w:ascii="Arial" w:hAnsi="Arial" w:cs="Arial"/>
            <w:color w:val="0645AD"/>
          </w:rPr>
          <w:t>web browser</w:t>
        </w:r>
      </w:hyperlink>
      <w:r w:rsidRPr="004A7E39">
        <w:rPr>
          <w:rFonts w:ascii="Arial" w:hAnsi="Arial" w:cs="Arial"/>
          <w:color w:val="222222"/>
        </w:rPr>
        <w:t xml:space="preserve">. It can be assisted by technologies such as </w:t>
      </w:r>
      <w:hyperlink r:id="rId10" w:tooltip="Cascading Style Sheets" w:history="1">
        <w:r w:rsidRPr="004A7E39">
          <w:rPr>
            <w:rStyle w:val="Hyperlink"/>
            <w:rFonts w:ascii="Arial" w:hAnsi="Arial" w:cs="Arial"/>
            <w:color w:val="0645AD"/>
          </w:rPr>
          <w:t>Cascading Style Sheets</w:t>
        </w:r>
      </w:hyperlink>
      <w:r w:rsidRPr="004A7E39">
        <w:rPr>
          <w:rFonts w:ascii="Arial" w:hAnsi="Arial" w:cs="Arial"/>
          <w:color w:val="222222"/>
        </w:rPr>
        <w:t xml:space="preserve"> (CSS) and </w:t>
      </w:r>
      <w:hyperlink r:id="rId11" w:tooltip="Scripting language" w:history="1">
        <w:r w:rsidRPr="004A7E39">
          <w:rPr>
            <w:rStyle w:val="Hyperlink"/>
            <w:rFonts w:ascii="Arial" w:hAnsi="Arial" w:cs="Arial"/>
            <w:color w:val="0645AD"/>
          </w:rPr>
          <w:t>scripting languages</w:t>
        </w:r>
      </w:hyperlink>
      <w:r w:rsidRPr="004A7E39">
        <w:rPr>
          <w:rFonts w:ascii="Arial" w:hAnsi="Arial" w:cs="Arial"/>
          <w:color w:val="222222"/>
        </w:rPr>
        <w:t xml:space="preserve"> such as </w:t>
      </w:r>
      <w:hyperlink r:id="rId12" w:tooltip="JavaScript" w:history="1">
        <w:r w:rsidRPr="004A7E39">
          <w:rPr>
            <w:rStyle w:val="Hyperlink"/>
            <w:rFonts w:ascii="Arial" w:hAnsi="Arial" w:cs="Arial"/>
            <w:color w:val="0645AD"/>
          </w:rPr>
          <w:t>JavaScript</w:t>
        </w:r>
      </w:hyperlink>
      <w:r w:rsidRPr="004A7E39">
        <w:rPr>
          <w:rFonts w:ascii="Arial" w:hAnsi="Arial" w:cs="Arial"/>
          <w:color w:val="222222"/>
        </w:rPr>
        <w:t xml:space="preserve">. </w:t>
      </w:r>
    </w:p>
    <w:p w14:paraId="0753D316" w14:textId="77777777" w:rsidR="0076450F" w:rsidRPr="004A7E39" w:rsidRDefault="0030637E" w:rsidP="0076450F">
      <w:pPr>
        <w:pStyle w:val="NormalWeb"/>
        <w:spacing w:before="120" w:beforeAutospacing="0" w:after="120" w:afterAutospacing="0"/>
        <w:jc w:val="both"/>
        <w:rPr>
          <w:rFonts w:ascii="Arial" w:hAnsi="Arial" w:cs="Arial"/>
          <w:color w:val="222222"/>
        </w:rPr>
      </w:pPr>
      <w:hyperlink r:id="rId13" w:tooltip="Web browser" w:history="1">
        <w:r w:rsidR="0076450F" w:rsidRPr="004A7E39">
          <w:rPr>
            <w:rStyle w:val="Hyperlink"/>
            <w:rFonts w:ascii="Arial" w:hAnsi="Arial" w:cs="Arial"/>
            <w:color w:val="0645AD"/>
          </w:rPr>
          <w:t>Web browsers</w:t>
        </w:r>
      </w:hyperlink>
      <w:r w:rsidR="0076450F" w:rsidRPr="004A7E39">
        <w:rPr>
          <w:rFonts w:ascii="Arial" w:hAnsi="Arial" w:cs="Arial"/>
          <w:color w:val="222222"/>
        </w:rPr>
        <w:t xml:space="preserve"> receive HTML documents from a </w:t>
      </w:r>
      <w:hyperlink r:id="rId14" w:tooltip="Web server" w:history="1">
        <w:r w:rsidR="0076450F" w:rsidRPr="004A7E39">
          <w:rPr>
            <w:rStyle w:val="Hyperlink"/>
            <w:rFonts w:ascii="Arial" w:hAnsi="Arial" w:cs="Arial"/>
            <w:color w:val="0645AD"/>
          </w:rPr>
          <w:t>web server</w:t>
        </w:r>
      </w:hyperlink>
      <w:r w:rsidR="0076450F" w:rsidRPr="004A7E39">
        <w:rPr>
          <w:rFonts w:ascii="Arial" w:hAnsi="Arial" w:cs="Arial"/>
          <w:color w:val="222222"/>
        </w:rPr>
        <w:t xml:space="preserve"> or from local storage and </w:t>
      </w:r>
      <w:hyperlink r:id="rId15" w:tooltip="Browser engine" w:history="1">
        <w:r w:rsidR="0076450F" w:rsidRPr="004A7E39">
          <w:rPr>
            <w:rStyle w:val="Hyperlink"/>
            <w:rFonts w:ascii="Arial" w:hAnsi="Arial" w:cs="Arial"/>
            <w:color w:val="0645AD"/>
          </w:rPr>
          <w:t>render</w:t>
        </w:r>
      </w:hyperlink>
      <w:r w:rsidR="0076450F" w:rsidRPr="004A7E39">
        <w:rPr>
          <w:rFonts w:ascii="Arial" w:hAnsi="Arial" w:cs="Arial"/>
          <w:color w:val="222222"/>
        </w:rPr>
        <w:t xml:space="preserve"> the documents into multimedia web pages. HTML describes the structure of a web page </w:t>
      </w:r>
      <w:hyperlink r:id="rId16" w:tooltip="Semantic Web" w:history="1">
        <w:r w:rsidR="0076450F" w:rsidRPr="004A7E39">
          <w:rPr>
            <w:rStyle w:val="Hyperlink"/>
            <w:rFonts w:ascii="Arial" w:hAnsi="Arial" w:cs="Arial"/>
            <w:color w:val="0645AD"/>
          </w:rPr>
          <w:t>semantically</w:t>
        </w:r>
      </w:hyperlink>
      <w:r w:rsidR="0076450F" w:rsidRPr="004A7E39">
        <w:rPr>
          <w:rFonts w:ascii="Arial" w:hAnsi="Arial" w:cs="Arial"/>
          <w:color w:val="222222"/>
        </w:rPr>
        <w:t xml:space="preserve"> and originally included cues for the appearance of the document. </w:t>
      </w:r>
    </w:p>
    <w:p w14:paraId="666125C5" w14:textId="77777777" w:rsidR="00E96448" w:rsidRPr="004A7E39" w:rsidRDefault="0030637E" w:rsidP="0076450F">
      <w:pPr>
        <w:pStyle w:val="NormalWeb"/>
        <w:spacing w:before="120" w:beforeAutospacing="0" w:after="120" w:afterAutospacing="0"/>
        <w:jc w:val="both"/>
        <w:rPr>
          <w:rFonts w:ascii="Arial" w:hAnsi="Arial" w:cs="Arial"/>
          <w:color w:val="222222"/>
        </w:rPr>
      </w:pPr>
      <w:hyperlink r:id="rId17" w:tooltip="HTML element" w:history="1">
        <w:r w:rsidR="0076450F" w:rsidRPr="004A7E39">
          <w:rPr>
            <w:rStyle w:val="Hyperlink"/>
            <w:rFonts w:ascii="Arial" w:hAnsi="Arial" w:cs="Arial"/>
            <w:color w:val="0645AD"/>
          </w:rPr>
          <w:t>HTML elements</w:t>
        </w:r>
      </w:hyperlink>
      <w:r w:rsidR="0076450F" w:rsidRPr="004A7E39">
        <w:rPr>
          <w:rFonts w:ascii="Arial" w:hAnsi="Arial" w:cs="Arial"/>
          <w:color w:val="222222"/>
        </w:rPr>
        <w:t xml:space="preserve"> are the building blocks of HTML pages. With HTML constructs, </w:t>
      </w:r>
      <w:hyperlink r:id="rId18" w:anchor="Images_and_objects" w:tooltip="HTML element" w:history="1">
        <w:r w:rsidR="0076450F" w:rsidRPr="004A7E39">
          <w:rPr>
            <w:rStyle w:val="Hyperlink"/>
            <w:rFonts w:ascii="Arial" w:hAnsi="Arial" w:cs="Arial"/>
            <w:color w:val="0645AD"/>
          </w:rPr>
          <w:t>images</w:t>
        </w:r>
      </w:hyperlink>
      <w:r w:rsidR="0076450F" w:rsidRPr="004A7E39">
        <w:rPr>
          <w:rFonts w:ascii="Arial" w:hAnsi="Arial" w:cs="Arial"/>
          <w:color w:val="222222"/>
        </w:rPr>
        <w:t xml:space="preserve"> and other objects such as </w:t>
      </w:r>
      <w:hyperlink r:id="rId19" w:tooltip="Fieldset" w:history="1">
        <w:r w:rsidR="0076450F" w:rsidRPr="004A7E39">
          <w:rPr>
            <w:rStyle w:val="Hyperlink"/>
            <w:rFonts w:ascii="Arial" w:hAnsi="Arial" w:cs="Arial"/>
            <w:color w:val="0645AD"/>
          </w:rPr>
          <w:t>interactive forms</w:t>
        </w:r>
      </w:hyperlink>
      <w:r w:rsidR="0076450F" w:rsidRPr="004A7E39">
        <w:rPr>
          <w:rFonts w:ascii="Arial" w:hAnsi="Arial" w:cs="Arial"/>
          <w:color w:val="222222"/>
        </w:rPr>
        <w:t xml:space="preserve"> may be embedded into the rendered page. HTML provides a means to create </w:t>
      </w:r>
      <w:hyperlink r:id="rId20" w:tooltip="Structured document" w:history="1">
        <w:r w:rsidR="0076450F" w:rsidRPr="004A7E39">
          <w:rPr>
            <w:rStyle w:val="Hyperlink"/>
            <w:rFonts w:ascii="Arial" w:hAnsi="Arial" w:cs="Arial"/>
            <w:color w:val="0645AD"/>
          </w:rPr>
          <w:t>structured documents</w:t>
        </w:r>
      </w:hyperlink>
      <w:r w:rsidR="0076450F" w:rsidRPr="004A7E39">
        <w:rPr>
          <w:rFonts w:ascii="Arial" w:hAnsi="Arial" w:cs="Arial"/>
          <w:color w:val="222222"/>
        </w:rPr>
        <w:t xml:space="preserve"> by denoting structural </w:t>
      </w:r>
      <w:hyperlink r:id="rId21" w:tooltip="Semantics" w:history="1">
        <w:r w:rsidR="0076450F" w:rsidRPr="004A7E39">
          <w:rPr>
            <w:rStyle w:val="Hyperlink"/>
            <w:rFonts w:ascii="Arial" w:hAnsi="Arial" w:cs="Arial"/>
            <w:color w:val="0645AD"/>
          </w:rPr>
          <w:t>semantics</w:t>
        </w:r>
      </w:hyperlink>
      <w:r w:rsidR="0076450F" w:rsidRPr="004A7E39">
        <w:rPr>
          <w:rFonts w:ascii="Arial" w:hAnsi="Arial" w:cs="Arial"/>
          <w:color w:val="222222"/>
        </w:rPr>
        <w:t xml:space="preserve"> for text such as headings, paragraphs, lists, </w:t>
      </w:r>
      <w:hyperlink r:id="rId22" w:tooltip="Hyperlink" w:history="1">
        <w:r w:rsidR="0076450F" w:rsidRPr="004A7E39">
          <w:rPr>
            <w:rStyle w:val="Hyperlink"/>
            <w:rFonts w:ascii="Arial" w:hAnsi="Arial" w:cs="Arial"/>
            <w:color w:val="0645AD"/>
          </w:rPr>
          <w:t>links</w:t>
        </w:r>
      </w:hyperlink>
      <w:r w:rsidR="0076450F" w:rsidRPr="004A7E39">
        <w:rPr>
          <w:rFonts w:ascii="Arial" w:hAnsi="Arial" w:cs="Arial"/>
          <w:color w:val="222222"/>
        </w:rPr>
        <w:t xml:space="preserve">, quotes and other items. HTML elements are delineated by </w:t>
      </w:r>
      <w:r w:rsidR="0076450F" w:rsidRPr="004A7E39">
        <w:rPr>
          <w:rFonts w:ascii="Arial" w:hAnsi="Arial" w:cs="Arial"/>
          <w:i/>
          <w:iCs/>
          <w:color w:val="222222"/>
        </w:rPr>
        <w:t>tags</w:t>
      </w:r>
      <w:r w:rsidR="0076450F" w:rsidRPr="004A7E39">
        <w:rPr>
          <w:rFonts w:ascii="Arial" w:hAnsi="Arial" w:cs="Arial"/>
          <w:color w:val="222222"/>
        </w:rPr>
        <w:t xml:space="preserve">, written using </w:t>
      </w:r>
      <w:hyperlink r:id="rId23" w:anchor="Angle_brackets" w:tooltip="Bracket" w:history="1">
        <w:r w:rsidR="0076450F" w:rsidRPr="004A7E39">
          <w:rPr>
            <w:rStyle w:val="Hyperlink"/>
            <w:rFonts w:ascii="Arial" w:hAnsi="Arial" w:cs="Arial"/>
            <w:color w:val="0645AD"/>
          </w:rPr>
          <w:t>angle brackets</w:t>
        </w:r>
      </w:hyperlink>
      <w:r w:rsidR="0076450F" w:rsidRPr="004A7E39">
        <w:rPr>
          <w:rFonts w:ascii="Arial" w:hAnsi="Arial" w:cs="Arial"/>
          <w:color w:val="222222"/>
        </w:rPr>
        <w:t>.</w:t>
      </w:r>
    </w:p>
    <w:p w14:paraId="2A45C278" w14:textId="77777777" w:rsidR="00E96448" w:rsidRPr="004A7E39" w:rsidRDefault="00E96448" w:rsidP="00E96448">
      <w:pPr>
        <w:pStyle w:val="NormalWeb"/>
        <w:shd w:val="clear" w:color="auto" w:fill="FFFFFF"/>
        <w:spacing w:before="0" w:beforeAutospacing="0" w:after="300" w:afterAutospacing="0" w:line="408" w:lineRule="atLeast"/>
        <w:rPr>
          <w:rFonts w:ascii="Arial" w:hAnsi="Arial" w:cs="Arial"/>
          <w:sz w:val="32"/>
          <w:szCs w:val="32"/>
        </w:rPr>
      </w:pPr>
    </w:p>
    <w:p w14:paraId="25D7F8F7" w14:textId="0F2FBB98" w:rsidR="00E96448" w:rsidRPr="00D03BEC" w:rsidRDefault="00E96448" w:rsidP="00E96448">
      <w:pPr>
        <w:pStyle w:val="NormalWeb"/>
        <w:shd w:val="clear" w:color="auto" w:fill="FFFFFF"/>
        <w:spacing w:before="0" w:beforeAutospacing="0" w:after="300" w:afterAutospacing="0" w:line="408" w:lineRule="atLeast"/>
        <w:rPr>
          <w:rFonts w:ascii="Arial" w:hAnsi="Arial" w:cs="Arial"/>
          <w:b/>
          <w:bCs/>
          <w:sz w:val="40"/>
          <w:szCs w:val="40"/>
          <w:u w:val="single"/>
        </w:rPr>
      </w:pPr>
      <w:r w:rsidRPr="004A7E39">
        <w:rPr>
          <w:rFonts w:ascii="Arial" w:hAnsi="Arial" w:cs="Arial"/>
          <w:b/>
          <w:bCs/>
          <w:sz w:val="52"/>
          <w:szCs w:val="52"/>
          <w:u w:val="single"/>
        </w:rPr>
        <w:t xml:space="preserve">                                                                                        </w:t>
      </w:r>
      <w:r w:rsidRPr="00D03BEC">
        <w:rPr>
          <w:rFonts w:ascii="Arial" w:hAnsi="Arial" w:cs="Arial"/>
          <w:b/>
          <w:bCs/>
          <w:sz w:val="40"/>
          <w:szCs w:val="40"/>
          <w:u w:val="single"/>
        </w:rPr>
        <w:t>CSS</w:t>
      </w:r>
    </w:p>
    <w:p w14:paraId="0E602F58" w14:textId="0AC437B1" w:rsidR="00E96448" w:rsidRPr="004A7E39" w:rsidRDefault="00E96448" w:rsidP="00E96448">
      <w:pPr>
        <w:pStyle w:val="NormalWeb"/>
        <w:shd w:val="clear" w:color="auto" w:fill="FFFFFF"/>
        <w:spacing w:before="0" w:beforeAutospacing="0" w:after="300" w:afterAutospacing="0" w:line="408" w:lineRule="atLeast"/>
        <w:rPr>
          <w:rFonts w:ascii="Arial" w:hAnsi="Arial" w:cs="Arial"/>
        </w:rPr>
      </w:pPr>
      <w:r w:rsidRPr="004A7E39">
        <w:rPr>
          <w:rFonts w:ascii="Arial" w:hAnsi="Arial" w:cs="Arial"/>
        </w:rPr>
        <w:t>• CSS means Cascading Style Sheets. CSS was created to simplify the process of designing and presenting web pages. It is an easy-to-learn design language that offers powerful control over the presentation of HTML documents.</w:t>
      </w:r>
    </w:p>
    <w:p w14:paraId="6B9C0573" w14:textId="77777777" w:rsidR="004A7E39" w:rsidRPr="004A7E39" w:rsidRDefault="00E96448" w:rsidP="004A7E39">
      <w:pPr>
        <w:pStyle w:val="NormalWeb"/>
        <w:shd w:val="clear" w:color="auto" w:fill="FFFFFF"/>
        <w:spacing w:before="0" w:beforeAutospacing="0" w:after="300" w:afterAutospacing="0" w:line="408" w:lineRule="atLeast"/>
        <w:rPr>
          <w:rFonts w:ascii="Arial" w:hAnsi="Arial" w:cs="Arial"/>
        </w:rPr>
      </w:pPr>
      <w:r w:rsidRPr="004A7E39">
        <w:rPr>
          <w:rFonts w:ascii="Arial" w:hAnsi="Arial" w:cs="Arial"/>
        </w:rPr>
        <w:t>• CSS lets you save time. You can write one style sheet and define a style for each element and apply it to several HTML pages.</w:t>
      </w:r>
    </w:p>
    <w:p w14:paraId="53A776D3" w14:textId="77777777" w:rsidR="004A7E39" w:rsidRPr="004A7E39" w:rsidRDefault="004A7E39" w:rsidP="004A7E39">
      <w:pPr>
        <w:pStyle w:val="NormalWeb"/>
        <w:shd w:val="clear" w:color="auto" w:fill="FFFFFF"/>
        <w:spacing w:before="0" w:beforeAutospacing="0" w:after="300" w:afterAutospacing="0" w:line="408" w:lineRule="atLeast"/>
        <w:rPr>
          <w:rFonts w:ascii="Arial" w:hAnsi="Arial" w:cs="Arial"/>
        </w:rPr>
      </w:pPr>
      <w:r w:rsidRPr="004A7E39">
        <w:rPr>
          <w:rFonts w:ascii="Arial" w:hAnsi="Arial" w:cs="Arial"/>
        </w:rPr>
        <w:lastRenderedPageBreak/>
        <w:t>• Faster loading time. If you’re using CSS, you need not create HTML tag attributes all the time. You just have to write a CSS style for a tag and apply it to each occurrence of that tag. This means less code which translates to faster loading time.</w:t>
      </w:r>
    </w:p>
    <w:p w14:paraId="4330D1B4" w14:textId="0C916FB9" w:rsidR="00E96448" w:rsidRPr="004A7E39" w:rsidRDefault="00E96448" w:rsidP="004A7E39">
      <w:pPr>
        <w:pStyle w:val="NormalWeb"/>
        <w:shd w:val="clear" w:color="auto" w:fill="FFFFFF"/>
        <w:spacing w:before="0" w:beforeAutospacing="0" w:after="300" w:afterAutospacing="0" w:line="408" w:lineRule="atLeast"/>
        <w:rPr>
          <w:rFonts w:ascii="Arial" w:hAnsi="Arial" w:cs="Arial"/>
        </w:rPr>
      </w:pPr>
      <w:r>
        <w:rPr>
          <w:rFonts w:asciiTheme="minorHAnsi" w:hAnsiTheme="minorHAnsi" w:cstheme="minorHAnsi"/>
          <w:b/>
          <w:noProof/>
          <w:sz w:val="48"/>
          <w:szCs w:val="48"/>
          <w:u w:val="single"/>
        </w:rPr>
        <w:t>DESCRIPTION</w:t>
      </w:r>
    </w:p>
    <w:p w14:paraId="251F3927" w14:textId="77777777" w:rsidR="00BD0283" w:rsidRDefault="00BD0283" w:rsidP="00BD0283">
      <w:pPr>
        <w:rPr>
          <w:rFonts w:cstheme="minorHAnsi"/>
          <w:b/>
          <w:bCs/>
          <w:sz w:val="32"/>
          <w:szCs w:val="32"/>
          <w:u w:val="single"/>
        </w:rPr>
      </w:pPr>
      <w:r>
        <w:rPr>
          <w:rFonts w:cstheme="minorHAnsi"/>
          <w:b/>
          <w:bCs/>
          <w:sz w:val="32"/>
          <w:szCs w:val="32"/>
          <w:u w:val="single"/>
        </w:rPr>
        <w:t>Learning Management system website:</w:t>
      </w:r>
    </w:p>
    <w:p w14:paraId="2B710E63" w14:textId="77777777" w:rsidR="00BD0283" w:rsidRPr="00BD0283" w:rsidRDefault="00BD0283" w:rsidP="00BD0283">
      <w:pPr>
        <w:shd w:val="clear" w:color="auto" w:fill="FFFFFF"/>
        <w:spacing w:after="300" w:line="420" w:lineRule="atLeast"/>
        <w:textAlignment w:val="baseline"/>
        <w:rPr>
          <w:rFonts w:ascii="Arial" w:eastAsia="Times New Roman" w:hAnsi="Arial" w:cs="Arial"/>
          <w:color w:val="333333"/>
          <w:sz w:val="24"/>
          <w:szCs w:val="24"/>
          <w:lang w:eastAsia="en-IN"/>
        </w:rPr>
      </w:pPr>
      <w:r w:rsidRPr="00BD0283">
        <w:rPr>
          <w:rFonts w:ascii="Arial" w:eastAsia="Times New Roman" w:hAnsi="Arial" w:cs="Arial"/>
          <w:color w:val="333333"/>
          <w:sz w:val="24"/>
          <w:szCs w:val="24"/>
          <w:lang w:eastAsia="en-IN"/>
        </w:rPr>
        <w:t>A Learning Management System is a software-based platform that facilitates the management, delivery, and measurement of an organization’s corporate e-learning programs. The powerhouse of a complete learning technology solution, an LMS is a fundamental component of an effective learning strategy.</w:t>
      </w:r>
    </w:p>
    <w:p w14:paraId="2B41B0D3" w14:textId="77777777" w:rsidR="00BD0283" w:rsidRPr="00BD0283" w:rsidRDefault="00BD0283" w:rsidP="00BD0283">
      <w:pPr>
        <w:shd w:val="clear" w:color="auto" w:fill="FFFFFF"/>
        <w:spacing w:after="0" w:line="420" w:lineRule="atLeast"/>
        <w:textAlignment w:val="baseline"/>
        <w:rPr>
          <w:rFonts w:ascii="Arial" w:eastAsia="Times New Roman" w:hAnsi="Arial" w:cs="Arial"/>
          <w:color w:val="333333"/>
          <w:sz w:val="24"/>
          <w:szCs w:val="24"/>
          <w:lang w:eastAsia="en-IN"/>
        </w:rPr>
      </w:pPr>
      <w:r w:rsidRPr="00BD0283">
        <w:rPr>
          <w:rFonts w:ascii="Arial" w:eastAsia="Times New Roman" w:hAnsi="Arial" w:cs="Arial"/>
          <w:color w:val="333333"/>
          <w:sz w:val="24"/>
          <w:szCs w:val="24"/>
          <w:lang w:eastAsia="en-IN"/>
        </w:rPr>
        <w:t>Learning management systems are used to deploy a variety of learning strategies across different formats, including formal, experiential and social learning to manage functions such as compliance training, certification management and sales enablement. E-learning has also evolved into a revenue generator for the </w:t>
      </w:r>
      <w:hyperlink r:id="rId24" w:history="1">
        <w:r w:rsidRPr="00BD0283">
          <w:rPr>
            <w:rFonts w:ascii="Arial" w:eastAsia="Times New Roman" w:hAnsi="Arial" w:cs="Arial"/>
            <w:color w:val="333333"/>
            <w:sz w:val="24"/>
            <w:szCs w:val="24"/>
            <w:u w:val="single"/>
            <w:bdr w:val="none" w:sz="0" w:space="0" w:color="auto" w:frame="1"/>
            <w:lang w:eastAsia="en-IN"/>
          </w:rPr>
          <w:t>extended enterprise</w:t>
        </w:r>
      </w:hyperlink>
      <w:r w:rsidRPr="00BD0283">
        <w:rPr>
          <w:rFonts w:ascii="Arial" w:eastAsia="Times New Roman" w:hAnsi="Arial" w:cs="Arial"/>
          <w:color w:val="333333"/>
          <w:sz w:val="24"/>
          <w:szCs w:val="24"/>
          <w:lang w:eastAsia="en-IN"/>
        </w:rPr>
        <w:t>.</w:t>
      </w:r>
    </w:p>
    <w:p w14:paraId="122965B9" w14:textId="77777777" w:rsidR="00BD0283" w:rsidRPr="00BD0283" w:rsidRDefault="00BD0283" w:rsidP="00BD0283">
      <w:pPr>
        <w:shd w:val="clear" w:color="auto" w:fill="FFFFFF"/>
        <w:spacing w:after="300" w:line="420" w:lineRule="atLeast"/>
        <w:textAlignment w:val="baseline"/>
        <w:rPr>
          <w:rFonts w:ascii="Arial" w:eastAsia="Times New Roman" w:hAnsi="Arial" w:cs="Arial"/>
          <w:color w:val="333333"/>
          <w:sz w:val="24"/>
          <w:szCs w:val="24"/>
          <w:lang w:eastAsia="en-IN"/>
        </w:rPr>
      </w:pPr>
      <w:r w:rsidRPr="00BD0283">
        <w:rPr>
          <w:rFonts w:ascii="Arial" w:eastAsia="Times New Roman" w:hAnsi="Arial" w:cs="Arial"/>
          <w:color w:val="333333"/>
          <w:sz w:val="24"/>
          <w:szCs w:val="24"/>
          <w:lang w:eastAsia="en-IN"/>
        </w:rPr>
        <w:t>But it doesn’t stop there.</w:t>
      </w:r>
    </w:p>
    <w:p w14:paraId="5930203B" w14:textId="77777777" w:rsidR="00BD0283" w:rsidRPr="00BD0283" w:rsidRDefault="00BD0283" w:rsidP="00BD0283">
      <w:pPr>
        <w:shd w:val="clear" w:color="auto" w:fill="FFFFFF"/>
        <w:spacing w:after="0" w:line="420" w:lineRule="atLeast"/>
        <w:textAlignment w:val="baseline"/>
        <w:rPr>
          <w:rFonts w:ascii="Arial" w:eastAsia="Times New Roman" w:hAnsi="Arial" w:cs="Arial"/>
          <w:color w:val="333333"/>
          <w:sz w:val="24"/>
          <w:szCs w:val="24"/>
          <w:lang w:eastAsia="en-IN"/>
        </w:rPr>
      </w:pPr>
      <w:r w:rsidRPr="00BD0283">
        <w:rPr>
          <w:rFonts w:ascii="Arial" w:eastAsia="Times New Roman" w:hAnsi="Arial" w:cs="Arial"/>
          <w:color w:val="333333"/>
          <w:sz w:val="24"/>
          <w:szCs w:val="24"/>
          <w:lang w:eastAsia="en-IN"/>
        </w:rPr>
        <w:t>New advancements in learning technology have helped to support evolving learner needs and revolutionize the e-learning space. LMSs now provide improved data collection activities and support activities such as </w:t>
      </w:r>
      <w:hyperlink r:id="rId25" w:history="1">
        <w:r w:rsidRPr="00BD0283">
          <w:rPr>
            <w:rFonts w:ascii="Arial" w:eastAsia="Times New Roman" w:hAnsi="Arial" w:cs="Arial"/>
            <w:color w:val="333333"/>
            <w:sz w:val="24"/>
            <w:szCs w:val="24"/>
            <w:u w:val="single"/>
            <w:bdr w:val="none" w:sz="0" w:space="0" w:color="auto" w:frame="1"/>
            <w:lang w:eastAsia="en-IN"/>
          </w:rPr>
          <w:t>mobile learning</w:t>
        </w:r>
      </w:hyperlink>
      <w:r w:rsidRPr="00BD0283">
        <w:rPr>
          <w:rFonts w:ascii="Arial" w:eastAsia="Times New Roman" w:hAnsi="Arial" w:cs="Arial"/>
          <w:color w:val="333333"/>
          <w:sz w:val="24"/>
          <w:szCs w:val="24"/>
          <w:lang w:eastAsia="en-IN"/>
        </w:rPr>
        <w:t> and </w:t>
      </w:r>
      <w:hyperlink r:id="rId26" w:history="1">
        <w:r w:rsidRPr="00BD0283">
          <w:rPr>
            <w:rFonts w:ascii="Arial" w:eastAsia="Times New Roman" w:hAnsi="Arial" w:cs="Arial"/>
            <w:color w:val="333333"/>
            <w:sz w:val="24"/>
            <w:szCs w:val="24"/>
            <w:u w:val="single"/>
            <w:bdr w:val="none" w:sz="0" w:space="0" w:color="auto" w:frame="1"/>
            <w:lang w:eastAsia="en-IN"/>
          </w:rPr>
          <w:t>gamification</w:t>
        </w:r>
      </w:hyperlink>
      <w:r w:rsidRPr="00BD0283">
        <w:rPr>
          <w:rFonts w:ascii="Arial" w:eastAsia="Times New Roman" w:hAnsi="Arial" w:cs="Arial"/>
          <w:color w:val="333333"/>
          <w:sz w:val="24"/>
          <w:szCs w:val="24"/>
          <w:lang w:eastAsia="en-IN"/>
        </w:rPr>
        <w:t> to help achieve greater engagement, boost productivity and promote continuous learning and upskilling.</w:t>
      </w:r>
    </w:p>
    <w:p w14:paraId="26514FDA" w14:textId="77777777" w:rsidR="00BD0283" w:rsidRPr="00BD0283" w:rsidRDefault="00BD0283" w:rsidP="00BD0283">
      <w:pPr>
        <w:shd w:val="clear" w:color="auto" w:fill="FFFFFF"/>
        <w:spacing w:after="0" w:line="420" w:lineRule="atLeast"/>
        <w:textAlignment w:val="baseline"/>
        <w:rPr>
          <w:rFonts w:ascii="Arial" w:eastAsia="Times New Roman" w:hAnsi="Arial" w:cs="Arial"/>
          <w:sz w:val="24"/>
          <w:szCs w:val="24"/>
          <w:lang w:eastAsia="en-IN"/>
        </w:rPr>
      </w:pPr>
      <w:r w:rsidRPr="00BD0283">
        <w:rPr>
          <w:rFonts w:ascii="Arial" w:eastAsia="Times New Roman" w:hAnsi="Arial" w:cs="Arial"/>
          <w:color w:val="333333"/>
          <w:sz w:val="24"/>
          <w:szCs w:val="24"/>
          <w:lang w:eastAsia="en-IN"/>
        </w:rPr>
        <w:t>Online learning platforms, such as Docebo, go beyond basic LMS functionality by incorporating </w:t>
      </w:r>
      <w:hyperlink r:id="rId27" w:history="1">
        <w:r w:rsidRPr="00BD0283">
          <w:rPr>
            <w:rFonts w:ascii="Arial" w:eastAsia="Times New Roman" w:hAnsi="Arial" w:cs="Arial"/>
            <w:color w:val="333333"/>
            <w:sz w:val="24"/>
            <w:szCs w:val="24"/>
            <w:u w:val="single"/>
            <w:bdr w:val="none" w:sz="0" w:space="0" w:color="auto" w:frame="1"/>
            <w:lang w:eastAsia="en-IN"/>
          </w:rPr>
          <w:t>social learning</w:t>
        </w:r>
      </w:hyperlink>
      <w:r w:rsidRPr="00BD0283">
        <w:rPr>
          <w:rFonts w:ascii="Arial" w:eastAsia="Times New Roman" w:hAnsi="Arial" w:cs="Arial"/>
          <w:color w:val="333333"/>
          <w:sz w:val="24"/>
          <w:szCs w:val="24"/>
          <w:lang w:eastAsia="en-IN"/>
        </w:rPr>
        <w:t> features into the platform and </w:t>
      </w:r>
      <w:hyperlink r:id="rId28" w:history="1">
        <w:r w:rsidRPr="00BD0283">
          <w:rPr>
            <w:rFonts w:ascii="Arial" w:eastAsia="Times New Roman" w:hAnsi="Arial" w:cs="Arial"/>
            <w:color w:val="333333"/>
            <w:sz w:val="24"/>
            <w:szCs w:val="24"/>
            <w:u w:val="single"/>
            <w:bdr w:val="none" w:sz="0" w:space="0" w:color="auto" w:frame="1"/>
            <w:lang w:eastAsia="en-IN"/>
          </w:rPr>
          <w:t>leveraging Artificial Intelligence (AI)</w:t>
        </w:r>
      </w:hyperlink>
      <w:r w:rsidRPr="00BD0283">
        <w:rPr>
          <w:rFonts w:ascii="Arial" w:eastAsia="Times New Roman" w:hAnsi="Arial" w:cs="Arial"/>
          <w:color w:val="333333"/>
          <w:sz w:val="24"/>
          <w:szCs w:val="24"/>
          <w:lang w:eastAsia="en-IN"/>
        </w:rPr>
        <w:t>. Sophisticated AI technology grows to understand each learner’s behaviour, creating unique, personalized learning experiences, and social learning lets learners consult peer mentors, ask questions, and collaborate.</w:t>
      </w:r>
    </w:p>
    <w:p w14:paraId="3F4836E8" w14:textId="77777777" w:rsidR="004A7E39" w:rsidRDefault="004A7E39" w:rsidP="004A7E39">
      <w:pPr>
        <w:shd w:val="clear" w:color="auto" w:fill="FFFFFF"/>
        <w:spacing w:after="0" w:line="288" w:lineRule="atLeast"/>
        <w:outlineLvl w:val="3"/>
        <w:rPr>
          <w:rFonts w:ascii="Open Sans" w:eastAsia="Times New Roman" w:hAnsi="Open Sans" w:cs="Times New Roman"/>
          <w:b/>
          <w:bCs/>
          <w:sz w:val="27"/>
          <w:szCs w:val="27"/>
          <w:bdr w:val="none" w:sz="0" w:space="0" w:color="auto" w:frame="1"/>
          <w:lang w:eastAsia="en-IN"/>
        </w:rPr>
      </w:pPr>
    </w:p>
    <w:p w14:paraId="5681E183" w14:textId="77777777" w:rsidR="004A7E39" w:rsidRDefault="004A7E39" w:rsidP="004A7E39">
      <w:pPr>
        <w:shd w:val="clear" w:color="auto" w:fill="FFFFFF"/>
        <w:spacing w:after="0" w:line="288" w:lineRule="atLeast"/>
        <w:outlineLvl w:val="3"/>
        <w:rPr>
          <w:rFonts w:ascii="Open Sans" w:eastAsia="Times New Roman" w:hAnsi="Open Sans" w:cs="Times New Roman"/>
          <w:b/>
          <w:bCs/>
          <w:sz w:val="27"/>
          <w:szCs w:val="27"/>
          <w:bdr w:val="none" w:sz="0" w:space="0" w:color="auto" w:frame="1"/>
          <w:lang w:eastAsia="en-IN"/>
        </w:rPr>
      </w:pPr>
    </w:p>
    <w:p w14:paraId="7526126F" w14:textId="77777777" w:rsidR="004A7E39" w:rsidRDefault="004A7E39" w:rsidP="004A7E39">
      <w:pPr>
        <w:shd w:val="clear" w:color="auto" w:fill="FFFFFF"/>
        <w:spacing w:after="0" w:line="288" w:lineRule="atLeast"/>
        <w:outlineLvl w:val="3"/>
        <w:rPr>
          <w:rFonts w:ascii="Open Sans" w:eastAsia="Times New Roman" w:hAnsi="Open Sans" w:cs="Times New Roman"/>
          <w:b/>
          <w:bCs/>
          <w:sz w:val="27"/>
          <w:szCs w:val="27"/>
          <w:bdr w:val="none" w:sz="0" w:space="0" w:color="auto" w:frame="1"/>
          <w:lang w:eastAsia="en-IN"/>
        </w:rPr>
      </w:pPr>
    </w:p>
    <w:p w14:paraId="5CF441D3" w14:textId="77777777" w:rsidR="004A7E39" w:rsidRDefault="004A7E39" w:rsidP="004A7E39">
      <w:pPr>
        <w:shd w:val="clear" w:color="auto" w:fill="FFFFFF"/>
        <w:spacing w:after="0" w:line="288" w:lineRule="atLeast"/>
        <w:outlineLvl w:val="3"/>
        <w:rPr>
          <w:rFonts w:ascii="Open Sans" w:eastAsia="Times New Roman" w:hAnsi="Open Sans" w:cs="Times New Roman"/>
          <w:b/>
          <w:bCs/>
          <w:sz w:val="27"/>
          <w:szCs w:val="27"/>
          <w:bdr w:val="none" w:sz="0" w:space="0" w:color="auto" w:frame="1"/>
          <w:lang w:eastAsia="en-IN"/>
        </w:rPr>
      </w:pPr>
    </w:p>
    <w:p w14:paraId="087F9FA2" w14:textId="77777777" w:rsidR="004A7E39" w:rsidRDefault="004A7E39" w:rsidP="004A7E39">
      <w:pPr>
        <w:shd w:val="clear" w:color="auto" w:fill="FFFFFF"/>
        <w:spacing w:after="0" w:line="288" w:lineRule="atLeast"/>
        <w:outlineLvl w:val="3"/>
        <w:rPr>
          <w:rFonts w:ascii="Open Sans" w:eastAsia="Times New Roman" w:hAnsi="Open Sans" w:cs="Times New Roman"/>
          <w:b/>
          <w:bCs/>
          <w:sz w:val="27"/>
          <w:szCs w:val="27"/>
          <w:bdr w:val="none" w:sz="0" w:space="0" w:color="auto" w:frame="1"/>
          <w:lang w:eastAsia="en-IN"/>
        </w:rPr>
      </w:pPr>
    </w:p>
    <w:p w14:paraId="2AA069F7" w14:textId="0BBDB96F" w:rsidR="004A7E39" w:rsidRPr="004A7E39" w:rsidRDefault="004A7E39" w:rsidP="004A7E39">
      <w:pPr>
        <w:shd w:val="clear" w:color="auto" w:fill="FFFFFF"/>
        <w:spacing w:after="0" w:line="288" w:lineRule="atLeast"/>
        <w:outlineLvl w:val="3"/>
        <w:rPr>
          <w:rFonts w:ascii="Arial" w:eastAsia="Times New Roman" w:hAnsi="Arial" w:cs="Arial"/>
          <w:b/>
          <w:bCs/>
          <w:sz w:val="27"/>
          <w:szCs w:val="27"/>
          <w:lang w:eastAsia="en-IN"/>
        </w:rPr>
      </w:pPr>
      <w:r w:rsidRPr="004A7E39">
        <w:rPr>
          <w:rFonts w:ascii="Open Sans" w:eastAsia="Times New Roman" w:hAnsi="Open Sans" w:cs="Times New Roman"/>
          <w:b/>
          <w:bCs/>
          <w:sz w:val="27"/>
          <w:szCs w:val="27"/>
          <w:bdr w:val="none" w:sz="0" w:space="0" w:color="auto" w:frame="1"/>
          <w:lang w:eastAsia="en-IN"/>
        </w:rPr>
        <w:lastRenderedPageBreak/>
        <w:t>What is an LMS Used For?</w:t>
      </w:r>
    </w:p>
    <w:p w14:paraId="670DE7F8" w14:textId="64F07EA5" w:rsidR="004A7E39" w:rsidRPr="004A7E39" w:rsidRDefault="004A7E39" w:rsidP="004A7E39">
      <w:pPr>
        <w:shd w:val="clear" w:color="auto" w:fill="FFFFFF"/>
        <w:spacing w:after="300" w:line="420" w:lineRule="atLeast"/>
        <w:textAlignment w:val="baseline"/>
        <w:rPr>
          <w:rFonts w:ascii="Open Sans" w:eastAsia="Times New Roman" w:hAnsi="Open Sans" w:cs="Times New Roman"/>
          <w:color w:val="333333"/>
          <w:sz w:val="24"/>
          <w:szCs w:val="24"/>
          <w:lang w:eastAsia="en-IN"/>
        </w:rPr>
      </w:pPr>
      <w:r w:rsidRPr="004A7E39">
        <w:rPr>
          <w:rFonts w:ascii="Open Sans" w:eastAsia="Times New Roman" w:hAnsi="Open Sans" w:cs="Times New Roman"/>
          <w:color w:val="333333"/>
          <w:sz w:val="24"/>
          <w:szCs w:val="24"/>
          <w:lang w:eastAsia="en-IN"/>
        </w:rPr>
        <w:t>At a very basic level, learning management systems centralize, deploy, and measure learning activities. A state-of-the-art learning management system supports a variety of internal and external corporate use cases, including:</w:t>
      </w:r>
    </w:p>
    <w:p w14:paraId="1B88FAA0" w14:textId="77777777" w:rsidR="004A7E39" w:rsidRPr="004A7E39" w:rsidRDefault="0030637E" w:rsidP="004A7E39">
      <w:pPr>
        <w:shd w:val="clear" w:color="auto" w:fill="FFFFFF"/>
        <w:spacing w:after="0" w:line="420" w:lineRule="atLeast"/>
        <w:textAlignment w:val="baseline"/>
        <w:rPr>
          <w:rFonts w:ascii="Open Sans" w:eastAsia="Times New Roman" w:hAnsi="Open Sans" w:cs="Times New Roman"/>
          <w:color w:val="333333"/>
          <w:sz w:val="24"/>
          <w:szCs w:val="24"/>
          <w:lang w:eastAsia="en-IN"/>
        </w:rPr>
      </w:pPr>
      <w:hyperlink r:id="rId29" w:history="1">
        <w:r w:rsidR="004A7E39" w:rsidRPr="004A7E39">
          <w:rPr>
            <w:rFonts w:ascii="Open Sans" w:eastAsia="Times New Roman" w:hAnsi="Open Sans" w:cs="Times New Roman"/>
            <w:b/>
            <w:bCs/>
            <w:color w:val="333333"/>
            <w:sz w:val="24"/>
            <w:szCs w:val="24"/>
            <w:u w:val="single"/>
            <w:bdr w:val="none" w:sz="0" w:space="0" w:color="auto" w:frame="1"/>
            <w:lang w:eastAsia="en-IN"/>
          </w:rPr>
          <w:t>Employee Onboarding</w:t>
        </w:r>
      </w:hyperlink>
      <w:r w:rsidR="004A7E39" w:rsidRPr="004A7E39">
        <w:rPr>
          <w:rFonts w:ascii="Open Sans" w:eastAsia="Times New Roman" w:hAnsi="Open Sans" w:cs="Times New Roman"/>
          <w:b/>
          <w:bCs/>
          <w:color w:val="333333"/>
          <w:sz w:val="24"/>
          <w:szCs w:val="24"/>
          <w:bdr w:val="none" w:sz="0" w:space="0" w:color="auto" w:frame="1"/>
          <w:lang w:eastAsia="en-IN"/>
        </w:rPr>
        <w:t>:</w:t>
      </w:r>
      <w:r w:rsidR="004A7E39" w:rsidRPr="004A7E39">
        <w:rPr>
          <w:rFonts w:ascii="Open Sans" w:eastAsia="Times New Roman" w:hAnsi="Open Sans" w:cs="Times New Roman"/>
          <w:color w:val="333333"/>
          <w:sz w:val="24"/>
          <w:szCs w:val="24"/>
          <w:lang w:eastAsia="en-IN"/>
        </w:rPr>
        <w:t> Perhaps the most common LMS use case is to support new employees with their initial onboarding. Bring newcomers up-to-speed on your company’s learning culture by providing them opportunities to consume relevant materials across multiple devices, contribute their own knowledge, and be recognized for it.</w:t>
      </w:r>
    </w:p>
    <w:p w14:paraId="71038452" w14:textId="77777777" w:rsidR="004A7E39" w:rsidRPr="004A7E39" w:rsidRDefault="0030637E" w:rsidP="004A7E39">
      <w:pPr>
        <w:shd w:val="clear" w:color="auto" w:fill="FFFFFF"/>
        <w:spacing w:after="0" w:line="420" w:lineRule="atLeast"/>
        <w:textAlignment w:val="baseline"/>
        <w:rPr>
          <w:rFonts w:ascii="Open Sans" w:eastAsia="Times New Roman" w:hAnsi="Open Sans" w:cs="Times New Roman"/>
          <w:color w:val="333333"/>
          <w:sz w:val="24"/>
          <w:szCs w:val="24"/>
          <w:lang w:eastAsia="en-IN"/>
        </w:rPr>
      </w:pPr>
      <w:hyperlink r:id="rId30" w:history="1">
        <w:r w:rsidR="004A7E39" w:rsidRPr="004A7E39">
          <w:rPr>
            <w:rFonts w:ascii="Open Sans" w:eastAsia="Times New Roman" w:hAnsi="Open Sans" w:cs="Times New Roman"/>
            <w:b/>
            <w:bCs/>
            <w:color w:val="333333"/>
            <w:sz w:val="24"/>
            <w:szCs w:val="24"/>
            <w:u w:val="single"/>
            <w:bdr w:val="none" w:sz="0" w:space="0" w:color="auto" w:frame="1"/>
            <w:lang w:eastAsia="en-IN"/>
          </w:rPr>
          <w:t>Employee Development and Retention</w:t>
        </w:r>
      </w:hyperlink>
      <w:r w:rsidR="004A7E39" w:rsidRPr="004A7E39">
        <w:rPr>
          <w:rFonts w:ascii="Open Sans" w:eastAsia="Times New Roman" w:hAnsi="Open Sans" w:cs="Times New Roman"/>
          <w:b/>
          <w:bCs/>
          <w:color w:val="333333"/>
          <w:sz w:val="24"/>
          <w:szCs w:val="24"/>
          <w:bdr w:val="none" w:sz="0" w:space="0" w:color="auto" w:frame="1"/>
          <w:lang w:eastAsia="en-IN"/>
        </w:rPr>
        <w:t>:</w:t>
      </w:r>
      <w:r w:rsidR="004A7E39" w:rsidRPr="004A7E39">
        <w:rPr>
          <w:rFonts w:ascii="Open Sans" w:eastAsia="Times New Roman" w:hAnsi="Open Sans" w:cs="Times New Roman"/>
          <w:color w:val="333333"/>
          <w:sz w:val="24"/>
          <w:szCs w:val="24"/>
          <w:lang w:eastAsia="en-IN"/>
        </w:rPr>
        <w:t> Another common LMS use case is to support the </w:t>
      </w:r>
      <w:hyperlink r:id="rId31" w:tgtFrame="_blank" w:history="1">
        <w:r w:rsidR="004A7E39" w:rsidRPr="004A7E39">
          <w:rPr>
            <w:rFonts w:ascii="Open Sans" w:eastAsia="Times New Roman" w:hAnsi="Open Sans" w:cs="Times New Roman"/>
            <w:color w:val="333333"/>
            <w:sz w:val="24"/>
            <w:szCs w:val="24"/>
            <w:u w:val="single"/>
            <w:bdr w:val="none" w:sz="0" w:space="0" w:color="auto" w:frame="1"/>
            <w:lang w:eastAsia="en-IN"/>
          </w:rPr>
          <w:t>training and development of current employees</w:t>
        </w:r>
      </w:hyperlink>
      <w:r w:rsidR="004A7E39" w:rsidRPr="004A7E39">
        <w:rPr>
          <w:rFonts w:ascii="Open Sans" w:eastAsia="Times New Roman" w:hAnsi="Open Sans" w:cs="Times New Roman"/>
          <w:color w:val="333333"/>
          <w:sz w:val="24"/>
          <w:szCs w:val="24"/>
          <w:lang w:eastAsia="en-IN"/>
        </w:rPr>
        <w:t>. Within the LMS, courses can be assigned to ensure employees acquire the right job skills, are informed about product changes, are up-to-date on compliance training, etc.</w:t>
      </w:r>
    </w:p>
    <w:p w14:paraId="2EF82079" w14:textId="77777777" w:rsidR="004A7E39" w:rsidRPr="004A7E39" w:rsidRDefault="0030637E" w:rsidP="004A7E39">
      <w:pPr>
        <w:shd w:val="clear" w:color="auto" w:fill="FFFFFF"/>
        <w:spacing w:after="0" w:line="420" w:lineRule="atLeast"/>
        <w:textAlignment w:val="baseline"/>
        <w:rPr>
          <w:rFonts w:ascii="Open Sans" w:eastAsia="Times New Roman" w:hAnsi="Open Sans" w:cs="Times New Roman"/>
          <w:color w:val="333333"/>
          <w:sz w:val="24"/>
          <w:szCs w:val="24"/>
          <w:lang w:eastAsia="en-IN"/>
        </w:rPr>
      </w:pPr>
      <w:hyperlink r:id="rId32" w:history="1">
        <w:r w:rsidR="004A7E39" w:rsidRPr="004A7E39">
          <w:rPr>
            <w:rFonts w:ascii="Open Sans" w:eastAsia="Times New Roman" w:hAnsi="Open Sans" w:cs="Times New Roman"/>
            <w:b/>
            <w:bCs/>
            <w:color w:val="333333"/>
            <w:sz w:val="24"/>
            <w:szCs w:val="24"/>
            <w:u w:val="single"/>
            <w:bdr w:val="none" w:sz="0" w:space="0" w:color="auto" w:frame="1"/>
            <w:lang w:eastAsia="en-IN"/>
          </w:rPr>
          <w:t>Compliance Training</w:t>
        </w:r>
      </w:hyperlink>
      <w:r w:rsidR="004A7E39" w:rsidRPr="004A7E39">
        <w:rPr>
          <w:rFonts w:ascii="Open Sans" w:eastAsia="Times New Roman" w:hAnsi="Open Sans" w:cs="Times New Roman"/>
          <w:b/>
          <w:bCs/>
          <w:color w:val="333333"/>
          <w:sz w:val="24"/>
          <w:szCs w:val="24"/>
          <w:bdr w:val="none" w:sz="0" w:space="0" w:color="auto" w:frame="1"/>
          <w:lang w:eastAsia="en-IN"/>
        </w:rPr>
        <w:t>:</w:t>
      </w:r>
      <w:r w:rsidR="004A7E39" w:rsidRPr="004A7E39">
        <w:rPr>
          <w:rFonts w:ascii="Open Sans" w:eastAsia="Times New Roman" w:hAnsi="Open Sans" w:cs="Times New Roman"/>
          <w:color w:val="333333"/>
          <w:sz w:val="24"/>
          <w:szCs w:val="24"/>
          <w:lang w:eastAsia="en-IN"/>
        </w:rPr>
        <w:t> An LMS can also be used to make sure employees receive any mandated training and manage recurring certification and training programs. This centralized approach mitigates risk and helps to avoid any potential regulatory compliance issues.</w:t>
      </w:r>
    </w:p>
    <w:p w14:paraId="00027DFB" w14:textId="77777777" w:rsidR="004A7E39" w:rsidRPr="004A7E39" w:rsidRDefault="0030637E" w:rsidP="004A7E39">
      <w:pPr>
        <w:shd w:val="clear" w:color="auto" w:fill="FFFFFF"/>
        <w:spacing w:after="0" w:line="420" w:lineRule="atLeast"/>
        <w:textAlignment w:val="baseline"/>
        <w:rPr>
          <w:rFonts w:ascii="Open Sans" w:eastAsia="Times New Roman" w:hAnsi="Open Sans" w:cs="Times New Roman"/>
          <w:color w:val="333333"/>
          <w:sz w:val="24"/>
          <w:szCs w:val="24"/>
          <w:lang w:eastAsia="en-IN"/>
        </w:rPr>
      </w:pPr>
      <w:hyperlink r:id="rId33" w:history="1">
        <w:r w:rsidR="004A7E39" w:rsidRPr="004A7E39">
          <w:rPr>
            <w:rFonts w:ascii="Open Sans" w:eastAsia="Times New Roman" w:hAnsi="Open Sans" w:cs="Times New Roman"/>
            <w:b/>
            <w:bCs/>
            <w:color w:val="333333"/>
            <w:sz w:val="24"/>
            <w:szCs w:val="24"/>
            <w:u w:val="single"/>
            <w:bdr w:val="none" w:sz="0" w:space="0" w:color="auto" w:frame="1"/>
            <w:lang w:eastAsia="en-IN"/>
          </w:rPr>
          <w:t>Sales Enablement</w:t>
        </w:r>
      </w:hyperlink>
      <w:r w:rsidR="004A7E39" w:rsidRPr="004A7E39">
        <w:rPr>
          <w:rFonts w:ascii="Open Sans" w:eastAsia="Times New Roman" w:hAnsi="Open Sans" w:cs="Times New Roman"/>
          <w:b/>
          <w:bCs/>
          <w:color w:val="333333"/>
          <w:sz w:val="24"/>
          <w:szCs w:val="24"/>
          <w:bdr w:val="none" w:sz="0" w:space="0" w:color="auto" w:frame="1"/>
          <w:lang w:eastAsia="en-IN"/>
        </w:rPr>
        <w:t>:</w:t>
      </w:r>
      <w:r w:rsidR="004A7E39" w:rsidRPr="004A7E39">
        <w:rPr>
          <w:rFonts w:ascii="Open Sans" w:eastAsia="Times New Roman" w:hAnsi="Open Sans" w:cs="Times New Roman"/>
          <w:b/>
          <w:bCs/>
          <w:color w:val="333333"/>
          <w:sz w:val="24"/>
          <w:szCs w:val="24"/>
          <w:lang w:eastAsia="en-IN"/>
        </w:rPr>
        <w:t> </w:t>
      </w:r>
      <w:r w:rsidR="004A7E39" w:rsidRPr="004A7E39">
        <w:rPr>
          <w:rFonts w:ascii="Open Sans" w:eastAsia="Times New Roman" w:hAnsi="Open Sans" w:cs="Times New Roman"/>
          <w:color w:val="333333"/>
          <w:sz w:val="24"/>
          <w:szCs w:val="24"/>
          <w:lang w:eastAsia="en-IN"/>
        </w:rPr>
        <w:t>An LMS is also central to enabling sales at scale by preparing salespeople with the knowledge they need, exactly when they need it. The platform also speeds up onboarding so that new hires can start selling sooner, and ensures that you retain your top performers.</w:t>
      </w:r>
    </w:p>
    <w:p w14:paraId="66DDC9A0" w14:textId="65CD9A0D" w:rsidR="00E96448" w:rsidRPr="009F4B44" w:rsidRDefault="004A7E39" w:rsidP="00BD0283">
      <w:pPr>
        <w:pStyle w:val="NormalWeb"/>
        <w:spacing w:before="120" w:beforeAutospacing="0" w:after="120" w:afterAutospacing="0"/>
        <w:jc w:val="both"/>
        <w:rPr>
          <w:rFonts w:asciiTheme="minorHAnsi" w:hAnsiTheme="minorHAnsi" w:cstheme="minorHAnsi"/>
          <w:b/>
          <w:bCs/>
          <w:color w:val="222222"/>
        </w:rPr>
      </w:pPr>
      <w:r>
        <w:rPr>
          <w:noProof/>
        </w:rPr>
        <w:drawing>
          <wp:inline distT="0" distB="0" distL="0" distR="0" wp14:anchorId="3CF131F9" wp14:editId="030805A7">
            <wp:extent cx="4511040" cy="2933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1040" cy="2933700"/>
                    </a:xfrm>
                    <a:prstGeom prst="rect">
                      <a:avLst/>
                    </a:prstGeom>
                    <a:noFill/>
                    <a:ln>
                      <a:noFill/>
                    </a:ln>
                  </pic:spPr>
                </pic:pic>
              </a:graphicData>
            </a:graphic>
          </wp:inline>
        </w:drawing>
      </w:r>
    </w:p>
    <w:p w14:paraId="01BBA2ED" w14:textId="77777777" w:rsidR="004A7E39" w:rsidRPr="009F4B44" w:rsidRDefault="004A7E39" w:rsidP="004A7E39">
      <w:pPr>
        <w:pStyle w:val="Heading4"/>
        <w:shd w:val="clear" w:color="auto" w:fill="FFFFFF"/>
        <w:spacing w:before="0" w:beforeAutospacing="0" w:after="0" w:afterAutospacing="0" w:line="288" w:lineRule="atLeast"/>
        <w:rPr>
          <w:rFonts w:ascii="Arial" w:hAnsi="Arial" w:cs="Arial"/>
          <w:b w:val="0"/>
          <w:bCs w:val="0"/>
          <w:sz w:val="27"/>
          <w:szCs w:val="27"/>
        </w:rPr>
      </w:pPr>
      <w:r w:rsidRPr="009F4B44">
        <w:rPr>
          <w:rStyle w:val="Strong"/>
          <w:rFonts w:ascii="Open Sans" w:hAnsi="Open Sans"/>
          <w:b/>
          <w:bCs/>
          <w:sz w:val="27"/>
          <w:szCs w:val="27"/>
          <w:bdr w:val="none" w:sz="0" w:space="0" w:color="auto" w:frame="1"/>
        </w:rPr>
        <w:lastRenderedPageBreak/>
        <w:t xml:space="preserve">What </w:t>
      </w:r>
      <w:r w:rsidRPr="009F4B44">
        <w:rPr>
          <w:rStyle w:val="Strong"/>
          <w:rFonts w:ascii="Arial" w:hAnsi="Arial" w:cs="Arial"/>
          <w:b/>
          <w:bCs/>
          <w:sz w:val="27"/>
          <w:szCs w:val="27"/>
          <w:bdr w:val="none" w:sz="0" w:space="0" w:color="auto" w:frame="1"/>
        </w:rPr>
        <w:t>are the advantages of an LMS?</w:t>
      </w:r>
    </w:p>
    <w:p w14:paraId="166602AA" w14:textId="77777777" w:rsidR="004A7E39" w:rsidRDefault="004A7E39" w:rsidP="004A7E39">
      <w:pPr>
        <w:pStyle w:val="NormalWeb"/>
        <w:shd w:val="clear" w:color="auto" w:fill="FFFFFF"/>
        <w:spacing w:before="0" w:beforeAutospacing="0" w:after="0" w:afterAutospacing="0" w:line="420" w:lineRule="atLeast"/>
        <w:textAlignment w:val="baseline"/>
        <w:rPr>
          <w:rFonts w:ascii="Open Sans" w:hAnsi="Open Sans"/>
          <w:color w:val="333333"/>
        </w:rPr>
      </w:pPr>
      <w:r>
        <w:rPr>
          <w:rFonts w:ascii="Open Sans" w:hAnsi="Open Sans"/>
          <w:color w:val="333333"/>
        </w:rPr>
        <w:t>There are many benefits and advantages to both businesses and their learners when </w:t>
      </w:r>
      <w:hyperlink r:id="rId35" w:history="1">
        <w:r>
          <w:rPr>
            <w:rStyle w:val="Hyperlink"/>
            <w:rFonts w:ascii="Open Sans" w:hAnsi="Open Sans"/>
            <w:color w:val="333333"/>
            <w:bdr w:val="none" w:sz="0" w:space="0" w:color="auto" w:frame="1"/>
          </w:rPr>
          <w:t>implementing an LMS</w:t>
        </w:r>
      </w:hyperlink>
      <w:r>
        <w:rPr>
          <w:rFonts w:ascii="Open Sans" w:hAnsi="Open Sans"/>
          <w:color w:val="333333"/>
        </w:rPr>
        <w:t>.</w:t>
      </w:r>
    </w:p>
    <w:p w14:paraId="6280FFD0" w14:textId="77777777" w:rsidR="004A7E39" w:rsidRDefault="004A7E39" w:rsidP="004A7E39">
      <w:pPr>
        <w:pStyle w:val="NormalWeb"/>
        <w:shd w:val="clear" w:color="auto" w:fill="FFFFFF"/>
        <w:spacing w:before="0" w:beforeAutospacing="0" w:after="0" w:afterAutospacing="0" w:line="420" w:lineRule="atLeast"/>
        <w:textAlignment w:val="baseline"/>
        <w:rPr>
          <w:rFonts w:ascii="Open Sans" w:hAnsi="Open Sans"/>
          <w:color w:val="333333"/>
        </w:rPr>
      </w:pPr>
      <w:r>
        <w:rPr>
          <w:rFonts w:ascii="Open Sans" w:hAnsi="Open Sans"/>
          <w:b/>
          <w:bCs/>
          <w:color w:val="333333"/>
          <w:bdr w:val="none" w:sz="0" w:space="0" w:color="auto" w:frame="1"/>
        </w:rPr>
        <w:t>Top Benefits:</w:t>
      </w:r>
    </w:p>
    <w:p w14:paraId="09E2A70E" w14:textId="77777777" w:rsidR="004A7E39" w:rsidRPr="009F4B44" w:rsidRDefault="0030637E" w:rsidP="004A7E39">
      <w:pPr>
        <w:numPr>
          <w:ilvl w:val="0"/>
          <w:numId w:val="2"/>
        </w:numPr>
        <w:shd w:val="clear" w:color="auto" w:fill="FFFFFF"/>
        <w:spacing w:after="0" w:line="420" w:lineRule="atLeast"/>
        <w:ind w:left="564"/>
        <w:textAlignment w:val="baseline"/>
        <w:rPr>
          <w:rFonts w:ascii="Open Sans" w:hAnsi="Open Sans"/>
        </w:rPr>
      </w:pPr>
      <w:hyperlink r:id="rId36" w:history="1">
        <w:r w:rsidR="004A7E39" w:rsidRPr="009F4B44">
          <w:rPr>
            <w:rStyle w:val="Hyperlink"/>
            <w:rFonts w:ascii="Open Sans" w:hAnsi="Open Sans"/>
            <w:color w:val="auto"/>
            <w:bdr w:val="none" w:sz="0" w:space="0" w:color="auto" w:frame="1"/>
          </w:rPr>
          <w:t>Reduce learning and development costs</w:t>
        </w:r>
      </w:hyperlink>
    </w:p>
    <w:p w14:paraId="572F8B6B" w14:textId="77777777" w:rsidR="004A7E39" w:rsidRPr="009F4B44" w:rsidRDefault="0030637E" w:rsidP="004A7E39">
      <w:pPr>
        <w:numPr>
          <w:ilvl w:val="0"/>
          <w:numId w:val="2"/>
        </w:numPr>
        <w:shd w:val="clear" w:color="auto" w:fill="FFFFFF"/>
        <w:spacing w:after="0" w:line="420" w:lineRule="atLeast"/>
        <w:ind w:left="564"/>
        <w:textAlignment w:val="baseline"/>
        <w:rPr>
          <w:rFonts w:ascii="Open Sans" w:hAnsi="Open Sans"/>
        </w:rPr>
      </w:pPr>
      <w:hyperlink r:id="rId37" w:history="1">
        <w:r w:rsidR="004A7E39" w:rsidRPr="009F4B44">
          <w:rPr>
            <w:rStyle w:val="Hyperlink"/>
            <w:rFonts w:ascii="Open Sans" w:hAnsi="Open Sans"/>
            <w:color w:val="auto"/>
            <w:bdr w:val="none" w:sz="0" w:space="0" w:color="auto" w:frame="1"/>
          </w:rPr>
          <w:t>Cut down training/onboarding time for employees, customers, and partners</w:t>
        </w:r>
      </w:hyperlink>
    </w:p>
    <w:p w14:paraId="56045EB6" w14:textId="77777777" w:rsidR="004A7E39" w:rsidRPr="009F4B44" w:rsidRDefault="0030637E" w:rsidP="004A7E39">
      <w:pPr>
        <w:numPr>
          <w:ilvl w:val="0"/>
          <w:numId w:val="2"/>
        </w:numPr>
        <w:shd w:val="clear" w:color="auto" w:fill="FFFFFF"/>
        <w:spacing w:after="0" w:line="420" w:lineRule="atLeast"/>
        <w:ind w:left="564"/>
        <w:textAlignment w:val="baseline"/>
        <w:rPr>
          <w:rFonts w:ascii="Open Sans" w:hAnsi="Open Sans"/>
        </w:rPr>
      </w:pPr>
      <w:hyperlink r:id="rId38" w:history="1">
        <w:r w:rsidR="004A7E39" w:rsidRPr="009F4B44">
          <w:rPr>
            <w:rStyle w:val="Hyperlink"/>
            <w:rFonts w:ascii="Open Sans" w:hAnsi="Open Sans"/>
            <w:color w:val="auto"/>
            <w:bdr w:val="none" w:sz="0" w:space="0" w:color="auto" w:frame="1"/>
          </w:rPr>
          <w:t>Leverage AI to free-up time for L&amp;D administrators</w:t>
        </w:r>
      </w:hyperlink>
    </w:p>
    <w:p w14:paraId="00B259F7" w14:textId="77777777" w:rsidR="004A7E39" w:rsidRPr="009F4B44" w:rsidRDefault="0030637E" w:rsidP="004A7E39">
      <w:pPr>
        <w:numPr>
          <w:ilvl w:val="0"/>
          <w:numId w:val="2"/>
        </w:numPr>
        <w:shd w:val="clear" w:color="auto" w:fill="FFFFFF"/>
        <w:spacing w:after="0" w:line="420" w:lineRule="atLeast"/>
        <w:ind w:left="564"/>
        <w:textAlignment w:val="baseline"/>
        <w:rPr>
          <w:rFonts w:ascii="Open Sans" w:hAnsi="Open Sans"/>
        </w:rPr>
      </w:pPr>
      <w:hyperlink r:id="rId39" w:history="1">
        <w:r w:rsidR="004A7E39" w:rsidRPr="009F4B44">
          <w:rPr>
            <w:rStyle w:val="Hyperlink"/>
            <w:rFonts w:ascii="Open Sans" w:hAnsi="Open Sans"/>
            <w:color w:val="auto"/>
            <w:bdr w:val="none" w:sz="0" w:space="0" w:color="auto" w:frame="1"/>
          </w:rPr>
          <w:t>Maintain compliance</w:t>
        </w:r>
      </w:hyperlink>
    </w:p>
    <w:p w14:paraId="55321725" w14:textId="77777777" w:rsidR="004A7E39" w:rsidRPr="009F4B44" w:rsidRDefault="004A7E39" w:rsidP="004A7E39">
      <w:pPr>
        <w:numPr>
          <w:ilvl w:val="0"/>
          <w:numId w:val="2"/>
        </w:numPr>
        <w:shd w:val="clear" w:color="auto" w:fill="FFFFFF"/>
        <w:spacing w:after="150" w:line="420" w:lineRule="atLeast"/>
        <w:ind w:left="564"/>
        <w:textAlignment w:val="baseline"/>
        <w:rPr>
          <w:rFonts w:ascii="Open Sans" w:hAnsi="Open Sans"/>
        </w:rPr>
      </w:pPr>
      <w:r w:rsidRPr="009F4B44">
        <w:rPr>
          <w:rFonts w:ascii="Open Sans" w:hAnsi="Open Sans"/>
        </w:rPr>
        <w:t>Track learner progress</w:t>
      </w:r>
    </w:p>
    <w:p w14:paraId="7DAECC0B" w14:textId="77777777" w:rsidR="004A7E39" w:rsidRPr="009F4B44" w:rsidRDefault="0030637E" w:rsidP="004A7E39">
      <w:pPr>
        <w:numPr>
          <w:ilvl w:val="0"/>
          <w:numId w:val="2"/>
        </w:numPr>
        <w:shd w:val="clear" w:color="auto" w:fill="FFFFFF"/>
        <w:spacing w:after="0" w:line="420" w:lineRule="atLeast"/>
        <w:ind w:left="564"/>
        <w:textAlignment w:val="baseline"/>
        <w:rPr>
          <w:rFonts w:ascii="Open Sans" w:hAnsi="Open Sans"/>
        </w:rPr>
      </w:pPr>
      <w:hyperlink r:id="rId40" w:history="1">
        <w:r w:rsidR="004A7E39" w:rsidRPr="009F4B44">
          <w:rPr>
            <w:rStyle w:val="Hyperlink"/>
            <w:rFonts w:ascii="Open Sans" w:hAnsi="Open Sans"/>
            <w:color w:val="auto"/>
            <w:bdr w:val="none" w:sz="0" w:space="0" w:color="auto" w:frame="1"/>
          </w:rPr>
          <w:t>Measure how learning impacts organizational performance</w:t>
        </w:r>
      </w:hyperlink>
    </w:p>
    <w:p w14:paraId="35D6B2FD" w14:textId="77777777" w:rsidR="004A7E39" w:rsidRDefault="004A7E39" w:rsidP="004A7E39">
      <w:pPr>
        <w:pStyle w:val="NormalWeb"/>
        <w:shd w:val="clear" w:color="auto" w:fill="FFFFFF"/>
        <w:spacing w:before="0" w:beforeAutospacing="0" w:after="0" w:afterAutospacing="0" w:line="420" w:lineRule="atLeast"/>
        <w:textAlignment w:val="baseline"/>
        <w:rPr>
          <w:rFonts w:ascii="Open Sans" w:hAnsi="Open Sans"/>
          <w:color w:val="333333"/>
        </w:rPr>
      </w:pPr>
      <w:r>
        <w:rPr>
          <w:rFonts w:ascii="Open Sans" w:hAnsi="Open Sans"/>
          <w:b/>
          <w:bCs/>
          <w:color w:val="333333"/>
          <w:bdr w:val="none" w:sz="0" w:space="0" w:color="auto" w:frame="1"/>
        </w:rPr>
        <w:t>Top Benefits for Learners:</w:t>
      </w:r>
    </w:p>
    <w:p w14:paraId="089D6A75" w14:textId="77777777" w:rsidR="004A7E39" w:rsidRPr="009F4B44" w:rsidRDefault="0030637E" w:rsidP="004A7E39">
      <w:pPr>
        <w:numPr>
          <w:ilvl w:val="0"/>
          <w:numId w:val="3"/>
        </w:numPr>
        <w:shd w:val="clear" w:color="auto" w:fill="FFFFFF"/>
        <w:spacing w:after="0" w:line="420" w:lineRule="atLeast"/>
        <w:ind w:left="564"/>
        <w:textAlignment w:val="baseline"/>
        <w:rPr>
          <w:rFonts w:ascii="Open Sans" w:hAnsi="Open Sans"/>
        </w:rPr>
      </w:pPr>
      <w:hyperlink r:id="rId41" w:history="1">
        <w:r w:rsidR="004A7E39" w:rsidRPr="009F4B44">
          <w:rPr>
            <w:rStyle w:val="Hyperlink"/>
            <w:rFonts w:ascii="Open Sans" w:hAnsi="Open Sans"/>
            <w:color w:val="auto"/>
            <w:bdr w:val="none" w:sz="0" w:space="0" w:color="auto" w:frame="1"/>
          </w:rPr>
          <w:t>Increase knowledge retention</w:t>
        </w:r>
      </w:hyperlink>
    </w:p>
    <w:p w14:paraId="1A09B61D" w14:textId="77777777" w:rsidR="004A7E39" w:rsidRDefault="004A7E39" w:rsidP="004A7E39">
      <w:pPr>
        <w:numPr>
          <w:ilvl w:val="0"/>
          <w:numId w:val="3"/>
        </w:numPr>
        <w:shd w:val="clear" w:color="auto" w:fill="FFFFFF"/>
        <w:spacing w:after="150" w:line="420" w:lineRule="atLeast"/>
        <w:ind w:left="564"/>
        <w:textAlignment w:val="baseline"/>
        <w:rPr>
          <w:rFonts w:ascii="Open Sans" w:hAnsi="Open Sans"/>
          <w:color w:val="333333"/>
        </w:rPr>
      </w:pPr>
      <w:r>
        <w:rPr>
          <w:rFonts w:ascii="Open Sans" w:hAnsi="Open Sans"/>
          <w:color w:val="333333"/>
        </w:rPr>
        <w:t>Acquire skills and knowledge required for career advancement</w:t>
      </w:r>
    </w:p>
    <w:p w14:paraId="019C4570" w14:textId="0525AEEF" w:rsidR="004A7E39" w:rsidRDefault="004A7E39" w:rsidP="004A7E39">
      <w:pPr>
        <w:numPr>
          <w:ilvl w:val="0"/>
          <w:numId w:val="3"/>
        </w:numPr>
        <w:shd w:val="clear" w:color="auto" w:fill="FFFFFF"/>
        <w:spacing w:after="150" w:line="420" w:lineRule="atLeast"/>
        <w:ind w:left="564"/>
        <w:textAlignment w:val="baseline"/>
        <w:rPr>
          <w:rFonts w:ascii="Open Sans" w:hAnsi="Open Sans"/>
          <w:color w:val="333333"/>
        </w:rPr>
      </w:pPr>
      <w:r>
        <w:rPr>
          <w:rFonts w:ascii="Open Sans" w:hAnsi="Open Sans"/>
          <w:color w:val="333333"/>
        </w:rPr>
        <w:t>Improve performance</w:t>
      </w:r>
    </w:p>
    <w:p w14:paraId="5AD82993" w14:textId="6AEC24E3" w:rsidR="009F4B44" w:rsidRDefault="009F4B44" w:rsidP="009F4B44">
      <w:pPr>
        <w:shd w:val="clear" w:color="auto" w:fill="FFFFFF"/>
        <w:spacing w:after="150" w:line="420" w:lineRule="atLeast"/>
        <w:textAlignment w:val="baseline"/>
        <w:rPr>
          <w:rFonts w:ascii="Arial" w:hAnsi="Arial" w:cs="Arial"/>
          <w:b/>
          <w:bCs/>
          <w:color w:val="333333"/>
          <w:sz w:val="24"/>
          <w:szCs w:val="24"/>
        </w:rPr>
      </w:pPr>
      <w:r w:rsidRPr="009F4B44">
        <w:rPr>
          <w:rFonts w:ascii="Arial" w:hAnsi="Arial" w:cs="Arial"/>
          <w:b/>
          <w:bCs/>
          <w:color w:val="333333"/>
          <w:sz w:val="24"/>
          <w:szCs w:val="24"/>
        </w:rPr>
        <w:t>How can we use this LMS?</w:t>
      </w:r>
    </w:p>
    <w:p w14:paraId="005019B8" w14:textId="1C4558EF" w:rsidR="009F4B44" w:rsidRDefault="009F4B44" w:rsidP="009F4B44">
      <w:pPr>
        <w:shd w:val="clear" w:color="auto" w:fill="FFFFFF"/>
        <w:spacing w:after="150" w:line="420" w:lineRule="atLeast"/>
        <w:textAlignment w:val="baseline"/>
        <w:rPr>
          <w:rFonts w:ascii="Arial" w:hAnsi="Arial" w:cs="Arial"/>
          <w:b/>
          <w:bCs/>
          <w:color w:val="333333"/>
          <w:sz w:val="24"/>
          <w:szCs w:val="24"/>
        </w:rPr>
      </w:pPr>
      <w:r>
        <w:rPr>
          <w:noProof/>
        </w:rPr>
        <w:drawing>
          <wp:inline distT="0" distB="0" distL="0" distR="0" wp14:anchorId="4DB1A73F" wp14:editId="21FDAF93">
            <wp:extent cx="5699760" cy="4137660"/>
            <wp:effectExtent l="0" t="0" r="0" b="0"/>
            <wp:docPr id="4" name="Picture 4" descr="PDF) Introducing a Learning Management System to Enhance Teac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F) Introducing a Learning Management System to Enhance Teaching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9760" cy="4137660"/>
                    </a:xfrm>
                    <a:prstGeom prst="rect">
                      <a:avLst/>
                    </a:prstGeom>
                    <a:noFill/>
                    <a:ln>
                      <a:noFill/>
                    </a:ln>
                  </pic:spPr>
                </pic:pic>
              </a:graphicData>
            </a:graphic>
          </wp:inline>
        </w:drawing>
      </w:r>
    </w:p>
    <w:p w14:paraId="2B717F56" w14:textId="358E6739" w:rsidR="009F4B44" w:rsidRDefault="009F4B44" w:rsidP="009F4B44">
      <w:pPr>
        <w:shd w:val="clear" w:color="auto" w:fill="FFFFFF"/>
        <w:spacing w:after="150" w:line="420" w:lineRule="atLeast"/>
        <w:textAlignment w:val="baseline"/>
        <w:rPr>
          <w:rFonts w:ascii="Arial" w:hAnsi="Arial" w:cs="Arial"/>
          <w:b/>
          <w:bCs/>
          <w:color w:val="333333"/>
          <w:sz w:val="24"/>
          <w:szCs w:val="24"/>
        </w:rPr>
      </w:pPr>
    </w:p>
    <w:p w14:paraId="5BB28238" w14:textId="77777777" w:rsidR="00D03BEC" w:rsidRPr="00D03BEC" w:rsidRDefault="00D03BEC" w:rsidP="00D03BEC">
      <w:pPr>
        <w:pStyle w:val="NormalWeb"/>
        <w:shd w:val="clear" w:color="auto" w:fill="FFFFFF"/>
        <w:spacing w:before="0" w:beforeAutospacing="0" w:after="300" w:afterAutospacing="0" w:line="408" w:lineRule="atLeast"/>
        <w:rPr>
          <w:rFonts w:ascii="Arial" w:hAnsi="Arial" w:cs="Arial"/>
          <w:b/>
          <w:bCs/>
          <w:sz w:val="32"/>
          <w:szCs w:val="32"/>
          <w:u w:val="single"/>
        </w:rPr>
      </w:pPr>
      <w:r w:rsidRPr="00D03BEC">
        <w:rPr>
          <w:rFonts w:asciiTheme="minorHAnsi" w:hAnsiTheme="minorHAnsi" w:cstheme="minorHAnsi"/>
          <w:b/>
          <w:bCs/>
          <w:sz w:val="32"/>
          <w:szCs w:val="32"/>
          <w:u w:val="single"/>
        </w:rPr>
        <w:lastRenderedPageBreak/>
        <w:t>TAGS USED FOR THIS WEBSITE:</w:t>
      </w:r>
    </w:p>
    <w:tbl>
      <w:tblPr>
        <w:tblStyle w:val="TableGrid"/>
        <w:tblW w:w="0" w:type="auto"/>
        <w:tblInd w:w="0" w:type="dxa"/>
        <w:tblLook w:val="04A0" w:firstRow="1" w:lastRow="0" w:firstColumn="1" w:lastColumn="0" w:noHBand="0" w:noVBand="1"/>
      </w:tblPr>
      <w:tblGrid>
        <w:gridCol w:w="4508"/>
        <w:gridCol w:w="4508"/>
      </w:tblGrid>
      <w:tr w:rsidR="00D03BEC" w:rsidRPr="00D03BEC" w14:paraId="4B42BE83"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6A3A7B1A" w14:textId="77777777" w:rsidR="00D03BEC" w:rsidRPr="00D03BEC" w:rsidRDefault="00D03BEC">
            <w:pPr>
              <w:pStyle w:val="NormalWeb"/>
              <w:spacing w:before="0" w:beforeAutospacing="0" w:after="300" w:afterAutospacing="0" w:line="408" w:lineRule="atLeast"/>
              <w:jc w:val="center"/>
              <w:rPr>
                <w:rFonts w:ascii="Arial" w:hAnsi="Arial" w:cs="Arial"/>
                <w:b/>
                <w:bCs/>
                <w:u w:val="single"/>
                <w:lang w:eastAsia="en-US"/>
              </w:rPr>
            </w:pPr>
            <w:r w:rsidRPr="00D03BEC">
              <w:rPr>
                <w:rFonts w:ascii="Arial" w:hAnsi="Arial" w:cs="Arial"/>
                <w:b/>
                <w:bCs/>
                <w:u w:val="single"/>
                <w:lang w:eastAsia="en-US"/>
              </w:rPr>
              <w:t>HTML Tags</w:t>
            </w:r>
          </w:p>
        </w:tc>
        <w:tc>
          <w:tcPr>
            <w:tcW w:w="4508" w:type="dxa"/>
            <w:tcBorders>
              <w:top w:val="single" w:sz="4" w:space="0" w:color="auto"/>
              <w:left w:val="single" w:sz="4" w:space="0" w:color="auto"/>
              <w:bottom w:val="single" w:sz="4" w:space="0" w:color="auto"/>
              <w:right w:val="single" w:sz="4" w:space="0" w:color="auto"/>
            </w:tcBorders>
            <w:hideMark/>
          </w:tcPr>
          <w:p w14:paraId="60918FB3" w14:textId="77777777" w:rsidR="00D03BEC" w:rsidRPr="00D03BEC" w:rsidRDefault="00D03BEC">
            <w:pPr>
              <w:pStyle w:val="NormalWeb"/>
              <w:spacing w:before="0" w:beforeAutospacing="0" w:after="300" w:afterAutospacing="0" w:line="408" w:lineRule="atLeast"/>
              <w:jc w:val="center"/>
              <w:rPr>
                <w:rFonts w:ascii="Arial" w:hAnsi="Arial" w:cs="Arial"/>
                <w:b/>
                <w:bCs/>
                <w:lang w:eastAsia="en-US"/>
              </w:rPr>
            </w:pPr>
            <w:r w:rsidRPr="00D03BEC">
              <w:rPr>
                <w:rFonts w:ascii="Arial" w:hAnsi="Arial" w:cs="Arial"/>
                <w:b/>
                <w:bCs/>
                <w:lang w:eastAsia="en-US"/>
              </w:rPr>
              <w:t>Description</w:t>
            </w:r>
          </w:p>
        </w:tc>
      </w:tr>
      <w:tr w:rsidR="00D03BEC" w:rsidRPr="00D03BEC" w14:paraId="4C45EDDE"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5A93846D"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&lt;html&gt; &lt;/html&gt;</w:t>
            </w:r>
          </w:p>
        </w:tc>
        <w:tc>
          <w:tcPr>
            <w:tcW w:w="4508" w:type="dxa"/>
            <w:tcBorders>
              <w:top w:val="single" w:sz="4" w:space="0" w:color="auto"/>
              <w:left w:val="single" w:sz="4" w:space="0" w:color="auto"/>
              <w:bottom w:val="single" w:sz="4" w:space="0" w:color="auto"/>
              <w:right w:val="single" w:sz="4" w:space="0" w:color="auto"/>
            </w:tcBorders>
            <w:hideMark/>
          </w:tcPr>
          <w:p w14:paraId="684C2575"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HTML document indicates</w:t>
            </w:r>
          </w:p>
        </w:tc>
      </w:tr>
      <w:tr w:rsidR="00D03BEC" w:rsidRPr="00D03BEC" w14:paraId="41B60419"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31C33ADC"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&lt;head&gt; &lt;/head&gt;</w:t>
            </w:r>
          </w:p>
        </w:tc>
        <w:tc>
          <w:tcPr>
            <w:tcW w:w="4508" w:type="dxa"/>
            <w:tcBorders>
              <w:top w:val="single" w:sz="4" w:space="0" w:color="auto"/>
              <w:left w:val="single" w:sz="4" w:space="0" w:color="auto"/>
              <w:bottom w:val="single" w:sz="4" w:space="0" w:color="auto"/>
              <w:right w:val="single" w:sz="4" w:space="0" w:color="auto"/>
            </w:tcBorders>
            <w:hideMark/>
          </w:tcPr>
          <w:p w14:paraId="29B5E244"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Head portion of the program indicates</w:t>
            </w:r>
          </w:p>
        </w:tc>
      </w:tr>
      <w:tr w:rsidR="00D03BEC" w:rsidRPr="00D03BEC" w14:paraId="79C5E284"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7EC8122A"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&lt;title&gt; &lt;/title&gt;</w:t>
            </w:r>
          </w:p>
        </w:tc>
        <w:tc>
          <w:tcPr>
            <w:tcW w:w="4508" w:type="dxa"/>
            <w:tcBorders>
              <w:top w:val="single" w:sz="4" w:space="0" w:color="auto"/>
              <w:left w:val="single" w:sz="4" w:space="0" w:color="auto"/>
              <w:bottom w:val="single" w:sz="4" w:space="0" w:color="auto"/>
              <w:right w:val="single" w:sz="4" w:space="0" w:color="auto"/>
            </w:tcBorders>
            <w:hideMark/>
          </w:tcPr>
          <w:p w14:paraId="5C6DC25A"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Document titles indicate</w:t>
            </w:r>
          </w:p>
        </w:tc>
      </w:tr>
      <w:tr w:rsidR="00D03BEC" w:rsidRPr="00D03BEC" w14:paraId="267146AF"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378FCA67"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&lt;body&gt; &lt;/body&gt;</w:t>
            </w:r>
          </w:p>
        </w:tc>
        <w:tc>
          <w:tcPr>
            <w:tcW w:w="4508" w:type="dxa"/>
            <w:tcBorders>
              <w:top w:val="single" w:sz="4" w:space="0" w:color="auto"/>
              <w:left w:val="single" w:sz="4" w:space="0" w:color="auto"/>
              <w:bottom w:val="single" w:sz="4" w:space="0" w:color="auto"/>
              <w:right w:val="single" w:sz="4" w:space="0" w:color="auto"/>
            </w:tcBorders>
            <w:hideMark/>
          </w:tcPr>
          <w:p w14:paraId="2254B35A"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Main content portion of the program indicates.</w:t>
            </w:r>
          </w:p>
        </w:tc>
      </w:tr>
      <w:tr w:rsidR="00D03BEC" w:rsidRPr="00D03BEC" w14:paraId="3D76896F"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62B169E2"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&lt;a&gt; &lt;/a&gt;</w:t>
            </w:r>
          </w:p>
        </w:tc>
        <w:tc>
          <w:tcPr>
            <w:tcW w:w="4508" w:type="dxa"/>
            <w:tcBorders>
              <w:top w:val="single" w:sz="4" w:space="0" w:color="auto"/>
              <w:left w:val="single" w:sz="4" w:space="0" w:color="auto"/>
              <w:bottom w:val="single" w:sz="4" w:space="0" w:color="auto"/>
              <w:right w:val="single" w:sz="4" w:space="0" w:color="auto"/>
            </w:tcBorders>
            <w:hideMark/>
          </w:tcPr>
          <w:p w14:paraId="4B37F9CA"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Anchor tag</w:t>
            </w:r>
          </w:p>
        </w:tc>
      </w:tr>
      <w:tr w:rsidR="00D03BEC" w:rsidRPr="00D03BEC" w14:paraId="29588B84"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07833301"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&lt;b&gt; &lt;/b&gt;</w:t>
            </w:r>
          </w:p>
        </w:tc>
        <w:tc>
          <w:tcPr>
            <w:tcW w:w="4508" w:type="dxa"/>
            <w:tcBorders>
              <w:top w:val="single" w:sz="4" w:space="0" w:color="auto"/>
              <w:left w:val="single" w:sz="4" w:space="0" w:color="auto"/>
              <w:bottom w:val="single" w:sz="4" w:space="0" w:color="auto"/>
              <w:right w:val="single" w:sz="4" w:space="0" w:color="auto"/>
            </w:tcBorders>
            <w:hideMark/>
          </w:tcPr>
          <w:p w14:paraId="4F48725F"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Bold indicates text</w:t>
            </w:r>
          </w:p>
        </w:tc>
      </w:tr>
      <w:tr w:rsidR="00D03BEC" w:rsidRPr="00D03BEC" w14:paraId="36C6BB92"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44ED1B19"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w:t>
            </w:r>
            <w:proofErr w:type="spellStart"/>
            <w:r w:rsidRPr="00D03BEC">
              <w:rPr>
                <w:rFonts w:ascii="Arial" w:hAnsi="Arial" w:cs="Arial"/>
                <w:b/>
                <w:bCs/>
                <w:lang w:eastAsia="en-US"/>
              </w:rPr>
              <w:t>i</w:t>
            </w:r>
            <w:proofErr w:type="spellEnd"/>
            <w:r w:rsidRPr="00D03BEC">
              <w:rPr>
                <w:rFonts w:ascii="Arial" w:hAnsi="Arial" w:cs="Arial"/>
                <w:b/>
                <w:bCs/>
                <w:lang w:eastAsia="en-US"/>
              </w:rPr>
              <w:t>&gt; &lt;/</w:t>
            </w:r>
            <w:proofErr w:type="spellStart"/>
            <w:r w:rsidRPr="00D03BEC">
              <w:rPr>
                <w:rFonts w:ascii="Arial" w:hAnsi="Arial" w:cs="Arial"/>
                <w:b/>
                <w:bCs/>
                <w:lang w:eastAsia="en-US"/>
              </w:rPr>
              <w:t>i</w:t>
            </w:r>
            <w:proofErr w:type="spellEnd"/>
            <w:r w:rsidRPr="00D03BEC">
              <w:rPr>
                <w:rFonts w:ascii="Arial" w:hAnsi="Arial" w:cs="Arial"/>
                <w:b/>
                <w:bCs/>
                <w:lang w:eastAsia="en-US"/>
              </w:rPr>
              <w:t>&gt;</w:t>
            </w:r>
          </w:p>
        </w:tc>
        <w:tc>
          <w:tcPr>
            <w:tcW w:w="4508" w:type="dxa"/>
            <w:tcBorders>
              <w:top w:val="single" w:sz="4" w:space="0" w:color="auto"/>
              <w:left w:val="single" w:sz="4" w:space="0" w:color="auto"/>
              <w:bottom w:val="single" w:sz="4" w:space="0" w:color="auto"/>
              <w:right w:val="single" w:sz="4" w:space="0" w:color="auto"/>
            </w:tcBorders>
            <w:hideMark/>
          </w:tcPr>
          <w:p w14:paraId="5735673F"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Italic refers to the text</w:t>
            </w:r>
          </w:p>
        </w:tc>
      </w:tr>
      <w:tr w:rsidR="00D03BEC" w:rsidRPr="00D03BEC" w14:paraId="2796880D"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0116A829"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&lt;big&gt; &lt;/big&gt;</w:t>
            </w:r>
          </w:p>
        </w:tc>
        <w:tc>
          <w:tcPr>
            <w:tcW w:w="4508" w:type="dxa"/>
            <w:tcBorders>
              <w:top w:val="single" w:sz="4" w:space="0" w:color="auto"/>
              <w:left w:val="single" w:sz="4" w:space="0" w:color="auto"/>
              <w:bottom w:val="single" w:sz="4" w:space="0" w:color="auto"/>
              <w:right w:val="single" w:sz="4" w:space="0" w:color="auto"/>
            </w:tcBorders>
            <w:hideMark/>
          </w:tcPr>
          <w:p w14:paraId="5D3DD162"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Specifies the text larger than usual</w:t>
            </w:r>
          </w:p>
        </w:tc>
      </w:tr>
      <w:tr w:rsidR="00D03BEC" w:rsidRPr="00D03BEC" w14:paraId="02EBBCBC"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54EE2BCB"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&lt;small&gt; &lt;/small&gt;</w:t>
            </w:r>
          </w:p>
        </w:tc>
        <w:tc>
          <w:tcPr>
            <w:tcW w:w="4508" w:type="dxa"/>
            <w:tcBorders>
              <w:top w:val="single" w:sz="4" w:space="0" w:color="auto"/>
              <w:left w:val="single" w:sz="4" w:space="0" w:color="auto"/>
              <w:bottom w:val="single" w:sz="4" w:space="0" w:color="auto"/>
              <w:right w:val="single" w:sz="4" w:space="0" w:color="auto"/>
            </w:tcBorders>
            <w:hideMark/>
          </w:tcPr>
          <w:p w14:paraId="5012F91D"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Indicates text smaller than usual</w:t>
            </w:r>
          </w:p>
        </w:tc>
      </w:tr>
      <w:tr w:rsidR="00D03BEC" w:rsidRPr="00D03BEC" w14:paraId="1F9FE145"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28B41AB1"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w:t>
            </w:r>
            <w:proofErr w:type="spellStart"/>
            <w:r w:rsidRPr="00D03BEC">
              <w:rPr>
                <w:rFonts w:ascii="Arial" w:hAnsi="Arial" w:cs="Arial"/>
                <w:b/>
                <w:bCs/>
                <w:lang w:eastAsia="en-US"/>
              </w:rPr>
              <w:t>br</w:t>
            </w:r>
            <w:proofErr w:type="spellEnd"/>
            <w:r w:rsidRPr="00D03BEC">
              <w:rPr>
                <w:rFonts w:ascii="Arial" w:hAnsi="Arial" w:cs="Arial"/>
                <w:b/>
                <w:bCs/>
                <w:lang w:eastAsia="en-US"/>
              </w:rPr>
              <w:t>&gt; &lt;/</w:t>
            </w:r>
            <w:proofErr w:type="spellStart"/>
            <w:r w:rsidRPr="00D03BEC">
              <w:rPr>
                <w:rFonts w:ascii="Arial" w:hAnsi="Arial" w:cs="Arial"/>
                <w:b/>
                <w:bCs/>
                <w:lang w:eastAsia="en-US"/>
              </w:rPr>
              <w:t>br</w:t>
            </w:r>
            <w:proofErr w:type="spellEnd"/>
            <w:r w:rsidRPr="00D03BEC">
              <w:rPr>
                <w:rFonts w:ascii="Arial" w:hAnsi="Arial" w:cs="Arial"/>
                <w:b/>
                <w:bCs/>
                <w:lang w:eastAsia="en-US"/>
              </w:rPr>
              <w:t>&gt;</w:t>
            </w:r>
          </w:p>
        </w:tc>
        <w:tc>
          <w:tcPr>
            <w:tcW w:w="4508" w:type="dxa"/>
            <w:tcBorders>
              <w:top w:val="single" w:sz="4" w:space="0" w:color="auto"/>
              <w:left w:val="single" w:sz="4" w:space="0" w:color="auto"/>
              <w:bottom w:val="single" w:sz="4" w:space="0" w:color="auto"/>
              <w:right w:val="single" w:sz="4" w:space="0" w:color="auto"/>
            </w:tcBorders>
            <w:hideMark/>
          </w:tcPr>
          <w:p w14:paraId="2070BA18"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Create a line break</w:t>
            </w:r>
          </w:p>
        </w:tc>
      </w:tr>
      <w:tr w:rsidR="00D03BEC" w:rsidRPr="00D03BEC" w14:paraId="5C527AE4"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5391D088"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&lt;code&gt; &lt;/code&gt;</w:t>
            </w:r>
          </w:p>
        </w:tc>
        <w:tc>
          <w:tcPr>
            <w:tcW w:w="4508" w:type="dxa"/>
            <w:tcBorders>
              <w:top w:val="single" w:sz="4" w:space="0" w:color="auto"/>
              <w:left w:val="single" w:sz="4" w:space="0" w:color="auto"/>
              <w:bottom w:val="single" w:sz="4" w:space="0" w:color="auto"/>
              <w:right w:val="single" w:sz="4" w:space="0" w:color="auto"/>
            </w:tcBorders>
            <w:hideMark/>
          </w:tcPr>
          <w:p w14:paraId="1BF9E1A7"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Computer code reveals the text</w:t>
            </w:r>
          </w:p>
        </w:tc>
      </w:tr>
      <w:tr w:rsidR="00D03BEC" w:rsidRPr="00D03BEC" w14:paraId="25452177"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634151A5"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&lt;table&gt; &lt;/table&gt;</w:t>
            </w:r>
          </w:p>
        </w:tc>
        <w:tc>
          <w:tcPr>
            <w:tcW w:w="4508" w:type="dxa"/>
            <w:tcBorders>
              <w:top w:val="single" w:sz="4" w:space="0" w:color="auto"/>
              <w:left w:val="single" w:sz="4" w:space="0" w:color="auto"/>
              <w:bottom w:val="single" w:sz="4" w:space="0" w:color="auto"/>
              <w:right w:val="single" w:sz="4" w:space="0" w:color="auto"/>
            </w:tcBorders>
            <w:hideMark/>
          </w:tcPr>
          <w:p w14:paraId="5BE61875"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Table is used to make</w:t>
            </w:r>
          </w:p>
        </w:tc>
      </w:tr>
      <w:tr w:rsidR="00D03BEC" w:rsidRPr="00D03BEC" w14:paraId="1CF54296"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6821875A"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&lt;col&gt; &lt;/col&gt;</w:t>
            </w:r>
          </w:p>
        </w:tc>
        <w:tc>
          <w:tcPr>
            <w:tcW w:w="4508" w:type="dxa"/>
            <w:tcBorders>
              <w:top w:val="single" w:sz="4" w:space="0" w:color="auto"/>
              <w:left w:val="single" w:sz="4" w:space="0" w:color="auto"/>
              <w:bottom w:val="single" w:sz="4" w:space="0" w:color="auto"/>
              <w:right w:val="single" w:sz="4" w:space="0" w:color="auto"/>
            </w:tcBorders>
            <w:hideMark/>
          </w:tcPr>
          <w:p w14:paraId="69527F94"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Used to create table columns</w:t>
            </w:r>
          </w:p>
        </w:tc>
      </w:tr>
      <w:tr w:rsidR="00D03BEC" w:rsidRPr="00D03BEC" w14:paraId="71656983"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0808249A"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&lt;td&gt; &lt;/td&gt;</w:t>
            </w:r>
          </w:p>
        </w:tc>
        <w:tc>
          <w:tcPr>
            <w:tcW w:w="4508" w:type="dxa"/>
            <w:tcBorders>
              <w:top w:val="single" w:sz="4" w:space="0" w:color="auto"/>
              <w:left w:val="single" w:sz="4" w:space="0" w:color="auto"/>
              <w:bottom w:val="single" w:sz="4" w:space="0" w:color="auto"/>
              <w:right w:val="single" w:sz="4" w:space="0" w:color="auto"/>
            </w:tcBorders>
            <w:hideMark/>
          </w:tcPr>
          <w:p w14:paraId="3B70CC96"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Table is used to make the cell</w:t>
            </w:r>
          </w:p>
        </w:tc>
      </w:tr>
      <w:tr w:rsidR="00D03BEC" w:rsidRPr="00D03BEC" w14:paraId="32DC32AE"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5A8DAA51"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&lt;tr&gt; &lt;/tr&gt;</w:t>
            </w:r>
          </w:p>
        </w:tc>
        <w:tc>
          <w:tcPr>
            <w:tcW w:w="4508" w:type="dxa"/>
            <w:tcBorders>
              <w:top w:val="single" w:sz="4" w:space="0" w:color="auto"/>
              <w:left w:val="single" w:sz="4" w:space="0" w:color="auto"/>
              <w:bottom w:val="single" w:sz="4" w:space="0" w:color="auto"/>
              <w:right w:val="single" w:sz="4" w:space="0" w:color="auto"/>
            </w:tcBorders>
            <w:hideMark/>
          </w:tcPr>
          <w:p w14:paraId="07CBDCA4"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Table row is used to make</w:t>
            </w:r>
          </w:p>
        </w:tc>
      </w:tr>
      <w:tr w:rsidR="00D03BEC" w:rsidRPr="00D03BEC" w14:paraId="086999DD"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44911268"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&lt;h1&gt; &lt;/h1&gt;</w:t>
            </w:r>
          </w:p>
        </w:tc>
        <w:tc>
          <w:tcPr>
            <w:tcW w:w="4508" w:type="dxa"/>
            <w:tcBorders>
              <w:top w:val="single" w:sz="4" w:space="0" w:color="auto"/>
              <w:left w:val="single" w:sz="4" w:space="0" w:color="auto"/>
              <w:bottom w:val="single" w:sz="4" w:space="0" w:color="auto"/>
              <w:right w:val="single" w:sz="4" w:space="0" w:color="auto"/>
            </w:tcBorders>
            <w:hideMark/>
          </w:tcPr>
          <w:p w14:paraId="0C7BE76B"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Header tag is up to 1-6</w:t>
            </w:r>
          </w:p>
        </w:tc>
      </w:tr>
      <w:tr w:rsidR="00D03BEC" w:rsidRPr="00D03BEC" w14:paraId="53ADA3D7"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56406A48"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lastRenderedPageBreak/>
              <w:t>&lt;hr&gt; &lt;/hr&gt;</w:t>
            </w:r>
          </w:p>
        </w:tc>
        <w:tc>
          <w:tcPr>
            <w:tcW w:w="4508" w:type="dxa"/>
            <w:tcBorders>
              <w:top w:val="single" w:sz="4" w:space="0" w:color="auto"/>
              <w:left w:val="single" w:sz="4" w:space="0" w:color="auto"/>
              <w:bottom w:val="single" w:sz="4" w:space="0" w:color="auto"/>
              <w:right w:val="single" w:sz="4" w:space="0" w:color="auto"/>
            </w:tcBorders>
            <w:hideMark/>
          </w:tcPr>
          <w:p w14:paraId="003A3270"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Create parallel lines</w:t>
            </w:r>
          </w:p>
        </w:tc>
      </w:tr>
      <w:tr w:rsidR="00D03BEC" w:rsidRPr="00D03BEC" w14:paraId="2AEA7B4E"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47734EF1"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w:t>
            </w:r>
            <w:proofErr w:type="spellStart"/>
            <w:r w:rsidRPr="00D03BEC">
              <w:rPr>
                <w:rFonts w:ascii="Arial" w:hAnsi="Arial" w:cs="Arial"/>
                <w:b/>
                <w:bCs/>
                <w:lang w:eastAsia="en-US"/>
              </w:rPr>
              <w:t>img</w:t>
            </w:r>
            <w:proofErr w:type="spellEnd"/>
            <w:r w:rsidRPr="00D03BEC">
              <w:rPr>
                <w:rFonts w:ascii="Arial" w:hAnsi="Arial" w:cs="Arial"/>
                <w:b/>
                <w:bCs/>
                <w:lang w:eastAsia="en-US"/>
              </w:rPr>
              <w:t>&gt; &lt;/</w:t>
            </w:r>
            <w:proofErr w:type="spellStart"/>
            <w:r w:rsidRPr="00D03BEC">
              <w:rPr>
                <w:rFonts w:ascii="Arial" w:hAnsi="Arial" w:cs="Arial"/>
                <w:b/>
                <w:bCs/>
                <w:lang w:eastAsia="en-US"/>
              </w:rPr>
              <w:t>img</w:t>
            </w:r>
            <w:proofErr w:type="spellEnd"/>
            <w:r w:rsidRPr="00D03BEC">
              <w:rPr>
                <w:rFonts w:ascii="Arial" w:hAnsi="Arial" w:cs="Arial"/>
                <w:b/>
                <w:bCs/>
                <w:lang w:eastAsia="en-US"/>
              </w:rPr>
              <w:t>&gt;</w:t>
            </w:r>
          </w:p>
        </w:tc>
        <w:tc>
          <w:tcPr>
            <w:tcW w:w="4508" w:type="dxa"/>
            <w:tcBorders>
              <w:top w:val="single" w:sz="4" w:space="0" w:color="auto"/>
              <w:left w:val="single" w:sz="4" w:space="0" w:color="auto"/>
              <w:bottom w:val="single" w:sz="4" w:space="0" w:color="auto"/>
              <w:right w:val="single" w:sz="4" w:space="0" w:color="auto"/>
            </w:tcBorders>
            <w:hideMark/>
          </w:tcPr>
          <w:p w14:paraId="2DA841A1"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Used to add pictures</w:t>
            </w:r>
          </w:p>
        </w:tc>
      </w:tr>
      <w:tr w:rsidR="00D03BEC" w:rsidRPr="00D03BEC" w14:paraId="4BBAA468"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0089338F"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&lt;input&gt; &lt;/input&gt;</w:t>
            </w:r>
          </w:p>
        </w:tc>
        <w:tc>
          <w:tcPr>
            <w:tcW w:w="4508" w:type="dxa"/>
            <w:tcBorders>
              <w:top w:val="single" w:sz="4" w:space="0" w:color="auto"/>
              <w:left w:val="single" w:sz="4" w:space="0" w:color="auto"/>
              <w:bottom w:val="single" w:sz="4" w:space="0" w:color="auto"/>
              <w:right w:val="single" w:sz="4" w:space="0" w:color="auto"/>
            </w:tcBorders>
            <w:hideMark/>
          </w:tcPr>
          <w:p w14:paraId="2A8BAEB8"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Form input field Is used to create</w:t>
            </w:r>
          </w:p>
        </w:tc>
      </w:tr>
      <w:tr w:rsidR="00D03BEC" w:rsidRPr="00D03BEC" w14:paraId="553D43D5"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52420DC6"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&lt;li&gt; &lt;/li&gt;</w:t>
            </w:r>
          </w:p>
        </w:tc>
        <w:tc>
          <w:tcPr>
            <w:tcW w:w="4508" w:type="dxa"/>
            <w:tcBorders>
              <w:top w:val="single" w:sz="4" w:space="0" w:color="auto"/>
              <w:left w:val="single" w:sz="4" w:space="0" w:color="auto"/>
              <w:bottom w:val="single" w:sz="4" w:space="0" w:color="auto"/>
              <w:right w:val="single" w:sz="4" w:space="0" w:color="auto"/>
            </w:tcBorders>
            <w:hideMark/>
          </w:tcPr>
          <w:p w14:paraId="4B173AF2"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Used to create lists</w:t>
            </w:r>
          </w:p>
        </w:tc>
      </w:tr>
      <w:tr w:rsidR="00D03BEC" w:rsidRPr="00D03BEC" w14:paraId="29A4E8B6"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2A602E21"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&lt;meta&gt; &lt;/meta&gt;</w:t>
            </w:r>
          </w:p>
        </w:tc>
        <w:tc>
          <w:tcPr>
            <w:tcW w:w="4508" w:type="dxa"/>
            <w:tcBorders>
              <w:top w:val="single" w:sz="4" w:space="0" w:color="auto"/>
              <w:left w:val="single" w:sz="4" w:space="0" w:color="auto"/>
              <w:bottom w:val="single" w:sz="4" w:space="0" w:color="auto"/>
              <w:right w:val="single" w:sz="4" w:space="0" w:color="auto"/>
            </w:tcBorders>
            <w:hideMark/>
          </w:tcPr>
          <w:p w14:paraId="46D6631B"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Meta tag</w:t>
            </w:r>
          </w:p>
        </w:tc>
      </w:tr>
      <w:tr w:rsidR="00D03BEC" w:rsidRPr="00D03BEC" w14:paraId="2A97AB7D"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36806928"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w:t>
            </w:r>
            <w:proofErr w:type="spellStart"/>
            <w:r w:rsidRPr="00D03BEC">
              <w:rPr>
                <w:rFonts w:ascii="Arial" w:hAnsi="Arial" w:cs="Arial"/>
                <w:b/>
                <w:bCs/>
                <w:lang w:eastAsia="en-US"/>
              </w:rPr>
              <w:t>ol</w:t>
            </w:r>
            <w:proofErr w:type="spellEnd"/>
            <w:r w:rsidRPr="00D03BEC">
              <w:rPr>
                <w:rFonts w:ascii="Arial" w:hAnsi="Arial" w:cs="Arial"/>
                <w:b/>
                <w:bCs/>
                <w:lang w:eastAsia="en-US"/>
              </w:rPr>
              <w:t>&gt; &lt;/</w:t>
            </w:r>
            <w:proofErr w:type="spellStart"/>
            <w:r w:rsidRPr="00D03BEC">
              <w:rPr>
                <w:rFonts w:ascii="Arial" w:hAnsi="Arial" w:cs="Arial"/>
                <w:b/>
                <w:bCs/>
                <w:lang w:eastAsia="en-US"/>
              </w:rPr>
              <w:t>ol</w:t>
            </w:r>
            <w:proofErr w:type="spellEnd"/>
            <w:r w:rsidRPr="00D03BEC">
              <w:rPr>
                <w:rFonts w:ascii="Arial" w:hAnsi="Arial" w:cs="Arial"/>
                <w:b/>
                <w:bCs/>
                <w:lang w:eastAsia="en-US"/>
              </w:rPr>
              <w:t>&gt;</w:t>
            </w:r>
          </w:p>
        </w:tc>
        <w:tc>
          <w:tcPr>
            <w:tcW w:w="4508" w:type="dxa"/>
            <w:tcBorders>
              <w:top w:val="single" w:sz="4" w:space="0" w:color="auto"/>
              <w:left w:val="single" w:sz="4" w:space="0" w:color="auto"/>
              <w:bottom w:val="single" w:sz="4" w:space="0" w:color="auto"/>
              <w:right w:val="single" w:sz="4" w:space="0" w:color="auto"/>
            </w:tcBorders>
            <w:hideMark/>
          </w:tcPr>
          <w:p w14:paraId="774EF19A"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 xml:space="preserve">Order is used to create a </w:t>
            </w:r>
            <w:proofErr w:type="spellStart"/>
            <w:r w:rsidRPr="00D03BEC">
              <w:rPr>
                <w:rFonts w:ascii="Arial" w:hAnsi="Arial" w:cs="Arial"/>
                <w:b/>
                <w:bCs/>
                <w:lang w:eastAsia="en-US"/>
              </w:rPr>
              <w:t>catalog</w:t>
            </w:r>
            <w:proofErr w:type="spellEnd"/>
          </w:p>
        </w:tc>
      </w:tr>
      <w:tr w:rsidR="00D03BEC" w:rsidRPr="00D03BEC" w14:paraId="70C4B736"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179AAEB5"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&lt;ul&gt; &lt;/ul&gt;</w:t>
            </w:r>
          </w:p>
        </w:tc>
        <w:tc>
          <w:tcPr>
            <w:tcW w:w="4508" w:type="dxa"/>
            <w:tcBorders>
              <w:top w:val="single" w:sz="4" w:space="0" w:color="auto"/>
              <w:left w:val="single" w:sz="4" w:space="0" w:color="auto"/>
              <w:bottom w:val="single" w:sz="4" w:space="0" w:color="auto"/>
              <w:right w:val="single" w:sz="4" w:space="0" w:color="auto"/>
            </w:tcBorders>
            <w:hideMark/>
          </w:tcPr>
          <w:p w14:paraId="242D167E"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Unorders are used to create lists</w:t>
            </w:r>
          </w:p>
        </w:tc>
      </w:tr>
      <w:tr w:rsidR="00D03BEC" w:rsidRPr="00D03BEC" w14:paraId="29EA3CEC" w14:textId="77777777" w:rsidTr="00D03BEC">
        <w:tc>
          <w:tcPr>
            <w:tcW w:w="4508" w:type="dxa"/>
            <w:tcBorders>
              <w:top w:val="single" w:sz="4" w:space="0" w:color="auto"/>
              <w:left w:val="single" w:sz="4" w:space="0" w:color="auto"/>
              <w:bottom w:val="single" w:sz="4" w:space="0" w:color="auto"/>
              <w:right w:val="single" w:sz="4" w:space="0" w:color="auto"/>
            </w:tcBorders>
            <w:hideMark/>
          </w:tcPr>
          <w:p w14:paraId="45B591D8"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&lt;pre&gt; &lt;/pre&gt;</w:t>
            </w:r>
          </w:p>
        </w:tc>
        <w:tc>
          <w:tcPr>
            <w:tcW w:w="4508" w:type="dxa"/>
            <w:tcBorders>
              <w:top w:val="single" w:sz="4" w:space="0" w:color="auto"/>
              <w:left w:val="single" w:sz="4" w:space="0" w:color="auto"/>
              <w:bottom w:val="single" w:sz="4" w:space="0" w:color="auto"/>
              <w:right w:val="single" w:sz="4" w:space="0" w:color="auto"/>
            </w:tcBorders>
            <w:hideMark/>
          </w:tcPr>
          <w:p w14:paraId="61A8F5CA" w14:textId="77777777" w:rsidR="00D03BEC" w:rsidRPr="00D03BEC" w:rsidRDefault="00D03BEC">
            <w:pPr>
              <w:pStyle w:val="NormalWeb"/>
              <w:spacing w:before="0" w:beforeAutospacing="0" w:after="300" w:afterAutospacing="0" w:line="408" w:lineRule="atLeast"/>
              <w:rPr>
                <w:rFonts w:ascii="Arial" w:hAnsi="Arial" w:cs="Arial"/>
                <w:b/>
                <w:bCs/>
                <w:lang w:eastAsia="en-US"/>
              </w:rPr>
            </w:pPr>
            <w:r w:rsidRPr="00D03BEC">
              <w:rPr>
                <w:rFonts w:ascii="Arial" w:hAnsi="Arial" w:cs="Arial"/>
                <w:b/>
                <w:bCs/>
                <w:lang w:eastAsia="en-US"/>
              </w:rPr>
              <w:t>Used to create pre-formatted text</w:t>
            </w:r>
          </w:p>
        </w:tc>
      </w:tr>
    </w:tbl>
    <w:p w14:paraId="331AB4CC" w14:textId="77777777" w:rsidR="009F4B44" w:rsidRPr="009F4B44" w:rsidRDefault="009F4B44" w:rsidP="009F4B44">
      <w:pPr>
        <w:shd w:val="clear" w:color="auto" w:fill="FFFFFF"/>
        <w:spacing w:after="150" w:line="420" w:lineRule="atLeast"/>
        <w:textAlignment w:val="baseline"/>
        <w:rPr>
          <w:rFonts w:ascii="Arial" w:hAnsi="Arial" w:cs="Arial"/>
          <w:b/>
          <w:bCs/>
          <w:color w:val="333333"/>
          <w:sz w:val="24"/>
          <w:szCs w:val="24"/>
        </w:rPr>
      </w:pPr>
    </w:p>
    <w:p w14:paraId="23505B04" w14:textId="4091509A" w:rsidR="00D03BEC" w:rsidRDefault="00D03BEC" w:rsidP="00BD0283">
      <w:pPr>
        <w:pStyle w:val="NormalWeb"/>
        <w:spacing w:before="120" w:beforeAutospacing="0" w:after="120" w:afterAutospacing="0"/>
        <w:jc w:val="both"/>
        <w:rPr>
          <w:noProof/>
        </w:rPr>
      </w:pPr>
    </w:p>
    <w:p w14:paraId="622F1848"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3A900195"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3A1EE1A5"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5A354C5C"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4B23E568"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0594D80F"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17807983"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55C5C9AD"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0F312686"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67D125DA"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4599E963"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2CC98341"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75451C81" w14:textId="77777777" w:rsidR="009233CC" w:rsidRDefault="009233CC" w:rsidP="00BD0283">
      <w:pPr>
        <w:pStyle w:val="NormalWeb"/>
        <w:spacing w:before="120" w:beforeAutospacing="0" w:after="120" w:afterAutospacing="0"/>
        <w:jc w:val="both"/>
        <w:rPr>
          <w:rFonts w:ascii="Arial" w:hAnsi="Arial" w:cs="Arial"/>
          <w:noProof/>
          <w:sz w:val="36"/>
          <w:szCs w:val="36"/>
        </w:rPr>
      </w:pPr>
    </w:p>
    <w:p w14:paraId="21CDF013" w14:textId="70840D27" w:rsidR="00D03BEC" w:rsidRPr="009233CC" w:rsidRDefault="00D03BEC" w:rsidP="00BD0283">
      <w:pPr>
        <w:pStyle w:val="NormalWeb"/>
        <w:spacing w:before="120" w:beforeAutospacing="0" w:after="120" w:afterAutospacing="0"/>
        <w:jc w:val="both"/>
        <w:rPr>
          <w:rFonts w:ascii="Arial" w:hAnsi="Arial" w:cs="Arial"/>
          <w:noProof/>
          <w:sz w:val="36"/>
          <w:szCs w:val="36"/>
        </w:rPr>
      </w:pPr>
      <w:r w:rsidRPr="009233CC">
        <w:rPr>
          <w:rFonts w:ascii="Arial" w:hAnsi="Arial" w:cs="Arial"/>
          <w:noProof/>
          <w:sz w:val="36"/>
          <w:szCs w:val="36"/>
        </w:rPr>
        <w:lastRenderedPageBreak/>
        <w:t>F</w:t>
      </w:r>
      <w:r w:rsidR="009233CC">
        <w:rPr>
          <w:rFonts w:ascii="Arial" w:hAnsi="Arial" w:cs="Arial"/>
          <w:noProof/>
          <w:sz w:val="36"/>
          <w:szCs w:val="36"/>
        </w:rPr>
        <w:t>low</w:t>
      </w:r>
      <w:r w:rsidRPr="009233CC">
        <w:rPr>
          <w:rFonts w:ascii="Arial" w:hAnsi="Arial" w:cs="Arial"/>
          <w:noProof/>
          <w:sz w:val="36"/>
          <w:szCs w:val="36"/>
        </w:rPr>
        <w:t xml:space="preserve"> C</w:t>
      </w:r>
      <w:r w:rsidR="009233CC">
        <w:rPr>
          <w:rFonts w:ascii="Arial" w:hAnsi="Arial" w:cs="Arial"/>
          <w:noProof/>
          <w:sz w:val="36"/>
          <w:szCs w:val="36"/>
        </w:rPr>
        <w:t>hart</w:t>
      </w:r>
      <w:r w:rsidRPr="009233CC">
        <w:rPr>
          <w:rFonts w:ascii="Arial" w:hAnsi="Arial" w:cs="Arial"/>
          <w:noProof/>
          <w:sz w:val="36"/>
          <w:szCs w:val="36"/>
        </w:rPr>
        <w:t>:</w:t>
      </w:r>
      <w:bookmarkStart w:id="0" w:name="_GoBack"/>
      <w:bookmarkEnd w:id="0"/>
    </w:p>
    <w:p w14:paraId="7BDB8993" w14:textId="713AA445" w:rsidR="00D03BEC" w:rsidRPr="00D03BEC" w:rsidRDefault="00D03BEC" w:rsidP="00D03BEC">
      <w:pPr>
        <w:pStyle w:val="NormalWeb"/>
        <w:spacing w:before="120" w:beforeAutospacing="0" w:after="120" w:afterAutospacing="0"/>
        <w:jc w:val="both"/>
        <w:rPr>
          <w:noProof/>
        </w:rPr>
      </w:pPr>
      <w:r>
        <w:rPr>
          <w:noProof/>
        </w:rPr>
        <w:t xml:space="preserve">     </w:t>
      </w:r>
      <w:r w:rsidR="002B15B0">
        <w:rPr>
          <w:noProof/>
        </w:rPr>
        <w:drawing>
          <wp:inline distT="0" distB="0" distL="0" distR="0" wp14:anchorId="14988E76" wp14:editId="6784EB10">
            <wp:extent cx="5700395" cy="4139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0395" cy="4139565"/>
                    </a:xfrm>
                    <a:prstGeom prst="rect">
                      <a:avLst/>
                    </a:prstGeom>
                    <a:noFill/>
                  </pic:spPr>
                </pic:pic>
              </a:graphicData>
            </a:graphic>
          </wp:inline>
        </w:drawing>
      </w:r>
      <w:r>
        <w:rPr>
          <w:noProof/>
        </w:rPr>
        <w:lastRenderedPageBreak/>
        <w:drawing>
          <wp:inline distT="0" distB="0" distL="0" distR="0" wp14:anchorId="0215C1E8" wp14:editId="2AA9050D">
            <wp:extent cx="5731510" cy="4307840"/>
            <wp:effectExtent l="0" t="0" r="2540" b="0"/>
            <wp:docPr id="5" name="Picture 5" descr="Library management system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 management system present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307840"/>
                    </a:xfrm>
                    <a:prstGeom prst="rect">
                      <a:avLst/>
                    </a:prstGeom>
                    <a:noFill/>
                    <a:ln>
                      <a:noFill/>
                    </a:ln>
                  </pic:spPr>
                </pic:pic>
              </a:graphicData>
            </a:graphic>
          </wp:inline>
        </w:drawing>
      </w:r>
      <w:r w:rsidRPr="00D03BEC">
        <w:rPr>
          <w:rFonts w:ascii="Arial" w:hAnsi="Arial" w:cs="Arial"/>
          <w:b/>
          <w:sz w:val="36"/>
          <w:szCs w:val="36"/>
          <w:u w:val="single"/>
        </w:rPr>
        <w:t>CONCLUSION</w:t>
      </w:r>
    </w:p>
    <w:p w14:paraId="3039C9D5" w14:textId="77777777" w:rsidR="00D03BEC" w:rsidRPr="00D03BEC" w:rsidRDefault="00D03BEC" w:rsidP="00D03BEC">
      <w:pPr>
        <w:shd w:val="clear" w:color="auto" w:fill="FFFFFF"/>
        <w:spacing w:after="375" w:line="375" w:lineRule="atLeast"/>
        <w:rPr>
          <w:rFonts w:ascii="Arial" w:eastAsia="Times New Roman" w:hAnsi="Arial" w:cs="Arial"/>
          <w:b/>
          <w:bCs/>
          <w:sz w:val="24"/>
          <w:szCs w:val="24"/>
          <w:lang w:eastAsia="en-IN"/>
        </w:rPr>
      </w:pPr>
      <w:r w:rsidRPr="00D03BEC">
        <w:rPr>
          <w:rFonts w:ascii="Arial" w:eastAsia="Times New Roman" w:hAnsi="Arial" w:cs="Arial"/>
          <w:b/>
          <w:bCs/>
          <w:sz w:val="24"/>
          <w:szCs w:val="24"/>
          <w:lang w:eastAsia="en-IN"/>
        </w:rPr>
        <w:t>Firstly, it streamlines the education process. Marking work is easier and quicker, especially with self-marking quizzes and tests. Plus, as we’ve mentioned above, messages, work setting and submission, and results are now all in one place.</w:t>
      </w:r>
    </w:p>
    <w:p w14:paraId="29F10E1D" w14:textId="77777777" w:rsidR="009233CC" w:rsidRDefault="00D03BEC" w:rsidP="009233CC">
      <w:pPr>
        <w:shd w:val="clear" w:color="auto" w:fill="FFFFFF"/>
        <w:spacing w:after="375" w:line="375" w:lineRule="atLeast"/>
        <w:rPr>
          <w:rFonts w:ascii="Arial" w:eastAsia="Times New Roman" w:hAnsi="Arial" w:cs="Arial"/>
          <w:b/>
          <w:bCs/>
          <w:sz w:val="24"/>
          <w:szCs w:val="24"/>
          <w:lang w:eastAsia="en-IN"/>
        </w:rPr>
      </w:pPr>
      <w:r w:rsidRPr="00D03BEC">
        <w:rPr>
          <w:rFonts w:ascii="Arial" w:eastAsia="Times New Roman" w:hAnsi="Arial" w:cs="Arial"/>
          <w:b/>
          <w:bCs/>
          <w:sz w:val="24"/>
          <w:szCs w:val="24"/>
          <w:lang w:eastAsia="en-IN"/>
        </w:rPr>
        <w:t>Technology has the potential to engage and motivate learners more than ever before – and with an intuitive learning management system, you could see interaction and subsequently results improve. In particular, features that motivate learners, incentivize achievement and can make learning fun.</w:t>
      </w:r>
    </w:p>
    <w:p w14:paraId="1DC2135D" w14:textId="44988347" w:rsidR="00D03BEC" w:rsidRPr="009233CC" w:rsidRDefault="00D03BEC" w:rsidP="009233CC">
      <w:pPr>
        <w:shd w:val="clear" w:color="auto" w:fill="FFFFFF"/>
        <w:spacing w:after="375" w:line="375" w:lineRule="atLeast"/>
        <w:rPr>
          <w:rFonts w:ascii="Arial" w:eastAsia="Times New Roman" w:hAnsi="Arial" w:cs="Arial"/>
          <w:b/>
          <w:bCs/>
          <w:sz w:val="24"/>
          <w:szCs w:val="24"/>
          <w:lang w:eastAsia="en-IN"/>
        </w:rPr>
      </w:pPr>
      <w:r w:rsidRPr="009233CC">
        <w:rPr>
          <w:rFonts w:ascii="Arial" w:eastAsia="Times New Roman" w:hAnsi="Arial" w:cs="Arial"/>
          <w:b/>
          <w:bCs/>
          <w:sz w:val="40"/>
          <w:szCs w:val="40"/>
          <w:u w:val="single"/>
          <w:lang w:eastAsia="en-IN"/>
        </w:rPr>
        <w:t>REFERENCES</w:t>
      </w:r>
    </w:p>
    <w:p w14:paraId="396D8EE8" w14:textId="77777777" w:rsidR="00D03BEC" w:rsidRDefault="0030637E" w:rsidP="00D03BEC">
      <w:pPr>
        <w:pStyle w:val="ListParagraph"/>
        <w:numPr>
          <w:ilvl w:val="0"/>
          <w:numId w:val="4"/>
        </w:numPr>
        <w:shd w:val="clear" w:color="auto" w:fill="FFFFFF"/>
        <w:spacing w:after="375" w:line="375" w:lineRule="atLeast"/>
        <w:rPr>
          <w:rFonts w:eastAsia="Times New Roman" w:cstheme="minorHAnsi"/>
          <w:b/>
          <w:bCs/>
          <w:color w:val="777777"/>
          <w:sz w:val="32"/>
          <w:szCs w:val="32"/>
          <w:lang w:eastAsia="en-IN"/>
        </w:rPr>
      </w:pPr>
      <w:hyperlink r:id="rId45" w:history="1">
        <w:r w:rsidR="00D03BEC">
          <w:rPr>
            <w:rStyle w:val="Hyperlink"/>
            <w:rFonts w:eastAsia="Times New Roman" w:cstheme="minorHAnsi"/>
            <w:b/>
            <w:bCs/>
            <w:sz w:val="32"/>
            <w:szCs w:val="32"/>
            <w:lang w:eastAsia="en-IN"/>
          </w:rPr>
          <w:t>https://en.wikipedia.org/wiki/Learning_management_system</w:t>
        </w:r>
      </w:hyperlink>
    </w:p>
    <w:p w14:paraId="3B1035FE" w14:textId="77777777" w:rsidR="00D03BEC" w:rsidRDefault="0030637E" w:rsidP="00D03BEC">
      <w:pPr>
        <w:pStyle w:val="ListParagraph"/>
        <w:numPr>
          <w:ilvl w:val="0"/>
          <w:numId w:val="4"/>
        </w:numPr>
        <w:shd w:val="clear" w:color="auto" w:fill="FFFFFF"/>
        <w:spacing w:after="375" w:line="375" w:lineRule="atLeast"/>
        <w:rPr>
          <w:rFonts w:eastAsia="Times New Roman" w:cstheme="minorHAnsi"/>
          <w:b/>
          <w:bCs/>
          <w:color w:val="777777"/>
          <w:sz w:val="32"/>
          <w:szCs w:val="32"/>
          <w:lang w:eastAsia="en-IN"/>
        </w:rPr>
      </w:pPr>
      <w:hyperlink r:id="rId46" w:history="1">
        <w:r w:rsidR="00D03BEC">
          <w:rPr>
            <w:rStyle w:val="Hyperlink"/>
            <w:rFonts w:eastAsia="Times New Roman" w:cstheme="minorHAnsi"/>
            <w:b/>
            <w:bCs/>
            <w:sz w:val="32"/>
            <w:szCs w:val="32"/>
            <w:lang w:eastAsia="en-IN"/>
          </w:rPr>
          <w:t>http://edutechwiki.unige.ch/en/Learning_management_system</w:t>
        </w:r>
      </w:hyperlink>
    </w:p>
    <w:p w14:paraId="77F437B3" w14:textId="77777777" w:rsidR="00D03BEC" w:rsidRDefault="0030637E" w:rsidP="00D03BEC">
      <w:pPr>
        <w:pStyle w:val="ListParagraph"/>
        <w:numPr>
          <w:ilvl w:val="0"/>
          <w:numId w:val="4"/>
        </w:numPr>
        <w:shd w:val="clear" w:color="auto" w:fill="FFFFFF"/>
        <w:spacing w:after="375" w:line="375" w:lineRule="atLeast"/>
        <w:rPr>
          <w:rFonts w:eastAsia="Times New Roman" w:cstheme="minorHAnsi"/>
          <w:b/>
          <w:bCs/>
          <w:color w:val="777777"/>
          <w:sz w:val="32"/>
          <w:szCs w:val="32"/>
          <w:lang w:eastAsia="en-IN"/>
        </w:rPr>
      </w:pPr>
      <w:hyperlink r:id="rId47" w:history="1">
        <w:r w:rsidR="00D03BEC">
          <w:rPr>
            <w:rStyle w:val="Hyperlink"/>
            <w:rFonts w:eastAsia="Times New Roman" w:cstheme="minorHAnsi"/>
            <w:b/>
            <w:bCs/>
            <w:sz w:val="32"/>
            <w:szCs w:val="32"/>
            <w:lang w:eastAsia="en-IN"/>
          </w:rPr>
          <w:t>https://link.springer.com/10.1007%2F978-1-4419-1428-6_187</w:t>
        </w:r>
      </w:hyperlink>
    </w:p>
    <w:p w14:paraId="36FE38A5" w14:textId="6CD1FF52" w:rsidR="00D03BEC" w:rsidRPr="00D03BEC" w:rsidRDefault="00D74AD6" w:rsidP="00D03BEC">
      <w:pPr>
        <w:tabs>
          <w:tab w:val="left" w:pos="3108"/>
        </w:tabs>
        <w:rPr>
          <w:lang w:eastAsia="en-IN"/>
        </w:rPr>
      </w:pPr>
      <w:r w:rsidRPr="00D74AD6">
        <w:rPr>
          <w:noProof/>
        </w:rPr>
        <w:lastRenderedPageBreak/>
        <w:drawing>
          <wp:inline distT="0" distB="0" distL="0" distR="0" wp14:anchorId="2FEB0431" wp14:editId="325FF275">
            <wp:extent cx="6088380" cy="3635375"/>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8380" cy="3635375"/>
                    </a:xfrm>
                    <a:prstGeom prst="rect">
                      <a:avLst/>
                    </a:prstGeom>
                  </pic:spPr>
                </pic:pic>
              </a:graphicData>
            </a:graphic>
          </wp:inline>
        </w:drawing>
      </w:r>
      <w:r>
        <w:rPr>
          <w:noProof/>
          <w:lang w:eastAsia="en-IN"/>
        </w:rPr>
        <w:drawing>
          <wp:inline distT="0" distB="0" distL="0" distR="0" wp14:anchorId="32E4586A" wp14:editId="51F0C56E">
            <wp:extent cx="6104890" cy="3832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04890" cy="3832860"/>
                    </a:xfrm>
                    <a:prstGeom prst="rect">
                      <a:avLst/>
                    </a:prstGeom>
                  </pic:spPr>
                </pic:pic>
              </a:graphicData>
            </a:graphic>
          </wp:inline>
        </w:drawing>
      </w:r>
      <w:r w:rsidR="000A2B59">
        <w:rPr>
          <w:noProof/>
          <w:lang w:eastAsia="en-IN"/>
        </w:rPr>
        <w:t>..</w:t>
      </w:r>
    </w:p>
    <w:sectPr w:rsidR="00D03BEC" w:rsidRPr="00D03B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FA87B" w14:textId="77777777" w:rsidR="0030637E" w:rsidRDefault="0030637E" w:rsidP="00D03BEC">
      <w:pPr>
        <w:spacing w:after="0" w:line="240" w:lineRule="auto"/>
      </w:pPr>
      <w:r>
        <w:separator/>
      </w:r>
    </w:p>
  </w:endnote>
  <w:endnote w:type="continuationSeparator" w:id="0">
    <w:p w14:paraId="62B55182" w14:textId="77777777" w:rsidR="0030637E" w:rsidRDefault="0030637E" w:rsidP="00D0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FCDD2" w14:textId="77777777" w:rsidR="0030637E" w:rsidRDefault="0030637E" w:rsidP="00D03BEC">
      <w:pPr>
        <w:spacing w:after="0" w:line="240" w:lineRule="auto"/>
      </w:pPr>
      <w:r>
        <w:separator/>
      </w:r>
    </w:p>
  </w:footnote>
  <w:footnote w:type="continuationSeparator" w:id="0">
    <w:p w14:paraId="534D8BDC" w14:textId="77777777" w:rsidR="0030637E" w:rsidRDefault="0030637E" w:rsidP="00D03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B642FC"/>
    <w:multiLevelType w:val="multilevel"/>
    <w:tmpl w:val="0860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AC6517"/>
    <w:multiLevelType w:val="multilevel"/>
    <w:tmpl w:val="F49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E31FA1"/>
    <w:multiLevelType w:val="hybridMultilevel"/>
    <w:tmpl w:val="A99AE2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63516828"/>
    <w:multiLevelType w:val="hybridMultilevel"/>
    <w:tmpl w:val="C5865C32"/>
    <w:lvl w:ilvl="0" w:tplc="572E1AE2">
      <w:start w:val="1"/>
      <w:numFmt w:val="decimal"/>
      <w:lvlText w:val="%1."/>
      <w:lvlJc w:val="left"/>
      <w:pPr>
        <w:ind w:left="720" w:hanging="360"/>
      </w:pPr>
      <w:rPr>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0F"/>
    <w:rsid w:val="000A2B59"/>
    <w:rsid w:val="002B15B0"/>
    <w:rsid w:val="0030637E"/>
    <w:rsid w:val="004A7E39"/>
    <w:rsid w:val="004D0F61"/>
    <w:rsid w:val="00595B96"/>
    <w:rsid w:val="0076450F"/>
    <w:rsid w:val="009233CC"/>
    <w:rsid w:val="009F4B44"/>
    <w:rsid w:val="00B32DB8"/>
    <w:rsid w:val="00B731BC"/>
    <w:rsid w:val="00BD0283"/>
    <w:rsid w:val="00D03BEC"/>
    <w:rsid w:val="00D74AD6"/>
    <w:rsid w:val="00E964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539DB"/>
  <w15:chartTrackingRefBased/>
  <w15:docId w15:val="{92D3311A-298D-4002-A439-F2FEB4071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50F"/>
    <w:pPr>
      <w:spacing w:line="256" w:lineRule="auto"/>
    </w:pPr>
  </w:style>
  <w:style w:type="paragraph" w:styleId="Heading4">
    <w:name w:val="heading 4"/>
    <w:basedOn w:val="Normal"/>
    <w:link w:val="Heading4Char"/>
    <w:uiPriority w:val="9"/>
    <w:qFormat/>
    <w:rsid w:val="004A7E3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6450F"/>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6450F"/>
    <w:rPr>
      <w:color w:val="0000FF"/>
      <w:u w:val="single"/>
    </w:rPr>
  </w:style>
  <w:style w:type="paragraph" w:styleId="NormalWeb">
    <w:name w:val="Normal (Web)"/>
    <w:basedOn w:val="Normal"/>
    <w:uiPriority w:val="99"/>
    <w:unhideWhenUsed/>
    <w:rsid w:val="0076450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6450F"/>
    <w:pPr>
      <w:ind w:left="720"/>
      <w:contextualSpacing/>
    </w:pPr>
  </w:style>
  <w:style w:type="character" w:customStyle="1" w:styleId="Heading4Char">
    <w:name w:val="Heading 4 Char"/>
    <w:basedOn w:val="DefaultParagraphFont"/>
    <w:link w:val="Heading4"/>
    <w:uiPriority w:val="9"/>
    <w:rsid w:val="004A7E39"/>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A7E39"/>
    <w:rPr>
      <w:b/>
      <w:bCs/>
    </w:rPr>
  </w:style>
  <w:style w:type="paragraph" w:styleId="Header">
    <w:name w:val="header"/>
    <w:basedOn w:val="Normal"/>
    <w:link w:val="HeaderChar"/>
    <w:uiPriority w:val="99"/>
    <w:unhideWhenUsed/>
    <w:rsid w:val="00D03B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BEC"/>
  </w:style>
  <w:style w:type="paragraph" w:styleId="Footer">
    <w:name w:val="footer"/>
    <w:basedOn w:val="Normal"/>
    <w:link w:val="FooterChar"/>
    <w:uiPriority w:val="99"/>
    <w:unhideWhenUsed/>
    <w:rsid w:val="00D03B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31982">
      <w:bodyDiv w:val="1"/>
      <w:marLeft w:val="0"/>
      <w:marRight w:val="0"/>
      <w:marTop w:val="0"/>
      <w:marBottom w:val="0"/>
      <w:divBdr>
        <w:top w:val="none" w:sz="0" w:space="0" w:color="auto"/>
        <w:left w:val="none" w:sz="0" w:space="0" w:color="auto"/>
        <w:bottom w:val="none" w:sz="0" w:space="0" w:color="auto"/>
        <w:right w:val="none" w:sz="0" w:space="0" w:color="auto"/>
      </w:divBdr>
    </w:div>
    <w:div w:id="211116242">
      <w:bodyDiv w:val="1"/>
      <w:marLeft w:val="0"/>
      <w:marRight w:val="0"/>
      <w:marTop w:val="0"/>
      <w:marBottom w:val="0"/>
      <w:divBdr>
        <w:top w:val="none" w:sz="0" w:space="0" w:color="auto"/>
        <w:left w:val="none" w:sz="0" w:space="0" w:color="auto"/>
        <w:bottom w:val="none" w:sz="0" w:space="0" w:color="auto"/>
        <w:right w:val="none" w:sz="0" w:space="0" w:color="auto"/>
      </w:divBdr>
    </w:div>
    <w:div w:id="237786321">
      <w:bodyDiv w:val="1"/>
      <w:marLeft w:val="0"/>
      <w:marRight w:val="0"/>
      <w:marTop w:val="0"/>
      <w:marBottom w:val="0"/>
      <w:divBdr>
        <w:top w:val="none" w:sz="0" w:space="0" w:color="auto"/>
        <w:left w:val="none" w:sz="0" w:space="0" w:color="auto"/>
        <w:bottom w:val="none" w:sz="0" w:space="0" w:color="auto"/>
        <w:right w:val="none" w:sz="0" w:space="0" w:color="auto"/>
      </w:divBdr>
    </w:div>
    <w:div w:id="413212371">
      <w:bodyDiv w:val="1"/>
      <w:marLeft w:val="0"/>
      <w:marRight w:val="0"/>
      <w:marTop w:val="0"/>
      <w:marBottom w:val="0"/>
      <w:divBdr>
        <w:top w:val="none" w:sz="0" w:space="0" w:color="auto"/>
        <w:left w:val="none" w:sz="0" w:space="0" w:color="auto"/>
        <w:bottom w:val="none" w:sz="0" w:space="0" w:color="auto"/>
        <w:right w:val="none" w:sz="0" w:space="0" w:color="auto"/>
      </w:divBdr>
    </w:div>
    <w:div w:id="448402732">
      <w:bodyDiv w:val="1"/>
      <w:marLeft w:val="0"/>
      <w:marRight w:val="0"/>
      <w:marTop w:val="0"/>
      <w:marBottom w:val="0"/>
      <w:divBdr>
        <w:top w:val="none" w:sz="0" w:space="0" w:color="auto"/>
        <w:left w:val="none" w:sz="0" w:space="0" w:color="auto"/>
        <w:bottom w:val="none" w:sz="0" w:space="0" w:color="auto"/>
        <w:right w:val="none" w:sz="0" w:space="0" w:color="auto"/>
      </w:divBdr>
    </w:div>
    <w:div w:id="464930080">
      <w:bodyDiv w:val="1"/>
      <w:marLeft w:val="0"/>
      <w:marRight w:val="0"/>
      <w:marTop w:val="0"/>
      <w:marBottom w:val="0"/>
      <w:divBdr>
        <w:top w:val="none" w:sz="0" w:space="0" w:color="auto"/>
        <w:left w:val="none" w:sz="0" w:space="0" w:color="auto"/>
        <w:bottom w:val="none" w:sz="0" w:space="0" w:color="auto"/>
        <w:right w:val="none" w:sz="0" w:space="0" w:color="auto"/>
      </w:divBdr>
    </w:div>
    <w:div w:id="502664669">
      <w:bodyDiv w:val="1"/>
      <w:marLeft w:val="0"/>
      <w:marRight w:val="0"/>
      <w:marTop w:val="0"/>
      <w:marBottom w:val="0"/>
      <w:divBdr>
        <w:top w:val="none" w:sz="0" w:space="0" w:color="auto"/>
        <w:left w:val="none" w:sz="0" w:space="0" w:color="auto"/>
        <w:bottom w:val="none" w:sz="0" w:space="0" w:color="auto"/>
        <w:right w:val="none" w:sz="0" w:space="0" w:color="auto"/>
      </w:divBdr>
    </w:div>
    <w:div w:id="924848774">
      <w:bodyDiv w:val="1"/>
      <w:marLeft w:val="0"/>
      <w:marRight w:val="0"/>
      <w:marTop w:val="0"/>
      <w:marBottom w:val="0"/>
      <w:divBdr>
        <w:top w:val="none" w:sz="0" w:space="0" w:color="auto"/>
        <w:left w:val="none" w:sz="0" w:space="0" w:color="auto"/>
        <w:bottom w:val="none" w:sz="0" w:space="0" w:color="auto"/>
        <w:right w:val="none" w:sz="0" w:space="0" w:color="auto"/>
      </w:divBdr>
    </w:div>
    <w:div w:id="963777079">
      <w:bodyDiv w:val="1"/>
      <w:marLeft w:val="0"/>
      <w:marRight w:val="0"/>
      <w:marTop w:val="0"/>
      <w:marBottom w:val="0"/>
      <w:divBdr>
        <w:top w:val="none" w:sz="0" w:space="0" w:color="auto"/>
        <w:left w:val="none" w:sz="0" w:space="0" w:color="auto"/>
        <w:bottom w:val="none" w:sz="0" w:space="0" w:color="auto"/>
        <w:right w:val="none" w:sz="0" w:space="0" w:color="auto"/>
      </w:divBdr>
    </w:div>
    <w:div w:id="1122922340">
      <w:bodyDiv w:val="1"/>
      <w:marLeft w:val="0"/>
      <w:marRight w:val="0"/>
      <w:marTop w:val="0"/>
      <w:marBottom w:val="0"/>
      <w:divBdr>
        <w:top w:val="none" w:sz="0" w:space="0" w:color="auto"/>
        <w:left w:val="none" w:sz="0" w:space="0" w:color="auto"/>
        <w:bottom w:val="none" w:sz="0" w:space="0" w:color="auto"/>
        <w:right w:val="none" w:sz="0" w:space="0" w:color="auto"/>
      </w:divBdr>
    </w:div>
    <w:div w:id="1529222246">
      <w:bodyDiv w:val="1"/>
      <w:marLeft w:val="0"/>
      <w:marRight w:val="0"/>
      <w:marTop w:val="0"/>
      <w:marBottom w:val="0"/>
      <w:divBdr>
        <w:top w:val="none" w:sz="0" w:space="0" w:color="auto"/>
        <w:left w:val="none" w:sz="0" w:space="0" w:color="auto"/>
        <w:bottom w:val="none" w:sz="0" w:space="0" w:color="auto"/>
        <w:right w:val="none" w:sz="0" w:space="0" w:color="auto"/>
      </w:divBdr>
    </w:div>
    <w:div w:id="1699701431">
      <w:bodyDiv w:val="1"/>
      <w:marLeft w:val="0"/>
      <w:marRight w:val="0"/>
      <w:marTop w:val="0"/>
      <w:marBottom w:val="0"/>
      <w:divBdr>
        <w:top w:val="none" w:sz="0" w:space="0" w:color="auto"/>
        <w:left w:val="none" w:sz="0" w:space="0" w:color="auto"/>
        <w:bottom w:val="none" w:sz="0" w:space="0" w:color="auto"/>
        <w:right w:val="none" w:sz="0" w:space="0" w:color="auto"/>
      </w:divBdr>
    </w:div>
    <w:div w:id="193647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_browser" TargetMode="External"/><Relationship Id="rId18" Type="http://schemas.openxmlformats.org/officeDocument/2006/relationships/hyperlink" Target="https://en.wikipedia.org/wiki/HTML_element" TargetMode="External"/><Relationship Id="rId26" Type="http://schemas.openxmlformats.org/officeDocument/2006/relationships/hyperlink" Target="https://www.docebo.com/gamification-elearning/" TargetMode="External"/><Relationship Id="rId39" Type="http://schemas.openxmlformats.org/officeDocument/2006/relationships/hyperlink" Target="https://www.docebo.com/resource/city-of-kingston-compliance-training-docebo-case-study/" TargetMode="External"/><Relationship Id="rId21" Type="http://schemas.openxmlformats.org/officeDocument/2006/relationships/hyperlink" Target="https://en.wikipedia.org/wiki/Semantics" TargetMode="External"/><Relationship Id="rId34" Type="http://schemas.openxmlformats.org/officeDocument/2006/relationships/image" Target="media/image2.png"/><Relationship Id="rId42" Type="http://schemas.openxmlformats.org/officeDocument/2006/relationships/image" Target="media/image3.jpeg"/><Relationship Id="rId47" Type="http://schemas.openxmlformats.org/officeDocument/2006/relationships/hyperlink" Target="https://link.springer.com/10.1007%2F978-1-4419-1428-6_187"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Semantic_Web" TargetMode="External"/><Relationship Id="rId29" Type="http://schemas.openxmlformats.org/officeDocument/2006/relationships/hyperlink" Target="https://www.docebo.com/docebo-ai-lms-employee-onboarding/" TargetMode="External"/><Relationship Id="rId11" Type="http://schemas.openxmlformats.org/officeDocument/2006/relationships/hyperlink" Target="https://en.wikipedia.org/wiki/Scripting_language" TargetMode="External"/><Relationship Id="rId24" Type="http://schemas.openxmlformats.org/officeDocument/2006/relationships/hyperlink" Target="https://www.docebo.com/enterprise-lms-corporate-learning-management-system/" TargetMode="External"/><Relationship Id="rId32" Type="http://schemas.openxmlformats.org/officeDocument/2006/relationships/hyperlink" Target="https://www.docebo.com/docebo-ai-lms-compliance-training-learning-platform/" TargetMode="External"/><Relationship Id="rId37" Type="http://schemas.openxmlformats.org/officeDocument/2006/relationships/hyperlink" Target="https://www.docebo.com/blog/future-proof-business-upskilling-reskilling-workforce/" TargetMode="External"/><Relationship Id="rId40" Type="http://schemas.openxmlformats.org/officeDocument/2006/relationships/hyperlink" Target="https://www.docebo.com/blog/measure-learning-impact-docebo-formetris/" TargetMode="External"/><Relationship Id="rId45" Type="http://schemas.openxmlformats.org/officeDocument/2006/relationships/hyperlink" Target="https://en.wikipedia.org/wiki/Learning_management_system" TargetMode="External"/><Relationship Id="rId5" Type="http://schemas.openxmlformats.org/officeDocument/2006/relationships/footnotes" Target="footnotes.xml"/><Relationship Id="rId15" Type="http://schemas.openxmlformats.org/officeDocument/2006/relationships/hyperlink" Target="https://en.wikipedia.org/wiki/Browser_engine" TargetMode="External"/><Relationship Id="rId23" Type="http://schemas.openxmlformats.org/officeDocument/2006/relationships/hyperlink" Target="https://en.wikipedia.org/wiki/Bracket" TargetMode="External"/><Relationship Id="rId28" Type="http://schemas.openxmlformats.org/officeDocument/2006/relationships/hyperlink" Target="https://www.docebo.com/blog/ai-lms-learning-technology/" TargetMode="External"/><Relationship Id="rId36" Type="http://schemas.openxmlformats.org/officeDocument/2006/relationships/hyperlink" Target="https://www.docebo.com/blog/learning-development-strategic-partners-upskilling-reskilling/" TargetMode="External"/><Relationship Id="rId49" Type="http://schemas.openxmlformats.org/officeDocument/2006/relationships/image" Target="media/image7.png"/><Relationship Id="rId10" Type="http://schemas.openxmlformats.org/officeDocument/2006/relationships/hyperlink" Target="https://en.wikipedia.org/wiki/Cascading_Style_Sheets" TargetMode="External"/><Relationship Id="rId19" Type="http://schemas.openxmlformats.org/officeDocument/2006/relationships/hyperlink" Target="https://en.wikipedia.org/wiki/Fieldset" TargetMode="External"/><Relationship Id="rId31" Type="http://schemas.openxmlformats.org/officeDocument/2006/relationships/hyperlink" Target="https://financesonline.com/best-employee-development-methods/" TargetMode="External"/><Relationship Id="rId44"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en.wikipedia.org/wiki/Web_browser" TargetMode="External"/><Relationship Id="rId14" Type="http://schemas.openxmlformats.org/officeDocument/2006/relationships/hyperlink" Target="https://en.wikipedia.org/wiki/Web_server" TargetMode="External"/><Relationship Id="rId22" Type="http://schemas.openxmlformats.org/officeDocument/2006/relationships/hyperlink" Target="https://en.wikipedia.org/wiki/Hyperlink" TargetMode="External"/><Relationship Id="rId27" Type="http://schemas.openxmlformats.org/officeDocument/2006/relationships/hyperlink" Target="https://www.docebo.com/corporate-lms-formal-informal-social-learning/" TargetMode="External"/><Relationship Id="rId30" Type="http://schemas.openxmlformats.org/officeDocument/2006/relationships/hyperlink" Target="https://www.docebo.com/docebo-ai-lms-employee-development-platform/" TargetMode="External"/><Relationship Id="rId35" Type="http://schemas.openxmlformats.org/officeDocument/2006/relationships/hyperlink" Target="https://www.docebo.com/lms-implementation-journey/" TargetMode="External"/><Relationship Id="rId43" Type="http://schemas.openxmlformats.org/officeDocument/2006/relationships/image" Target="media/image4.png"/><Relationship Id="rId48" Type="http://schemas.openxmlformats.org/officeDocument/2006/relationships/image" Target="media/image6.png"/><Relationship Id="rId8" Type="http://schemas.openxmlformats.org/officeDocument/2006/relationships/hyperlink" Target="https://en.wikipedia.org/wiki/Markup_languag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JavaScript" TargetMode="External"/><Relationship Id="rId17" Type="http://schemas.openxmlformats.org/officeDocument/2006/relationships/hyperlink" Target="https://en.wikipedia.org/wiki/HTML_element" TargetMode="External"/><Relationship Id="rId25" Type="http://schemas.openxmlformats.org/officeDocument/2006/relationships/hyperlink" Target="https://www.docebo.com/mobile-learning-lms-app-elearning-platform/" TargetMode="External"/><Relationship Id="rId33" Type="http://schemas.openxmlformats.org/officeDocument/2006/relationships/hyperlink" Target="https://www.docebo.com/docebo-ai-lms-sales-enablement-learning-platform/" TargetMode="External"/><Relationship Id="rId38" Type="http://schemas.openxmlformats.org/officeDocument/2006/relationships/hyperlink" Target="https://www.docebo.com/blog/learning-development-ai-technology/" TargetMode="External"/><Relationship Id="rId46" Type="http://schemas.openxmlformats.org/officeDocument/2006/relationships/hyperlink" Target="http://edutechwiki.unige.ch/en/Learning_management_system" TargetMode="External"/><Relationship Id="rId20" Type="http://schemas.openxmlformats.org/officeDocument/2006/relationships/hyperlink" Target="https://en.wikipedia.org/wiki/Structured_document" TargetMode="External"/><Relationship Id="rId41" Type="http://schemas.openxmlformats.org/officeDocument/2006/relationships/hyperlink" Target="https://www.docebo.com/blog/employee-knowledge-retention-lm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1602</Words>
  <Characters>9135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likith sai</dc:creator>
  <cp:keywords/>
  <dc:description/>
  <cp:lastModifiedBy>sagala vivek</cp:lastModifiedBy>
  <cp:revision>5</cp:revision>
  <dcterms:created xsi:type="dcterms:W3CDTF">2020-04-09T14:02:00Z</dcterms:created>
  <dcterms:modified xsi:type="dcterms:W3CDTF">2020-04-10T08:24:00Z</dcterms:modified>
</cp:coreProperties>
</file>