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2B00" w14:textId="77777777" w:rsidR="008525E2" w:rsidRPr="008525E2" w:rsidRDefault="008525E2" w:rsidP="008525E2">
      <w:pPr>
        <w:rPr>
          <w:b/>
          <w:bCs/>
        </w:rPr>
      </w:pPr>
      <w:r w:rsidRPr="008525E2">
        <w:rPr>
          <w:b/>
          <w:bCs/>
        </w:rPr>
        <w:t>Q1 — “Explain your project in simple terms”</w:t>
      </w:r>
    </w:p>
    <w:p w14:paraId="0009A31A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0CC2D8EA" w14:textId="77777777" w:rsidR="008525E2" w:rsidRPr="008525E2" w:rsidRDefault="008525E2" w:rsidP="008525E2">
      <w:r w:rsidRPr="008525E2">
        <w:t xml:space="preserve">“This project develops a dynamic congestion pricing system for Auckland. Traffic data is generated using SUMO simulation and processed into corridor-level travel time. Machine learning models such as ARIMA, </w:t>
      </w:r>
      <w:proofErr w:type="spellStart"/>
      <w:r w:rsidRPr="008525E2">
        <w:t>XGBoost</w:t>
      </w:r>
      <w:proofErr w:type="spellEnd"/>
      <w:r w:rsidRPr="008525E2">
        <w:t>, and LSTM are used to predict short-term traffic conditions. Based on predicted congestion, a pricing algorithm dynamically adjusts tolls. The system also models how drivers respond to pricing and evaluates how this affects congestion. Finally, MQTT is proposed for real-time implementation using IoT data.”</w:t>
      </w:r>
    </w:p>
    <w:p w14:paraId="2A0852E4" w14:textId="77777777" w:rsidR="008525E2" w:rsidRPr="008525E2" w:rsidRDefault="008525E2" w:rsidP="008525E2">
      <w:r w:rsidRPr="008525E2">
        <w:pict w14:anchorId="540E7E13">
          <v:rect id="_x0000_i1097" style="width:0;height:1.5pt" o:hralign="center" o:hrstd="t" o:hr="t" fillcolor="#a0a0a0" stroked="f"/>
        </w:pict>
      </w:r>
    </w:p>
    <w:p w14:paraId="1C60B9B5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Q2 — “How do we know your data is correct?”</w:t>
      </w:r>
    </w:p>
    <w:p w14:paraId="45C123F4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1D8D2142" w14:textId="77777777" w:rsidR="008525E2" w:rsidRPr="008525E2" w:rsidRDefault="008525E2" w:rsidP="008525E2">
      <w:r w:rsidRPr="008525E2">
        <w:t>“The data pipeline is fully traceable. It starts from SUMO simulation outputs, which are converted into structured CSV data, then aggregated into 10-minute travel time. Each transformation step is validated, and the final dataset used for modelling is consistent and reproducible.”</w:t>
      </w:r>
    </w:p>
    <w:p w14:paraId="4A419DBE" w14:textId="77777777" w:rsidR="008525E2" w:rsidRPr="008525E2" w:rsidRDefault="008525E2" w:rsidP="008525E2">
      <w:r w:rsidRPr="008525E2">
        <w:pict w14:anchorId="4B078B06">
          <v:rect id="_x0000_i1098" style="width:0;height:1.5pt" o:hralign="center" o:hrstd="t" o:hr="t" fillcolor="#a0a0a0" stroked="f"/>
        </w:pict>
      </w:r>
    </w:p>
    <w:p w14:paraId="524D67C6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Q3 — “Why did you aggregate to 10 minutes?”</w:t>
      </w:r>
    </w:p>
    <w:p w14:paraId="7E930A64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6A029B02" w14:textId="77777777" w:rsidR="008525E2" w:rsidRPr="008525E2" w:rsidRDefault="008525E2" w:rsidP="008525E2">
      <w:r w:rsidRPr="008525E2">
        <w:t>“Aggregation to 10-minute intervals reduces noise and creates a stable time-series suitable for forecasting models. It also aligns with short-term traffic prediction use cases in transport systems.”</w:t>
      </w:r>
    </w:p>
    <w:p w14:paraId="01017F29" w14:textId="77777777" w:rsidR="008525E2" w:rsidRPr="008525E2" w:rsidRDefault="008525E2" w:rsidP="008525E2">
      <w:r w:rsidRPr="008525E2">
        <w:pict w14:anchorId="7B6D4323">
          <v:rect id="_x0000_i1099" style="width:0;height:1.5pt" o:hralign="center" o:hrstd="t" o:hr="t" fillcolor="#a0a0a0" stroked="f"/>
        </w:pict>
      </w:r>
    </w:p>
    <w:p w14:paraId="3177FCCC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Q4 — “Why 80–20 split?”</w:t>
      </w:r>
    </w:p>
    <w:p w14:paraId="6329DABA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57B8F4E3" w14:textId="77777777" w:rsidR="008525E2" w:rsidRPr="008525E2" w:rsidRDefault="008525E2" w:rsidP="008525E2">
      <w:r w:rsidRPr="008525E2">
        <w:t>“An 80–20 chronological split ensures sufficient data for training while preserving unseen future data for evaluation. This maintains the temporal integrity of the time-series.”</w:t>
      </w:r>
    </w:p>
    <w:p w14:paraId="6D978C6B" w14:textId="77777777" w:rsidR="008525E2" w:rsidRPr="008525E2" w:rsidRDefault="008525E2" w:rsidP="008525E2">
      <w:r w:rsidRPr="008525E2">
        <w:pict w14:anchorId="29B58D61">
          <v:rect id="_x0000_i1100" style="width:0;height:1.5pt" o:hralign="center" o:hrstd="t" o:hr="t" fillcolor="#a0a0a0" stroked="f"/>
        </w:pict>
      </w:r>
    </w:p>
    <w:p w14:paraId="69F2CA8C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Q5 — “Why ARIMA performed as good as LSTM?”</w:t>
      </w:r>
    </w:p>
    <w:p w14:paraId="2251496F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237AE25F" w14:textId="77777777" w:rsidR="008525E2" w:rsidRPr="008525E2" w:rsidRDefault="008525E2" w:rsidP="008525E2">
      <w:r w:rsidRPr="008525E2">
        <w:t>“Because the data is aggregated at corridor level, the signal becomes smooth and highly autocorrelated. This reduces the advantage of complex models like LSTM, allowing ARIMA to perform equally well.”</w:t>
      </w:r>
    </w:p>
    <w:p w14:paraId="3C4B0F15" w14:textId="77777777" w:rsidR="008525E2" w:rsidRPr="008525E2" w:rsidRDefault="008525E2" w:rsidP="008525E2">
      <w:r w:rsidRPr="008525E2">
        <w:pict w14:anchorId="34FD78DD">
          <v:rect id="_x0000_i1101" style="width:0;height:1.5pt" o:hralign="center" o:hrstd="t" o:hr="t" fillcolor="#a0a0a0" stroked="f"/>
        </w:pict>
      </w:r>
    </w:p>
    <w:p w14:paraId="268E77CA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Q6 — “How did you calculate congestion?”</w:t>
      </w:r>
    </w:p>
    <w:p w14:paraId="42964E15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1B3E6355" w14:textId="77777777" w:rsidR="008525E2" w:rsidRPr="008525E2" w:rsidRDefault="008525E2" w:rsidP="008525E2">
      <w:r w:rsidRPr="008525E2">
        <w:lastRenderedPageBreak/>
        <w:t>“Congestion is measured using a congestion index defined as the ratio of predicted travel time to free-flow travel time. Free-flow is estimated using the 5th percentile of observed travel times.”</w:t>
      </w:r>
    </w:p>
    <w:p w14:paraId="43757657" w14:textId="77777777" w:rsidR="008525E2" w:rsidRPr="008525E2" w:rsidRDefault="008525E2" w:rsidP="008525E2">
      <w:r w:rsidRPr="008525E2">
        <w:pict w14:anchorId="7B1279B8">
          <v:rect id="_x0000_i1102" style="width:0;height:1.5pt" o:hralign="center" o:hrstd="t" o:hr="t" fillcolor="#a0a0a0" stroked="f"/>
        </w:pict>
      </w:r>
    </w:p>
    <w:p w14:paraId="0C49C5DE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Q7 — “Why 5th percentile?”</w:t>
      </w:r>
    </w:p>
    <w:p w14:paraId="05389C76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67D700EE" w14:textId="77777777" w:rsidR="008525E2" w:rsidRPr="008525E2" w:rsidRDefault="008525E2" w:rsidP="008525E2">
      <w:r w:rsidRPr="008525E2">
        <w:t>“The 5th percentile provides a robust estimate of uncongested conditions while avoiding extreme outliers that may occur with minimum values.”</w:t>
      </w:r>
    </w:p>
    <w:p w14:paraId="3E4B8ECA" w14:textId="77777777" w:rsidR="008525E2" w:rsidRPr="008525E2" w:rsidRDefault="008525E2" w:rsidP="008525E2">
      <w:r w:rsidRPr="008525E2">
        <w:pict w14:anchorId="0ED473F8">
          <v:rect id="_x0000_i1103" style="width:0;height:1.5pt" o:hralign="center" o:hrstd="t" o:hr="t" fillcolor="#a0a0a0" stroked="f"/>
        </w:pict>
      </w:r>
    </w:p>
    <w:p w14:paraId="73B1BD89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Q8 — “Explain your pricing model”</w:t>
      </w:r>
    </w:p>
    <w:p w14:paraId="04C12F07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0235D592" w14:textId="77777777" w:rsidR="008525E2" w:rsidRPr="008525E2" w:rsidRDefault="008525E2" w:rsidP="008525E2">
      <w:r w:rsidRPr="008525E2">
        <w:t>“The pricing model is based on congestion levels. When the congestion index exceeds a threshold, tolls increase proportionally, with a cap to ensure fairness and policy realism.”</w:t>
      </w:r>
    </w:p>
    <w:p w14:paraId="664EF417" w14:textId="77777777" w:rsidR="008525E2" w:rsidRPr="008525E2" w:rsidRDefault="008525E2" w:rsidP="008525E2">
      <w:r w:rsidRPr="008525E2">
        <w:pict w14:anchorId="0771A8C5">
          <v:rect id="_x0000_i1104" style="width:0;height:1.5pt" o:hralign="center" o:hrstd="t" o:hr="t" fillcolor="#a0a0a0" stroked="f"/>
        </w:pict>
      </w:r>
    </w:p>
    <w:p w14:paraId="7DF6FD15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Q9 — “Is your system realistic?”</w:t>
      </w:r>
    </w:p>
    <w:p w14:paraId="07580099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561BABB2" w14:textId="77777777" w:rsidR="008525E2" w:rsidRPr="008525E2" w:rsidRDefault="008525E2" w:rsidP="008525E2">
      <w:r w:rsidRPr="008525E2">
        <w:t>“Yes, the system is realistic in structure. While the current implementation uses simulation data, it can be directly extended to real-time deployment using IoT data via MQTT.”</w:t>
      </w:r>
    </w:p>
    <w:p w14:paraId="7E96BBC1" w14:textId="77777777" w:rsidR="008525E2" w:rsidRPr="008525E2" w:rsidRDefault="008525E2" w:rsidP="008525E2">
      <w:r w:rsidRPr="008525E2">
        <w:pict w14:anchorId="2E643F78">
          <v:rect id="_x0000_i1105" style="width:0;height:1.5pt" o:hralign="center" o:hrstd="t" o:hr="t" fillcolor="#a0a0a0" stroked="f"/>
        </w:pict>
      </w:r>
    </w:p>
    <w:p w14:paraId="77ADD11F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Q10 — “Why should we trust your results?”</w:t>
      </w:r>
    </w:p>
    <w:p w14:paraId="623C95C2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494A2B49" w14:textId="77777777" w:rsidR="008525E2" w:rsidRPr="008525E2" w:rsidRDefault="008525E2" w:rsidP="008525E2">
      <w:r w:rsidRPr="008525E2">
        <w:t xml:space="preserve">“The results are based on a structured pipeline, validated datasets, and standard evaluation metrics such as MAE and RMSE. Additionally, the system behaviour aligns with known traffic dynamics, such as demand reduction </w:t>
      </w:r>
      <w:proofErr w:type="spellStart"/>
      <w:r w:rsidRPr="008525E2">
        <w:t>under pricing</w:t>
      </w:r>
      <w:proofErr w:type="spellEnd"/>
      <w:r w:rsidRPr="008525E2">
        <w:t>.”</w:t>
      </w:r>
    </w:p>
    <w:p w14:paraId="3D6B7A5E" w14:textId="77777777" w:rsidR="008525E2" w:rsidRPr="008525E2" w:rsidRDefault="008525E2" w:rsidP="008525E2">
      <w:r w:rsidRPr="008525E2">
        <w:pict w14:anchorId="56E3B762">
          <v:rect id="_x0000_i1106" style="width:0;height:1.5pt" o:hralign="center" o:hrstd="t" o:hr="t" fillcolor="#a0a0a0" stroked="f"/>
        </w:pict>
      </w:r>
    </w:p>
    <w:p w14:paraId="5F4242BC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Q11 — “What is your main contribution?”</w:t>
      </w:r>
    </w:p>
    <w:p w14:paraId="0C07174B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0715486E" w14:textId="77777777" w:rsidR="008525E2" w:rsidRPr="008525E2" w:rsidRDefault="008525E2" w:rsidP="008525E2">
      <w:r w:rsidRPr="008525E2">
        <w:t>“The main contribution is an integrated framework combining traffic simulation, AI-based forecasting, dynamic pricing, behavioural modelling, and real-time system design in a single pipeline.”</w:t>
      </w:r>
    </w:p>
    <w:p w14:paraId="56884F91" w14:textId="77777777" w:rsidR="008525E2" w:rsidRPr="008525E2" w:rsidRDefault="008525E2" w:rsidP="008525E2">
      <w:r w:rsidRPr="008525E2">
        <w:pict w14:anchorId="78FF0DCE">
          <v:rect id="_x0000_i1107" style="width:0;height:1.5pt" o:hralign="center" o:hrstd="t" o:hr="t" fillcolor="#a0a0a0" stroked="f"/>
        </w:pict>
      </w:r>
    </w:p>
    <w:p w14:paraId="466162F0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Q12 — “What are your limitations?”</w:t>
      </w:r>
    </w:p>
    <w:p w14:paraId="211D754B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02298B80" w14:textId="77777777" w:rsidR="008525E2" w:rsidRPr="008525E2" w:rsidRDefault="008525E2" w:rsidP="008525E2">
      <w:r w:rsidRPr="008525E2">
        <w:lastRenderedPageBreak/>
        <w:t>“The system currently uses simulated data and assumes fixed elasticity. Real-world deployment would require calibration using real traffic data and more advanced behavioural modelling.”</w:t>
      </w:r>
    </w:p>
    <w:p w14:paraId="0ED96B65" w14:textId="77777777" w:rsidR="008525E2" w:rsidRPr="008525E2" w:rsidRDefault="008525E2" w:rsidP="008525E2">
      <w:r w:rsidRPr="008525E2">
        <w:pict w14:anchorId="6BC1848E">
          <v:rect id="_x0000_i1108" style="width:0;height:1.5pt" o:hralign="center" o:hrstd="t" o:hr="t" fillcolor="#a0a0a0" stroked="f"/>
        </w:pict>
      </w:r>
    </w:p>
    <w:p w14:paraId="45F9B685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❓</w:t>
      </w:r>
      <w:r w:rsidRPr="008525E2">
        <w:rPr>
          <w:b/>
          <w:bCs/>
        </w:rPr>
        <w:t xml:space="preserve"> Q13 — “How does MQTT fit in your system?”</w:t>
      </w:r>
    </w:p>
    <w:p w14:paraId="17DBD8F9" w14:textId="77777777" w:rsidR="008525E2" w:rsidRPr="008525E2" w:rsidRDefault="008525E2" w:rsidP="008525E2">
      <w:pPr>
        <w:rPr>
          <w:b/>
          <w:bCs/>
        </w:rPr>
      </w:pPr>
      <w:r w:rsidRPr="008525E2">
        <w:rPr>
          <w:rFonts w:ascii="Segoe UI Emoji" w:hAnsi="Segoe UI Emoji" w:cs="Segoe UI Emoji"/>
          <w:b/>
          <w:bCs/>
        </w:rPr>
        <w:t>✅</w:t>
      </w:r>
      <w:r w:rsidRPr="008525E2">
        <w:rPr>
          <w:b/>
          <w:bCs/>
        </w:rPr>
        <w:t xml:space="preserve"> Answer:</w:t>
      </w:r>
    </w:p>
    <w:p w14:paraId="681F74F6" w14:textId="77777777" w:rsidR="008525E2" w:rsidRPr="008525E2" w:rsidRDefault="008525E2" w:rsidP="008525E2">
      <w:r w:rsidRPr="008525E2">
        <w:t>“MQTT enables real-time communication between traffic sensors and the prediction system. It allows live data streaming, which can replace simulation inputs in a real deployment.”</w:t>
      </w:r>
    </w:p>
    <w:p w14:paraId="44C3DC75" w14:textId="77777777" w:rsidR="00D90EC6" w:rsidRDefault="00D90EC6"/>
    <w:sectPr w:rsidR="00D9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E2"/>
    <w:rsid w:val="00176C3C"/>
    <w:rsid w:val="00176D5E"/>
    <w:rsid w:val="003914F6"/>
    <w:rsid w:val="003B3A74"/>
    <w:rsid w:val="008525E2"/>
    <w:rsid w:val="008F253D"/>
    <w:rsid w:val="00A06A4C"/>
    <w:rsid w:val="00D9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05C5"/>
  <w15:chartTrackingRefBased/>
  <w15:docId w15:val="{E62762A9-27B7-4AD4-B78E-1DDF5DC8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tollawala</dc:creator>
  <cp:keywords/>
  <dc:description/>
  <cp:lastModifiedBy>vivek tollawala</cp:lastModifiedBy>
  <cp:revision>1</cp:revision>
  <dcterms:created xsi:type="dcterms:W3CDTF">2026-03-24T03:27:00Z</dcterms:created>
  <dcterms:modified xsi:type="dcterms:W3CDTF">2026-03-24T03:28:00Z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b04314f4-991f-4b1d-9c7c-42aa58d0d2a4</vt:lpwstr>
  </property>
</Properties>
</file>