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bool is_operator(const char *token)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(strlen(token) == 1 &amp;&amp; strchr("+-*/", token[0]) != NULL);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char input[100];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printf("Enter an expression (or a single token):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fgets(input, sizeof(input), stdin);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input[strcspn(input, "\n")] = 0;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char *token;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char *rest = input;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 ((token = strtok_r(rest, " \t", &amp;rest)) != NULL)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(is_operator(token))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printf("Operator: %s\n", token);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printf("Not an operator: %s\n", token);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Fonts w:ascii="Roboto" w:cs="Roboto" w:eastAsia="Roboto" w:hAnsi="Roboto"/>
        <w:color w:val="3c4043"/>
        <w:sz w:val="21"/>
        <w:szCs w:val="21"/>
        <w:rtl w:val="0"/>
      </w:rPr>
      <w:t xml:space="preserve">Design a lexical Analyzer to validate operators to recognize the operators +,-,*,/ using regular arithmetic operators using C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