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9BA7F" w14:textId="77777777" w:rsidR="009E194C" w:rsidRDefault="005972E1">
      <w:pPr>
        <w:pBdr>
          <w:bottom w:val="single" w:sz="16" w:space="10" w:color="0F5257"/>
        </w:pBdr>
      </w:pPr>
      <w:r>
        <w:rPr>
          <w:b/>
          <w:bCs/>
          <w:color w:val="0F5257"/>
          <w:sz w:val="22"/>
          <w:szCs w:val="22"/>
        </w:rPr>
        <w:t>END-TO-END DATA ANALYTICS PROJECT</w:t>
      </w:r>
    </w:p>
    <w:p w14:paraId="63A45747" w14:textId="77777777" w:rsidR="009E194C" w:rsidRDefault="005972E1">
      <w:pPr>
        <w:spacing w:before="500" w:after="60"/>
      </w:pPr>
      <w:r>
        <w:rPr>
          <w:b/>
          <w:bCs/>
          <w:sz w:val="40"/>
          <w:szCs w:val="40"/>
        </w:rPr>
        <w:t>Logistics &amp; Supply Chain Data Analysis</w:t>
      </w:r>
    </w:p>
    <w:p w14:paraId="32B52106" w14:textId="77777777" w:rsidR="009E194C" w:rsidRDefault="005972E1">
      <w:pPr>
        <w:spacing w:after="500"/>
      </w:pPr>
      <w:r>
        <w:rPr>
          <w:i/>
          <w:iCs/>
          <w:color w:val="4B6360"/>
          <w:sz w:val="24"/>
          <w:szCs w:val="24"/>
        </w:rPr>
        <w:t>Revenue, Delivery &amp; Warehouse Performance — SQL, PostgreSQL, Python &amp; Power BI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7049"/>
      </w:tblGrid>
      <w:tr w:rsidR="009E194C" w14:paraId="25DE5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0C209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0D1D3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9E194C" w14:paraId="00C4215F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4D248" w14:textId="77777777" w:rsidR="009E194C" w:rsidRDefault="005972E1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40080" w14:textId="77777777" w:rsidR="009E194C" w:rsidRDefault="005972E1">
            <w:r>
              <w:rPr>
                <w:sz w:val="19"/>
                <w:szCs w:val="19"/>
              </w:rPr>
              <w:t>Vivek</w:t>
            </w:r>
          </w:p>
        </w:tc>
      </w:tr>
      <w:tr w:rsidR="009E194C" w14:paraId="41CB0CA3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0D814" w14:textId="77777777" w:rsidR="009E194C" w:rsidRDefault="005972E1">
            <w:r>
              <w:rPr>
                <w:sz w:val="19"/>
                <w:szCs w:val="19"/>
              </w:rPr>
              <w:t>Project Type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AE7BAA" w14:textId="77777777" w:rsidR="009E194C" w:rsidRDefault="005972E1">
            <w:r>
              <w:rPr>
                <w:sz w:val="19"/>
                <w:szCs w:val="19"/>
              </w:rPr>
              <w:t>End-to-End Data Analytics Project</w:t>
            </w:r>
          </w:p>
        </w:tc>
      </w:tr>
      <w:tr w:rsidR="009E194C" w14:paraId="317F35A7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0A800" w14:textId="77777777" w:rsidR="009E194C" w:rsidRDefault="005972E1">
            <w:r>
              <w:rPr>
                <w:sz w:val="19"/>
                <w:szCs w:val="19"/>
              </w:rPr>
              <w:t>Tools Used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9D93A" w14:textId="77777777" w:rsidR="009E194C" w:rsidRDefault="005972E1">
            <w:r>
              <w:rPr>
                <w:sz w:val="19"/>
                <w:szCs w:val="19"/>
              </w:rPr>
              <w:t>PostgreSQL · SQL · Python (Pandas, Matplotlib, Seaborn) · Power BI</w:t>
            </w:r>
          </w:p>
        </w:tc>
      </w:tr>
      <w:tr w:rsidR="009E194C" w14:paraId="058270DF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A0841" w14:textId="77777777" w:rsidR="009E194C" w:rsidRDefault="005972E1">
            <w:r>
              <w:rPr>
                <w:sz w:val="19"/>
                <w:szCs w:val="19"/>
              </w:rPr>
              <w:t>GitHub Repository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B957B" w14:textId="77777777" w:rsidR="009E194C" w:rsidRDefault="005972E1">
            <w:r>
              <w:rPr>
                <w:sz w:val="19"/>
                <w:szCs w:val="19"/>
              </w:rPr>
              <w:t>github.com/Vivek7ok/</w:t>
            </w:r>
            <w:proofErr w:type="spellStart"/>
            <w:r>
              <w:rPr>
                <w:sz w:val="19"/>
                <w:szCs w:val="19"/>
              </w:rPr>
              <w:t>Logistics_data_analysis</w:t>
            </w:r>
            <w:proofErr w:type="spellEnd"/>
          </w:p>
        </w:tc>
      </w:tr>
      <w:tr w:rsidR="009E194C" w14:paraId="58D2AF2A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0BEAD" w14:textId="77777777" w:rsidR="009E194C" w:rsidRDefault="005972E1">
            <w:r>
              <w:rPr>
                <w:sz w:val="19"/>
                <w:szCs w:val="19"/>
              </w:rPr>
              <w:t>Report Date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FDE60" w14:textId="77777777" w:rsidR="009E194C" w:rsidRDefault="005972E1">
            <w:r>
              <w:rPr>
                <w:sz w:val="19"/>
                <w:szCs w:val="19"/>
              </w:rPr>
              <w:t>July 2026</w:t>
            </w:r>
          </w:p>
        </w:tc>
      </w:tr>
    </w:tbl>
    <w:p w14:paraId="2596B122" w14:textId="77777777" w:rsidR="009E194C" w:rsidRDefault="009E194C">
      <w:pPr>
        <w:spacing w:before="600"/>
      </w:pPr>
    </w:p>
    <w:p w14:paraId="68DFE1E2" w14:textId="575EACC4" w:rsidR="009E194C" w:rsidRDefault="005972E1" w:rsidP="005972E1">
      <w:pPr>
        <w:rPr>
          <w:b/>
          <w:bCs/>
          <w:color w:val="0F5257"/>
          <w:sz w:val="30"/>
          <w:szCs w:val="30"/>
        </w:rPr>
      </w:pPr>
      <w:r>
        <w:rPr>
          <w:b/>
          <w:bCs/>
          <w:color w:val="0F5257"/>
          <w:sz w:val="30"/>
          <w:szCs w:val="30"/>
        </w:rPr>
        <w:t>Table of Contents</w:t>
      </w:r>
    </w:p>
    <w:p w14:paraId="6616C7C6" w14:textId="77777777" w:rsidR="005972E1" w:rsidRDefault="005972E1" w:rsidP="005972E1"/>
    <w:p w14:paraId="6FE98280" w14:textId="77777777" w:rsidR="009E194C" w:rsidRDefault="005972E1">
      <w:pPr>
        <w:tabs>
          <w:tab w:val="right" w:leader="dot" w:pos="9026"/>
        </w:tabs>
        <w:spacing w:after="110"/>
      </w:pPr>
      <w:r>
        <w:t>E</w:t>
      </w:r>
      <w:r>
        <w:t>xecutive Summary</w:t>
      </w:r>
      <w:r>
        <w:rPr>
          <w:b/>
          <w:bCs/>
          <w:color w:val="0F5257"/>
        </w:rPr>
        <w:tab/>
        <w:t>3</w:t>
      </w:r>
    </w:p>
    <w:p w14:paraId="6C405BD0" w14:textId="77777777" w:rsidR="009E194C" w:rsidRDefault="005972E1">
      <w:pPr>
        <w:tabs>
          <w:tab w:val="right" w:leader="dot" w:pos="9026"/>
        </w:tabs>
        <w:spacing w:after="110"/>
      </w:pPr>
      <w:r>
        <w:t>Project Overview</w:t>
      </w:r>
      <w:r>
        <w:rPr>
          <w:b/>
          <w:bCs/>
          <w:color w:val="0F5257"/>
        </w:rPr>
        <w:tab/>
        <w:t>4</w:t>
      </w:r>
    </w:p>
    <w:p w14:paraId="7C0F2961" w14:textId="77777777" w:rsidR="009E194C" w:rsidRDefault="005972E1">
      <w:pPr>
        <w:tabs>
          <w:tab w:val="right" w:leader="dot" w:pos="9026"/>
        </w:tabs>
        <w:spacing w:after="110"/>
      </w:pPr>
      <w:r>
        <w:t>Dataset Overview</w:t>
      </w:r>
      <w:r>
        <w:rPr>
          <w:b/>
          <w:bCs/>
          <w:color w:val="0F5257"/>
        </w:rPr>
        <w:tab/>
        <w:t>5</w:t>
      </w:r>
    </w:p>
    <w:p w14:paraId="6CB360F3" w14:textId="77777777" w:rsidR="009E194C" w:rsidRDefault="005972E1">
      <w:pPr>
        <w:tabs>
          <w:tab w:val="right" w:leader="dot" w:pos="9026"/>
        </w:tabs>
        <w:spacing w:after="110"/>
      </w:pPr>
      <w:r>
        <w:t>Database Design</w:t>
      </w:r>
      <w:r>
        <w:rPr>
          <w:b/>
          <w:bCs/>
          <w:color w:val="0F5257"/>
        </w:rPr>
        <w:tab/>
        <w:t>6</w:t>
      </w:r>
    </w:p>
    <w:p w14:paraId="389B4E14" w14:textId="77777777" w:rsidR="009E194C" w:rsidRDefault="005972E1">
      <w:pPr>
        <w:tabs>
          <w:tab w:val="right" w:leader="dot" w:pos="9026"/>
        </w:tabs>
        <w:spacing w:after="110"/>
      </w:pPr>
      <w:r>
        <w:t>Data Preparation &amp; Exploratory Analysis (Python)</w:t>
      </w:r>
      <w:r>
        <w:rPr>
          <w:b/>
          <w:bCs/>
          <w:color w:val="0F5257"/>
        </w:rPr>
        <w:tab/>
        <w:t>7</w:t>
      </w:r>
    </w:p>
    <w:p w14:paraId="390F1C39" w14:textId="77777777" w:rsidR="009E194C" w:rsidRDefault="005972E1">
      <w:pPr>
        <w:tabs>
          <w:tab w:val="right" w:leader="dot" w:pos="9026"/>
        </w:tabs>
        <w:spacing w:after="110"/>
      </w:pPr>
      <w:r>
        <w:t>SQL Analysis</w:t>
      </w:r>
      <w:r>
        <w:rPr>
          <w:b/>
          <w:bCs/>
          <w:color w:val="0F5257"/>
        </w:rPr>
        <w:tab/>
        <w:t>8</w:t>
      </w:r>
    </w:p>
    <w:p w14:paraId="13BA9113" w14:textId="77777777" w:rsidR="009E194C" w:rsidRDefault="005972E1">
      <w:pPr>
        <w:tabs>
          <w:tab w:val="right" w:leader="dot" w:pos="9026"/>
        </w:tabs>
        <w:spacing w:after="110"/>
      </w:pPr>
      <w:r>
        <w:t>Dashboard Development</w:t>
      </w:r>
      <w:r>
        <w:rPr>
          <w:b/>
          <w:bCs/>
          <w:color w:val="0F5257"/>
        </w:rPr>
        <w:tab/>
        <w:t>11</w:t>
      </w:r>
    </w:p>
    <w:p w14:paraId="775C3B9F" w14:textId="77777777" w:rsidR="009E194C" w:rsidRDefault="005972E1">
      <w:pPr>
        <w:tabs>
          <w:tab w:val="right" w:leader="dot" w:pos="9026"/>
        </w:tabs>
        <w:spacing w:after="110"/>
      </w:pPr>
      <w:r>
        <w:t>Key Findings</w:t>
      </w:r>
      <w:r>
        <w:rPr>
          <w:b/>
          <w:bCs/>
          <w:color w:val="0F5257"/>
        </w:rPr>
        <w:tab/>
        <w:t>13</w:t>
      </w:r>
    </w:p>
    <w:p w14:paraId="28684C08" w14:textId="77777777" w:rsidR="009E194C" w:rsidRDefault="005972E1">
      <w:pPr>
        <w:tabs>
          <w:tab w:val="right" w:leader="dot" w:pos="9026"/>
        </w:tabs>
        <w:spacing w:after="110"/>
      </w:pPr>
      <w:r>
        <w:t>Business Recommendations</w:t>
      </w:r>
      <w:r>
        <w:rPr>
          <w:b/>
          <w:bCs/>
          <w:color w:val="0F5257"/>
        </w:rPr>
        <w:tab/>
        <w:t>15</w:t>
      </w:r>
    </w:p>
    <w:p w14:paraId="44399FC1" w14:textId="77777777" w:rsidR="009E194C" w:rsidRDefault="005972E1">
      <w:pPr>
        <w:tabs>
          <w:tab w:val="right" w:leader="dot" w:pos="9026"/>
        </w:tabs>
        <w:spacing w:after="110"/>
      </w:pPr>
      <w:r>
        <w:t>Data Notes &amp; Challenges</w:t>
      </w:r>
      <w:r>
        <w:rPr>
          <w:b/>
          <w:bCs/>
          <w:color w:val="0F5257"/>
        </w:rPr>
        <w:tab/>
        <w:t>16</w:t>
      </w:r>
    </w:p>
    <w:p w14:paraId="71B28893" w14:textId="77777777" w:rsidR="009E194C" w:rsidRDefault="005972E1">
      <w:pPr>
        <w:tabs>
          <w:tab w:val="right" w:leader="dot" w:pos="9026"/>
        </w:tabs>
        <w:spacing w:after="110"/>
      </w:pPr>
      <w:r>
        <w:t>Skills Demonstrated</w:t>
      </w:r>
      <w:r>
        <w:rPr>
          <w:b/>
          <w:bCs/>
          <w:color w:val="0F5257"/>
        </w:rPr>
        <w:tab/>
        <w:t>17</w:t>
      </w:r>
    </w:p>
    <w:p w14:paraId="692E6AF5" w14:textId="77777777" w:rsidR="009E194C" w:rsidRDefault="005972E1">
      <w:pPr>
        <w:tabs>
          <w:tab w:val="right" w:leader="dot" w:pos="9026"/>
        </w:tabs>
        <w:spacing w:after="110"/>
      </w:pPr>
      <w:r>
        <w:t>Project Workflow</w:t>
      </w:r>
      <w:r>
        <w:rPr>
          <w:b/>
          <w:bCs/>
          <w:color w:val="0F5257"/>
        </w:rPr>
        <w:tab/>
        <w:t>18</w:t>
      </w:r>
    </w:p>
    <w:p w14:paraId="34CA2713" w14:textId="77777777" w:rsidR="009E194C" w:rsidRDefault="005972E1">
      <w:pPr>
        <w:tabs>
          <w:tab w:val="right" w:leader="dot" w:pos="9026"/>
        </w:tabs>
        <w:spacing w:after="110"/>
      </w:pPr>
      <w:r>
        <w:t>Conclusion</w:t>
      </w:r>
      <w:r>
        <w:rPr>
          <w:b/>
          <w:bCs/>
          <w:color w:val="0F5257"/>
        </w:rPr>
        <w:tab/>
        <w:t>19</w:t>
      </w:r>
    </w:p>
    <w:p w14:paraId="4A49D739" w14:textId="77777777" w:rsidR="009E194C" w:rsidRDefault="005972E1">
      <w:pPr>
        <w:tabs>
          <w:tab w:val="right" w:leader="dot" w:pos="9026"/>
        </w:tabs>
        <w:spacing w:after="110"/>
      </w:pPr>
      <w:r>
        <w:t>Appendix</w:t>
      </w:r>
      <w:r>
        <w:rPr>
          <w:b/>
          <w:bCs/>
          <w:color w:val="0F5257"/>
        </w:rPr>
        <w:tab/>
        <w:t>20</w:t>
      </w:r>
    </w:p>
    <w:p w14:paraId="0DD27EF3" w14:textId="77777777" w:rsidR="009E194C" w:rsidRDefault="005972E1">
      <w:r>
        <w:br w:type="page"/>
      </w:r>
    </w:p>
    <w:p w14:paraId="5F5CF090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lastRenderedPageBreak/>
        <w:t>Executive Summary</w:t>
      </w:r>
    </w:p>
    <w:p w14:paraId="0B85BEAD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Business Problem</w:t>
      </w:r>
    </w:p>
    <w:p w14:paraId="24F097B7" w14:textId="77777777" w:rsidR="009E194C" w:rsidRDefault="005972E1">
      <w:pPr>
        <w:spacing w:after="160" w:line="276" w:lineRule="auto"/>
      </w:pPr>
      <w:r>
        <w:t xml:space="preserve">A pan-India logistics network generates data at every handoff — customer to warehouse, warehouse to carrier, carrier to doorstep — and each handoff is a place where revenue </w:t>
      </w:r>
      <w:r>
        <w:t xml:space="preserve">or customer trust can quietly leak out. This project </w:t>
      </w:r>
      <w:proofErr w:type="spellStart"/>
      <w:r>
        <w:t>analyzes</w:t>
      </w:r>
      <w:proofErr w:type="spellEnd"/>
      <w:r>
        <w:t xml:space="preserve"> a multi-table logistics and supply-chain dataset to understand where revenue actually comes from, how reliably orders get delivered, and where warehouse capacity is under strain.</w:t>
      </w:r>
    </w:p>
    <w:p w14:paraId="3CF9090B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Goal</w:t>
      </w:r>
    </w:p>
    <w:p w14:paraId="38DCC25D" w14:textId="77777777" w:rsidR="009E194C" w:rsidRDefault="005972E1">
      <w:pPr>
        <w:spacing w:after="160" w:line="276" w:lineRule="auto"/>
      </w:pPr>
      <w:r>
        <w:t>Design a n</w:t>
      </w:r>
      <w:r>
        <w:t>ormalized PostgreSQL schema for an 8-table logistics dataset, merge and explore the data in Python, answer a structured set of business questions in SQL across customers, sales, products, warehouses, and shipments, and present the results in a 7-page inter</w:t>
      </w:r>
      <w:r>
        <w:t>active Power BI dashboard.</w:t>
      </w:r>
    </w:p>
    <w:p w14:paraId="08193BA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Solution</w:t>
      </w:r>
    </w:p>
    <w:p w14:paraId="4B137081" w14:textId="77777777" w:rsidR="009E194C" w:rsidRDefault="005972E1">
      <w:pPr>
        <w:spacing w:after="160" w:line="276" w:lineRule="auto"/>
      </w:pPr>
      <w:r>
        <w:t xml:space="preserve">All 8 entities — customers, products, warehouses, carriers, orders, order items, shipments, and inventory — were </w:t>
      </w:r>
      <w:proofErr w:type="spellStart"/>
      <w:r>
        <w:t>modeled</w:t>
      </w:r>
      <w:proofErr w:type="spellEnd"/>
      <w:r>
        <w:t xml:space="preserve"> in PostgreSQL with primary/foreign keys, CHECK constraints on categorical fields, and indexes on th</w:t>
      </w:r>
      <w:r>
        <w:t>e columns the analysis relies on most. Python was used to merge the tables and run exploratory analysis; three SQL scripts answer customer, sales, product, warehouse, and shipment questions; and a 7-page Power BI dashboard, branded “Blue Dart”, turns those</w:t>
      </w:r>
      <w:r>
        <w:t xml:space="preserve"> answers into a navigable reporting tool.</w:t>
      </w:r>
    </w:p>
    <w:p w14:paraId="43CFED17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Outcome</w:t>
      </w:r>
    </w:p>
    <w:p w14:paraId="1AC7583C" w14:textId="77777777" w:rsidR="009E194C" w:rsidRDefault="005972E1">
      <w:pPr>
        <w:spacing w:after="160" w:line="276" w:lineRule="auto"/>
      </w:pPr>
      <w:r>
        <w:t xml:space="preserve">The dashboard reports a network moving roughly ₹228.58 billion in revenue across 1.8 million orders, 1,674,566 shipments, and 50,000 customers, served by 25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and 20 carriers — and it surf</w:t>
      </w:r>
      <w:r>
        <w:t>aces specific, concrete findings (a seasonal demand swing, a revenue concentration in two product categories, and a warehouse utilization anomaly) that operations and category teams could act on directly.</w:t>
      </w:r>
    </w:p>
    <w:tbl>
      <w:tblPr>
        <w:tblW w:w="5000" w:type="pct"/>
        <w:tblBorders>
          <w:top w:val="single" w:sz="6" w:space="0" w:color="C9781F"/>
          <w:left w:val="single" w:sz="24" w:space="0" w:color="C9781F"/>
          <w:bottom w:val="single" w:sz="6" w:space="0" w:color="C9781F"/>
          <w:right w:val="single" w:sz="6" w:space="0" w:color="C978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9E194C" w14:paraId="28C51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AF1EF" w:fill="EAF1E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90B735" w14:textId="77777777" w:rsidR="009E194C" w:rsidRDefault="005972E1">
            <w:pPr>
              <w:spacing w:after="80"/>
            </w:pPr>
            <w:proofErr w:type="gramStart"/>
            <w:r>
              <w:rPr>
                <w:b/>
                <w:bCs/>
                <w:color w:val="0F5257"/>
              </w:rPr>
              <w:t>🚛</w:t>
            </w:r>
            <w:r>
              <w:rPr>
                <w:b/>
                <w:bCs/>
                <w:color w:val="0F5257"/>
              </w:rPr>
              <w:t xml:space="preserve">  Key</w:t>
            </w:r>
            <w:proofErr w:type="gramEnd"/>
            <w:r>
              <w:rPr>
                <w:b/>
                <w:bCs/>
                <w:color w:val="0F5257"/>
              </w:rPr>
              <w:t xml:space="preserve"> Result</w:t>
            </w:r>
          </w:p>
          <w:p w14:paraId="06D15C0D" w14:textId="77777777" w:rsidR="009E194C" w:rsidRDefault="005972E1">
            <w:r>
              <w:t>An 8-table relational logistics data</w:t>
            </w:r>
            <w:r>
              <w:t xml:space="preserve">base (~356 MB, ~7.5M rows) </w:t>
            </w:r>
            <w:proofErr w:type="spellStart"/>
            <w:r>
              <w:t>modeled</w:t>
            </w:r>
            <w:proofErr w:type="spellEnd"/>
            <w:r>
              <w:t xml:space="preserve"> in PostgreSQL, explored in Python, </w:t>
            </w:r>
            <w:proofErr w:type="spellStart"/>
            <w:r>
              <w:t>analyzed</w:t>
            </w:r>
            <w:proofErr w:type="spellEnd"/>
            <w:r>
              <w:t xml:space="preserve"> with SQL across customer/sales/product/warehouse/shipment questions, and delivered as a 7-page Power BI revenue &amp; delivery-performance dashboard.</w:t>
            </w:r>
          </w:p>
        </w:tc>
      </w:tr>
    </w:tbl>
    <w:p w14:paraId="2B637FAF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Project Overview</w:t>
      </w:r>
    </w:p>
    <w:p w14:paraId="2326257B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Background</w:t>
      </w:r>
    </w:p>
    <w:p w14:paraId="0978AF69" w14:textId="77777777" w:rsidR="009E194C" w:rsidRDefault="005972E1">
      <w:pPr>
        <w:spacing w:after="160" w:line="276" w:lineRule="auto"/>
      </w:pPr>
      <w:r>
        <w:t>The project uses a synthetic but business-realistic logistics dataset, documented in Data/README.md, built with deliberate seasonality and business logic rather than random noise. It covers customers, products, warehouses, carri</w:t>
      </w:r>
      <w:r>
        <w:t xml:space="preserve">ers, orders, order items, shipments, and inventory — mirroring the structure of a real e-commerce/retail </w:t>
      </w:r>
      <w:proofErr w:type="spellStart"/>
      <w:r>
        <w:t>fulfillment</w:t>
      </w:r>
      <w:proofErr w:type="spellEnd"/>
      <w:r>
        <w:t xml:space="preserve"> operation.</w:t>
      </w:r>
    </w:p>
    <w:p w14:paraId="75EE0CC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Objectives</w:t>
      </w:r>
    </w:p>
    <w:p w14:paraId="486E4DD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Model a normalized, indexed relational database covering all 8 core logistics entities</w:t>
      </w:r>
    </w:p>
    <w:p w14:paraId="4AAD3FFE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Merge the 8 tables and run exploratory analysis in Python (Pandas, Matplotlib, Seaborn)</w:t>
      </w:r>
    </w:p>
    <w:p w14:paraId="737CDC05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lastRenderedPageBreak/>
        <w:t>Answer core business questions using SQL across customer, sales, product, warehou</w:t>
      </w:r>
      <w:r>
        <w:t>se, and shipment analysis</w:t>
      </w:r>
    </w:p>
    <w:p w14:paraId="1811A97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Visualize findings in a 7-page Power BI dashboard for executive, operations, and category audiences</w:t>
      </w:r>
    </w:p>
    <w:p w14:paraId="789F51F5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Translate delivery, warehouse, and revenue findings into concrete business recommendations</w:t>
      </w:r>
    </w:p>
    <w:p w14:paraId="13181D64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Scope</w:t>
      </w:r>
    </w:p>
    <w:p w14:paraId="1F2C42B2" w14:textId="77777777" w:rsidR="009E194C" w:rsidRDefault="005972E1">
      <w:pPr>
        <w:spacing w:after="160" w:line="276" w:lineRule="auto"/>
      </w:pPr>
      <w:r>
        <w:t xml:space="preserve">The scope covers descriptive and </w:t>
      </w:r>
      <w:r>
        <w:t>diagnostic analytics — revenue drivers, delivery performance, warehouse strain, and carrier reliability — using the data as provided. It does not include predictive routing or demand-forecasting models.</w:t>
      </w:r>
    </w:p>
    <w:p w14:paraId="00077771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Technologies Used</w:t>
      </w:r>
    </w:p>
    <w:p w14:paraId="397DD62F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Python — Pandas, Matplotlib, and Se</w:t>
      </w:r>
      <w:r>
        <w:t>aborn for merging all 8 tables and exploratory analysis</w:t>
      </w:r>
    </w:p>
    <w:p w14:paraId="2B8EA264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PostgreSQL — relational schema, indexing, and business-question SQL</w:t>
      </w:r>
    </w:p>
    <w:p w14:paraId="19F8AB3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Power BI — 7-page interactive dashboard</w:t>
      </w:r>
    </w:p>
    <w:p w14:paraId="73CD7BD3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GitHub / Git LFS — version control and large-file storage for the dataset</w:t>
      </w:r>
    </w:p>
    <w:p w14:paraId="2D1450DA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Expected Business Value</w:t>
      </w:r>
    </w:p>
    <w:p w14:paraId="7F6E9721" w14:textId="77777777" w:rsidR="009E194C" w:rsidRDefault="005972E1">
      <w:pPr>
        <w:spacing w:after="160" w:line="276" w:lineRule="auto"/>
      </w:pPr>
      <w:r>
        <w:t>An operations or category manager using this dashboard can identify top-revenue customer segments and product categories, quantify on-time delivery performanc</w:t>
      </w:r>
      <w:r>
        <w:t>e by carrier, see which warehouses are running hottest, and act on the recommendations below — without writing a single query.</w:t>
      </w:r>
    </w:p>
    <w:p w14:paraId="50A8C852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Dataset Overview</w:t>
      </w:r>
    </w:p>
    <w:p w14:paraId="7619CB07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Source</w:t>
      </w:r>
    </w:p>
    <w:p w14:paraId="568EB232" w14:textId="77777777" w:rsidR="009E194C" w:rsidRDefault="005972E1">
      <w:pPr>
        <w:spacing w:after="160" w:line="276" w:lineRule="auto"/>
      </w:pPr>
      <w:r>
        <w:t xml:space="preserve">An 8-table synthetic relational dataset (~356 MB, ~7.5 million rows total), documented in Data/README.md </w:t>
      </w:r>
      <w:r>
        <w:t>and tracked in the repository via Git LFS. This report's business figures are drawn from the project's SQL logic, the exported Power BI dashboard pages, and the dataset documentation.</w:t>
      </w:r>
    </w:p>
    <w:p w14:paraId="3B56FC4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Tables &amp; Size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1813"/>
        <w:gridCol w:w="6042"/>
      </w:tblGrid>
      <w:tr w:rsidR="009E194C" w14:paraId="750B68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A3BDE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76CF7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C3E36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E194C" w14:paraId="1BC57A5A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3AF0A" w14:textId="77777777" w:rsidR="009E194C" w:rsidRDefault="005972E1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EFEC0" w14:textId="77777777" w:rsidR="009E194C" w:rsidRDefault="005972E1">
            <w:r>
              <w:rPr>
                <w:sz w:val="19"/>
                <w:szCs w:val="19"/>
              </w:rPr>
              <w:t>50,000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01012" w14:textId="77777777" w:rsidR="009E194C" w:rsidRDefault="005972E1">
            <w:r>
              <w:rPr>
                <w:sz w:val="19"/>
                <w:szCs w:val="19"/>
              </w:rPr>
              <w:t>Retail / Wholesale / Corporate customers</w:t>
            </w:r>
          </w:p>
        </w:tc>
      </w:tr>
      <w:tr w:rsidR="009E194C" w14:paraId="67DCABB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F39342" w14:textId="77777777" w:rsidR="009E194C" w:rsidRDefault="005972E1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5062B" w14:textId="77777777" w:rsidR="009E194C" w:rsidRDefault="005972E1">
            <w:r>
              <w:rPr>
                <w:sz w:val="19"/>
                <w:szCs w:val="19"/>
              </w:rPr>
              <w:t>2,000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A8C7E" w14:textId="77777777" w:rsidR="009E194C" w:rsidRDefault="005972E1">
            <w:r>
              <w:rPr>
                <w:sz w:val="19"/>
                <w:szCs w:val="19"/>
              </w:rPr>
              <w:t>10 categories, realistic price/weight</w:t>
            </w:r>
          </w:p>
        </w:tc>
      </w:tr>
      <w:tr w:rsidR="009E194C" w14:paraId="16EDB7C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3910D" w14:textId="77777777" w:rsidR="009E194C" w:rsidRDefault="005972E1">
            <w:r>
              <w:rPr>
                <w:sz w:val="19"/>
                <w:szCs w:val="19"/>
              </w:rPr>
              <w:t>warehouses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05AD7" w14:textId="77777777" w:rsidR="009E194C" w:rsidRDefault="005972E1">
            <w:r>
              <w:rPr>
                <w:sz w:val="19"/>
                <w:szCs w:val="19"/>
              </w:rPr>
              <w:t>25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9D001" w14:textId="77777777" w:rsidR="009E194C" w:rsidRDefault="005972E1">
            <w:proofErr w:type="spellStart"/>
            <w:r>
              <w:rPr>
                <w:sz w:val="19"/>
                <w:szCs w:val="19"/>
              </w:rPr>
              <w:t>Fulfillment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centers</w:t>
            </w:r>
            <w:proofErr w:type="spellEnd"/>
            <w:r>
              <w:rPr>
                <w:sz w:val="19"/>
                <w:szCs w:val="19"/>
              </w:rPr>
              <w:t xml:space="preserve"> in major Indian cities</w:t>
            </w:r>
          </w:p>
        </w:tc>
      </w:tr>
      <w:tr w:rsidR="009E194C" w14:paraId="1CD4783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FA85B" w14:textId="77777777" w:rsidR="009E194C" w:rsidRDefault="005972E1">
            <w:r>
              <w:rPr>
                <w:sz w:val="19"/>
                <w:szCs w:val="19"/>
              </w:rPr>
              <w:t>carriers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A6FD8" w14:textId="77777777" w:rsidR="009E194C" w:rsidRDefault="005972E1">
            <w:r>
              <w:rPr>
                <w:sz w:val="19"/>
                <w:szCs w:val="19"/>
              </w:rPr>
              <w:t>20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18191" w14:textId="77777777" w:rsidR="009E194C" w:rsidRDefault="005972E1">
            <w:r>
              <w:rPr>
                <w:sz w:val="19"/>
                <w:szCs w:val="19"/>
              </w:rPr>
              <w:t>Real-style Indian/global carrier names</w:t>
            </w:r>
          </w:p>
        </w:tc>
      </w:tr>
      <w:tr w:rsidR="009E194C" w14:paraId="43DBF76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37B1E" w14:textId="77777777" w:rsidR="009E194C" w:rsidRDefault="005972E1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6F1C8" w14:textId="77777777" w:rsidR="009E194C" w:rsidRDefault="005972E1">
            <w:r>
              <w:rPr>
                <w:sz w:val="19"/>
                <w:szCs w:val="19"/>
              </w:rPr>
              <w:t>1,800,000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67539" w14:textId="77777777" w:rsidR="009E194C" w:rsidRDefault="005972E1">
            <w:r>
              <w:rPr>
                <w:sz w:val="19"/>
                <w:szCs w:val="19"/>
              </w:rPr>
              <w:t>Jan 2022 – Dec 2025</w:t>
            </w:r>
          </w:p>
        </w:tc>
      </w:tr>
      <w:tr w:rsidR="009E194C" w14:paraId="413E43F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E1EC0" w14:textId="77777777" w:rsidR="009E194C" w:rsidRDefault="005972E1"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E95C5" w14:textId="77777777" w:rsidR="009E194C" w:rsidRDefault="005972E1">
            <w:r>
              <w:rPr>
                <w:sz w:val="19"/>
                <w:szCs w:val="19"/>
              </w:rPr>
              <w:t>3,962,138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4A798" w14:textId="77777777" w:rsidR="009E194C" w:rsidRDefault="005972E1">
            <w:r>
              <w:rPr>
                <w:sz w:val="19"/>
                <w:szCs w:val="19"/>
              </w:rPr>
              <w:t>1–</w:t>
            </w:r>
            <w:proofErr w:type="gramStart"/>
            <w:r>
              <w:rPr>
                <w:sz w:val="19"/>
                <w:szCs w:val="19"/>
              </w:rPr>
              <w:t>5 line</w:t>
            </w:r>
            <w:proofErr w:type="gramEnd"/>
            <w:r>
              <w:rPr>
                <w:sz w:val="19"/>
                <w:szCs w:val="19"/>
              </w:rPr>
              <w:t xml:space="preserve"> items per order</w:t>
            </w:r>
          </w:p>
        </w:tc>
      </w:tr>
      <w:tr w:rsidR="009E194C" w14:paraId="1A4F941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23B17" w14:textId="77777777" w:rsidR="009E194C" w:rsidRDefault="005972E1">
            <w:r>
              <w:rPr>
                <w:sz w:val="19"/>
                <w:szCs w:val="19"/>
              </w:rPr>
              <w:t>shipments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61AB76" w14:textId="77777777" w:rsidR="009E194C" w:rsidRDefault="005972E1">
            <w:r>
              <w:rPr>
                <w:sz w:val="19"/>
                <w:szCs w:val="19"/>
              </w:rPr>
              <w:t>1,674,566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B99FF" w14:textId="77777777" w:rsidR="009E194C" w:rsidRDefault="005972E1">
            <w:r>
              <w:rPr>
                <w:sz w:val="19"/>
                <w:szCs w:val="19"/>
              </w:rPr>
              <w:t>One per non-cancelled order</w:t>
            </w:r>
          </w:p>
        </w:tc>
      </w:tr>
      <w:tr w:rsidR="009E194C" w14:paraId="016E2F9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128FE" w14:textId="77777777" w:rsidR="009E194C" w:rsidRDefault="005972E1">
            <w:r>
              <w:rPr>
                <w:sz w:val="19"/>
                <w:szCs w:val="19"/>
              </w:rPr>
              <w:t>inventory</w:t>
            </w:r>
          </w:p>
        </w:tc>
        <w:tc>
          <w:tcPr>
            <w:tcW w:w="1683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E9508" w14:textId="77777777" w:rsidR="009E194C" w:rsidRDefault="005972E1">
            <w:r>
              <w:rPr>
                <w:sz w:val="19"/>
                <w:szCs w:val="19"/>
              </w:rPr>
              <w:t>50,000</w:t>
            </w:r>
          </w:p>
        </w:tc>
        <w:tc>
          <w:tcPr>
            <w:tcW w:w="5610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81804" w14:textId="77777777" w:rsidR="009E194C" w:rsidRDefault="005972E1">
            <w:r>
              <w:rPr>
                <w:sz w:val="19"/>
                <w:szCs w:val="19"/>
              </w:rPr>
              <w:t>One row per warehouse × product</w:t>
            </w:r>
          </w:p>
        </w:tc>
      </w:tr>
    </w:tbl>
    <w:p w14:paraId="7B23868B" w14:textId="77777777" w:rsidR="009E194C" w:rsidRDefault="009E194C">
      <w:pPr>
        <w:spacing w:before="200"/>
      </w:pPr>
    </w:p>
    <w:p w14:paraId="1CED7D88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lastRenderedPageBreak/>
        <w:t xml:space="preserve">Business Logic Built </w:t>
      </w:r>
      <w:proofErr w:type="gramStart"/>
      <w:r>
        <w:rPr>
          <w:b/>
          <w:bCs/>
          <w:color w:val="16302B"/>
          <w:sz w:val="24"/>
          <w:szCs w:val="24"/>
        </w:rPr>
        <w:t>Into</w:t>
      </w:r>
      <w:proofErr w:type="gramEnd"/>
      <w:r>
        <w:rPr>
          <w:b/>
          <w:bCs/>
          <w:color w:val="16302B"/>
          <w:sz w:val="24"/>
          <w:szCs w:val="24"/>
        </w:rPr>
        <w:t xml:space="preserve"> the Data</w:t>
      </w:r>
    </w:p>
    <w:p w14:paraId="5DF5932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Seasonality — order volume is weighted higher in Oct/Nov (Diwali) and Dec (year-end), lower in the Apr–Jun off-season, with ~10–12% YoY growth from 2022 → 2025</w:t>
      </w:r>
    </w:p>
    <w:p w14:paraId="311B740C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Order status mix — ~85% Delivered, ~7% Cancelled, ~7% Returned, plus a small still-open tail in </w:t>
      </w:r>
      <w:r>
        <w:t>the last 20 days of the window</w:t>
      </w:r>
    </w:p>
    <w:p w14:paraId="053FB645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Logical missingness — </w:t>
      </w:r>
      <w:proofErr w:type="spellStart"/>
      <w:r>
        <w:t>actual_delivery_date</w:t>
      </w:r>
      <w:proofErr w:type="spellEnd"/>
      <w:r>
        <w:t xml:space="preserve"> is NULL only for Cancelled, Processing, and In Transit orders, exactly where a real delivery date wouldn't exist yet</w:t>
      </w:r>
    </w:p>
    <w:p w14:paraId="78403A9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Geography-driven logistics — </w:t>
      </w:r>
      <w:proofErr w:type="spellStart"/>
      <w:r>
        <w:t>distance_km</w:t>
      </w:r>
      <w:proofErr w:type="spellEnd"/>
      <w:r>
        <w:t xml:space="preserve"> is computed via the have</w:t>
      </w:r>
      <w:r>
        <w:t>rsine formula between each customer's city and their assigned warehouse (70% nearest-warehouse, 30% cross-region), with transport mode and shipping/fuel cost scaling accordingly</w:t>
      </w:r>
    </w:p>
    <w:p w14:paraId="5314EF00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Customer-type economics — Retail buys 1–3 units with little/no discount; Whole</w:t>
      </w:r>
      <w:r>
        <w:t>sale buys 5–20 units at 5–15% off; Corporate buys 10–50 units at 10–20% off</w:t>
      </w:r>
    </w:p>
    <w:p w14:paraId="6521B0BC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Database Design</w:t>
      </w:r>
    </w:p>
    <w:p w14:paraId="5885FF0D" w14:textId="77777777" w:rsidR="009E194C" w:rsidRDefault="005972E1">
      <w:pPr>
        <w:spacing w:after="160" w:line="276" w:lineRule="auto"/>
      </w:pPr>
      <w:r>
        <w:t xml:space="preserve">All 8 tables are </w:t>
      </w:r>
      <w:proofErr w:type="spellStart"/>
      <w:r>
        <w:t>modeled</w:t>
      </w:r>
      <w:proofErr w:type="spellEnd"/>
      <w:r>
        <w:t xml:space="preserve"> in PostgreSQL (Data/</w:t>
      </w:r>
      <w:proofErr w:type="spellStart"/>
      <w:r>
        <w:t>schema.sql</w:t>
      </w:r>
      <w:proofErr w:type="spellEnd"/>
      <w:r>
        <w:t>) with primary keys, foreign keys, CHECK constraints on categorical fields, and indexes on the join/filter co</w:t>
      </w:r>
      <w:r>
        <w:t>lumns the analysis leans on most.</w:t>
      </w:r>
    </w:p>
    <w:p w14:paraId="27967F00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Entity Relationships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18E5A8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92DE58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customers (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1)─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──&lt; orders (M) &gt;───(1) warehouses</w:t>
            </w:r>
          </w:p>
          <w:p w14:paraId="4468AA6A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            |</w:t>
            </w:r>
          </w:p>
          <w:p w14:paraId="7E5E732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            |───&lt;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(M) &gt;──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─(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1) products</w:t>
            </w:r>
          </w:p>
          <w:p w14:paraId="0875A147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            |</w:t>
            </w:r>
          </w:p>
          <w:p w14:paraId="23B8D41F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            └───&lt; shipments (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0..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1) &gt;───(1) carriers</w:t>
            </w:r>
          </w:p>
          <w:p w14:paraId="04AE6D00" w14:textId="77777777" w:rsidR="009E194C" w:rsidRDefault="009E194C">
            <w:pPr>
              <w:spacing w:after="20"/>
            </w:pPr>
          </w:p>
          <w:p w14:paraId="32985445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warehouses (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1)─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──&lt; inventory (M) &gt;───(1) products</w:t>
            </w:r>
          </w:p>
        </w:tc>
      </w:tr>
    </w:tbl>
    <w:p w14:paraId="3D7FAF4B" w14:textId="77777777" w:rsidR="009E194C" w:rsidRDefault="009E194C">
      <w:pPr>
        <w:spacing w:before="200"/>
      </w:pPr>
    </w:p>
    <w:p w14:paraId="66749F12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Schema Notes</w:t>
      </w:r>
    </w:p>
    <w:p w14:paraId="230752AD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proofErr w:type="gramStart"/>
      <w:r>
        <w:t>orders.order</w:t>
      </w:r>
      <w:proofErr w:type="gramEnd"/>
      <w:r>
        <w:t>_status</w:t>
      </w:r>
      <w:proofErr w:type="spellEnd"/>
      <w:r>
        <w:t xml:space="preserve"> is constrained to Delivered / Cancelled / Returned / In Transit / Processing, and </w:t>
      </w:r>
      <w:proofErr w:type="spellStart"/>
      <w:r>
        <w:t>shipments.delivery_status</w:t>
      </w:r>
      <w:proofErr w:type="spellEnd"/>
      <w:r>
        <w:t xml:space="preserve"> t</w:t>
      </w:r>
      <w:r>
        <w:t>o Delivered / Returned / In Transit / Pending</w:t>
      </w:r>
    </w:p>
    <w:p w14:paraId="6AFB883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Cancelled orders intentionally have no shipment row — </w:t>
      </w:r>
      <w:proofErr w:type="spellStart"/>
      <w:proofErr w:type="gramStart"/>
      <w:r>
        <w:t>shipments.order</w:t>
      </w:r>
      <w:proofErr w:type="gramEnd"/>
      <w:r>
        <w:t>_id</w:t>
      </w:r>
      <w:proofErr w:type="spellEnd"/>
      <w:r>
        <w:t xml:space="preserve"> only exists for orders that actually shipped</w:t>
      </w:r>
    </w:p>
    <w:p w14:paraId="4EA5B03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inventory is keyed on warehouse × product, giving one stock level per product per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center</w:t>
      </w:r>
      <w:proofErr w:type="spellEnd"/>
    </w:p>
    <w:p w14:paraId="4566597E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Indexes were added on foreign keys an</w:t>
      </w:r>
      <w:r>
        <w:t>d the date/status columns most frequently filtered or joined in the SQL analysis scripts</w:t>
      </w:r>
    </w:p>
    <w:p w14:paraId="02840800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Data Preparation &amp; Exploratory Analysis (Python)</w:t>
      </w:r>
    </w:p>
    <w:p w14:paraId="1E339795" w14:textId="77777777" w:rsidR="009E194C" w:rsidRDefault="005972E1">
      <w:pPr>
        <w:spacing w:after="160" w:line="276" w:lineRule="auto"/>
      </w:pPr>
      <w:r>
        <w:t>Unlike a raw scraped dataset, the source data here is pre-generated and already clean (see Data/README.md), so the Python layer focused on merging the 8 tables into an analysis-ready frame and exploring it visually, rather than null-handling or de-duplicat</w:t>
      </w:r>
      <w:r>
        <w:t>ion.</w:t>
      </w:r>
    </w:p>
    <w:p w14:paraId="3C4AEFB8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lastRenderedPageBreak/>
        <w:t>Merge Script (Python/Insert.py)</w:t>
      </w:r>
    </w:p>
    <w:p w14:paraId="21DB465B" w14:textId="77777777" w:rsidR="009E194C" w:rsidRDefault="005972E1">
      <w:pPr>
        <w:spacing w:after="160" w:line="276" w:lineRule="auto"/>
      </w:pPr>
      <w:r>
        <w:t xml:space="preserve">Loads all 8 CSVs and joins customers → orders → </w:t>
      </w:r>
      <w:proofErr w:type="spellStart"/>
      <w:r>
        <w:t>order_items</w:t>
      </w:r>
      <w:proofErr w:type="spellEnd"/>
      <w:r>
        <w:t xml:space="preserve"> → products, and orders → shipments → carriers / warehouses, into unified analysis tables, and loads the result into PostgreSQL.</w:t>
      </w:r>
    </w:p>
    <w:p w14:paraId="7426C2BC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Exploratory Analysis (Python/ED</w:t>
      </w:r>
      <w:r>
        <w:rPr>
          <w:b/>
          <w:bCs/>
          <w:color w:val="16302B"/>
          <w:sz w:val="24"/>
          <w:szCs w:val="24"/>
        </w:rPr>
        <w:t>A.py)</w:t>
      </w:r>
    </w:p>
    <w:p w14:paraId="0E09908C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Revenue and order-volume trends over time, to surface the Oct–Dec seasonal peak visually before it's confirmed in SQL</w:t>
      </w:r>
    </w:p>
    <w:p w14:paraId="1FFB1437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Category-level revenue and unit-sold distributions, using Matplotlib/Seaborn bar and box plots</w:t>
      </w:r>
    </w:p>
    <w:p w14:paraId="7E435526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Delivery delay and shipping-cost dist</w:t>
      </w:r>
      <w:r>
        <w:t>ributions by transport mode and carrier</w:t>
      </w:r>
    </w:p>
    <w:p w14:paraId="7826847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Warehouse stock-vs-capacity scatter views, an early look at the utilization anomaly investigated later in SQL</w:t>
      </w:r>
    </w:p>
    <w:tbl>
      <w:tblPr>
        <w:tblW w:w="5000" w:type="pct"/>
        <w:tblBorders>
          <w:top w:val="single" w:sz="6" w:space="0" w:color="C9781F"/>
          <w:left w:val="single" w:sz="24" w:space="0" w:color="C9781F"/>
          <w:bottom w:val="single" w:sz="6" w:space="0" w:color="C9781F"/>
          <w:right w:val="single" w:sz="6" w:space="0" w:color="C978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9E194C" w14:paraId="02E22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AF1EF" w:fill="EAF1E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B4DE8F" w14:textId="77777777" w:rsidR="009E194C" w:rsidRDefault="005972E1">
            <w:pPr>
              <w:spacing w:after="80"/>
            </w:pPr>
            <w:proofErr w:type="gramStart"/>
            <w:r>
              <w:rPr>
                <w:b/>
                <w:bCs/>
                <w:color w:val="0F5257"/>
              </w:rPr>
              <w:t>🚛</w:t>
            </w:r>
            <w:r>
              <w:rPr>
                <w:b/>
                <w:bCs/>
                <w:color w:val="0F5257"/>
              </w:rPr>
              <w:t xml:space="preserve">  Why</w:t>
            </w:r>
            <w:proofErr w:type="gramEnd"/>
            <w:r>
              <w:rPr>
                <w:b/>
                <w:bCs/>
                <w:color w:val="0F5257"/>
              </w:rPr>
              <w:t xml:space="preserve"> Python First</w:t>
            </w:r>
          </w:p>
          <w:p w14:paraId="4DCB149A" w14:textId="77777777" w:rsidR="009E194C" w:rsidRDefault="005972E1">
            <w:r>
              <w:t>Running EDA in Python before writing the SQL business-question scripts meant the seas</w:t>
            </w:r>
            <w:r>
              <w:t>onality, category concentration, and warehouse utilization patterns were already visually confirmed — so the SQL scripts could be written to prove out a hypothesis rather than go in blind.</w:t>
            </w:r>
          </w:p>
        </w:tc>
      </w:tr>
    </w:tbl>
    <w:p w14:paraId="39EA85B6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SQL Analysis</w:t>
      </w:r>
    </w:p>
    <w:p w14:paraId="75186378" w14:textId="77777777" w:rsidR="009E194C" w:rsidRDefault="005972E1">
      <w:pPr>
        <w:spacing w:after="160" w:line="276" w:lineRule="auto"/>
      </w:pPr>
      <w:r>
        <w:t>Three PostgreSQL scripts cover customer, sales, and — more broadly than its filename suggests — product, warehouse, and shipment analysis. Representative queries from each area are shown below.</w:t>
      </w:r>
    </w:p>
    <w:p w14:paraId="43ACE6F5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1. Top 10 Customers by Revenue (01_Customer_Analysis.sql)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5432B51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25224A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SELE</w:t>
            </w: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c.customer_name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c.customer_type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3AA15031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oi.quantity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oi.unit_price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total_revenue</w:t>
            </w:r>
            <w:proofErr w:type="spellEnd"/>
          </w:p>
          <w:p w14:paraId="598E4370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FROM customers c</w:t>
            </w:r>
          </w:p>
          <w:p w14:paraId="41BDFF25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JOIN orders o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o.customer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c.customer_id</w:t>
            </w:r>
            <w:proofErr w:type="spellEnd"/>
          </w:p>
          <w:p w14:paraId="30F21804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oi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oi.order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o.order_id</w:t>
            </w:r>
            <w:proofErr w:type="spellEnd"/>
          </w:p>
          <w:p w14:paraId="529028A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c.customer_</w:t>
            </w: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c.customer_type</w:t>
            </w:r>
            <w:proofErr w:type="spellEnd"/>
          </w:p>
          <w:p w14:paraId="7F751271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DESC</w:t>
            </w:r>
          </w:p>
          <w:p w14:paraId="49516F96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LIMIT 10;</w:t>
            </w:r>
          </w:p>
        </w:tc>
      </w:tr>
    </w:tbl>
    <w:p w14:paraId="385B21C1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 xml:space="preserve">Business meaning: Identifies the highest-value accounts driving revenue, and confirms revenue skews toward </w:t>
      </w:r>
      <w:proofErr w:type="gramStart"/>
      <w:r>
        <w:rPr>
          <w:i/>
          <w:iCs/>
          <w:color w:val="4B6360"/>
          <w:sz w:val="19"/>
          <w:szCs w:val="19"/>
        </w:rPr>
        <w:t>Corporate</w:t>
      </w:r>
      <w:proofErr w:type="gramEnd"/>
      <w:r>
        <w:rPr>
          <w:i/>
          <w:iCs/>
          <w:color w:val="4B6360"/>
          <w:sz w:val="19"/>
          <w:szCs w:val="19"/>
        </w:rPr>
        <w:t xml:space="preserve"> customers despite their smaller order count.</w:t>
      </w:r>
    </w:p>
    <w:p w14:paraId="1B2ACB7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 xml:space="preserve">2. Repeat vs. One-Time Customers </w:t>
      </w:r>
      <w:r>
        <w:rPr>
          <w:b/>
          <w:bCs/>
          <w:color w:val="16302B"/>
          <w:sz w:val="24"/>
          <w:szCs w:val="24"/>
        </w:rPr>
        <w:t>(01_Customer_Analysis.sql)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1967E3A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CD8D92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order_count</w:t>
            </w:r>
            <w:proofErr w:type="spellEnd"/>
          </w:p>
          <w:p w14:paraId="0FBCE9F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FROM orders</w:t>
            </w:r>
          </w:p>
          <w:p w14:paraId="5D69617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customer_id</w:t>
            </w:r>
            <w:proofErr w:type="spellEnd"/>
          </w:p>
          <w:p w14:paraId="2ECD8BF8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*) = 1;   -- one-time customers</w:t>
            </w:r>
          </w:p>
          <w:p w14:paraId="1E7F6C3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-- HAVING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*) &gt; 2  for repeat customers</w:t>
            </w:r>
          </w:p>
        </w:tc>
      </w:tr>
    </w:tbl>
    <w:p w14:paraId="419678A8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>Business meaning: Separates one-time buyers from repeat customers — a base segmentation for retention strategy.</w:t>
      </w:r>
    </w:p>
    <w:p w14:paraId="449F94D4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3. Monthly Order Volume &amp; Seasonality (02_Sales_Analysis.sql)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195A830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1D7404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SELECT DATE_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TRUNC(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'month',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order_month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39F87F9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lastRenderedPageBreak/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total_or</w:t>
            </w: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ders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0D4492CA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= 'Cancelled')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cancelled_orders</w:t>
            </w:r>
            <w:proofErr w:type="spellEnd"/>
          </w:p>
          <w:p w14:paraId="1AC00050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FROM orders</w:t>
            </w:r>
          </w:p>
          <w:p w14:paraId="52D8C7FD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order_month</w:t>
            </w:r>
            <w:proofErr w:type="spellEnd"/>
          </w:p>
          <w:p w14:paraId="617D2753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order_month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;</w:t>
            </w:r>
          </w:p>
        </w:tc>
      </w:tr>
    </w:tbl>
    <w:p w14:paraId="40608DC3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 xml:space="preserve">Business meaning: Tracks the Apr–Jun trough and Oct–Dec (Diwali/year-end) peak in order volume that the dataset's seasonality logic is </w:t>
      </w:r>
      <w:r>
        <w:rPr>
          <w:i/>
          <w:iCs/>
          <w:color w:val="4B6360"/>
          <w:sz w:val="19"/>
          <w:szCs w:val="19"/>
        </w:rPr>
        <w:t>designed to produce.</w:t>
      </w:r>
    </w:p>
    <w:p w14:paraId="532B47DB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4. Cancellation &amp; Return Rate (02_Sales_Analysis.sql)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5B14EE4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708A7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7E7D5610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ROUND(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*) * 100.0 / (SELECT COUNT(*) FROM orders), 2) AS pct</w:t>
            </w:r>
          </w:p>
          <w:p w14:paraId="295BABA9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FROM orders</w:t>
            </w:r>
          </w:p>
          <w:p w14:paraId="3CD53202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order_status</w:t>
            </w:r>
            <w:proofErr w:type="spellEnd"/>
          </w:p>
          <w:p w14:paraId="59EC58B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 BY pct DESC;</w:t>
            </w:r>
          </w:p>
        </w:tc>
      </w:tr>
    </w:tbl>
    <w:p w14:paraId="4D04F1CE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 xml:space="preserve">Business meaning: Quantifies the ~14% of orders that don't end in a clean delivery — the single most important </w:t>
      </w:r>
      <w:proofErr w:type="spellStart"/>
      <w:r>
        <w:rPr>
          <w:i/>
          <w:iCs/>
          <w:color w:val="4B6360"/>
          <w:sz w:val="19"/>
          <w:szCs w:val="19"/>
        </w:rPr>
        <w:t>fulfillment</w:t>
      </w:r>
      <w:proofErr w:type="spellEnd"/>
      <w:r>
        <w:rPr>
          <w:i/>
          <w:iCs/>
          <w:color w:val="4B6360"/>
          <w:sz w:val="19"/>
          <w:szCs w:val="19"/>
        </w:rPr>
        <w:t>-health KPI.</w:t>
      </w:r>
    </w:p>
    <w:p w14:paraId="51BD3C88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5. Pareto (80/20) Revenue Contribution by Product (03_Product_Analysis.sql)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591AD34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C81F4C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product_revenue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AS (</w:t>
            </w:r>
          </w:p>
          <w:p w14:paraId="0F65840C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p.product_name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4487873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oi.quantity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oi.unit_price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) AS revenue</w:t>
            </w:r>
          </w:p>
          <w:p w14:paraId="1E5C28EC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FROM products p</w:t>
            </w:r>
          </w:p>
          <w:p w14:paraId="509A9F94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JOIN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oi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oi.product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p.product_id</w:t>
            </w:r>
            <w:proofErr w:type="spellEnd"/>
          </w:p>
          <w:p w14:paraId="56E8D34C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p.product_name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)</w:t>
            </w:r>
          </w:p>
          <w:p w14:paraId="3CFEDEF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SELECT *,</w:t>
            </w:r>
          </w:p>
          <w:p w14:paraId="18BD0AE5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100.0 * SUM(revenue) OVER (ORDER BY revenue DESC) /</w:t>
            </w:r>
          </w:p>
          <w:p w14:paraId="2757A026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revenue) OVER (), 2)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cumulative_pct</w:t>
            </w:r>
            <w:proofErr w:type="spellEnd"/>
          </w:p>
          <w:p w14:paraId="67A7AB0B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product_revenue</w:t>
            </w:r>
            <w:proofErr w:type="spellEnd"/>
          </w:p>
          <w:p w14:paraId="2659ABA6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ORDER BY revenue DESC;</w:t>
            </w:r>
          </w:p>
        </w:tc>
      </w:tr>
    </w:tbl>
    <w:p w14:paraId="7528FC33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 xml:space="preserve">Business meaning: Tests whether a small share of products drives most revenue — confirmed </w:t>
      </w:r>
      <w:r>
        <w:rPr>
          <w:i/>
          <w:iCs/>
          <w:color w:val="4B6360"/>
          <w:sz w:val="19"/>
          <w:szCs w:val="19"/>
        </w:rPr>
        <w:t>by the tight cluster of top-10 products all landing within a narrow revenue band, rather than one dominant blockbuster.</w:t>
      </w:r>
    </w:p>
    <w:p w14:paraId="40601874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6. Warehouse Utilization (03_Product_Analysis.sql)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3ACE53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96F195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w.warehouse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56BEB9F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i.stock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_quantity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total_stock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6DF22F72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w.storag</w:t>
            </w: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e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_capacity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7F131103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ROUND(SUM(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i.stock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_quantity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) * 100.0 /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w.storage_capacity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1)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utilization_pct</w:t>
            </w:r>
            <w:proofErr w:type="spellEnd"/>
          </w:p>
          <w:p w14:paraId="19808FD0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FROM warehouses w</w:t>
            </w:r>
          </w:p>
          <w:p w14:paraId="7419CB71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JOIN inventory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i.warehouse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w.warehouse_id</w:t>
            </w:r>
            <w:proofErr w:type="spellEnd"/>
          </w:p>
          <w:p w14:paraId="1C9EA6B0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w.warehouse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w.storage_capacity</w:t>
            </w:r>
            <w:proofErr w:type="spellEnd"/>
          </w:p>
          <w:p w14:paraId="0D6D7280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utilization_pct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DESC;</w:t>
            </w:r>
          </w:p>
        </w:tc>
      </w:tr>
    </w:tbl>
    <w:p w14:paraId="186D9A2D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 xml:space="preserve">Business meaning: Surfaces the warehouse-capacity anomaly investigated further in the Data Notes &amp; Challenges section — utilization reads well above 100% everywhere, flagging a </w:t>
      </w:r>
      <w:proofErr w:type="gramStart"/>
      <w:r>
        <w:rPr>
          <w:i/>
          <w:iCs/>
          <w:color w:val="4B6360"/>
          <w:sz w:val="19"/>
          <w:szCs w:val="19"/>
        </w:rPr>
        <w:t>units</w:t>
      </w:r>
      <w:proofErr w:type="gramEnd"/>
      <w:r>
        <w:rPr>
          <w:i/>
          <w:iCs/>
          <w:color w:val="4B6360"/>
          <w:sz w:val="19"/>
          <w:szCs w:val="19"/>
        </w:rPr>
        <w:t xml:space="preserve"> mismatch worth clarifying before acting on it.</w:t>
      </w:r>
    </w:p>
    <w:p w14:paraId="3FC060E7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7. On-Time Delivery Rate b</w:t>
      </w:r>
      <w:r>
        <w:rPr>
          <w:b/>
          <w:bCs/>
          <w:color w:val="16302B"/>
          <w:sz w:val="24"/>
          <w:szCs w:val="24"/>
        </w:rPr>
        <w:t>y Carrier (03_Product_Analysis.sql)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194C" w14:paraId="3109600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16302B" w:fill="16302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524C5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c.carrier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3A4892CE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*) FILTER (WHERE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s.actual_delivery_date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s.expected_delivery_date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on_time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0D34CED1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lastRenderedPageBreak/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total_shipments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,</w:t>
            </w:r>
          </w:p>
          <w:p w14:paraId="3DEEE392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100.0 * COUNT(*) FILTER (WHERE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s.actual_delivery_date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&lt;=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s.expected_delivery_date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)</w:t>
            </w:r>
          </w:p>
          <w:p w14:paraId="109D21FF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            / </w:t>
            </w:r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*), 2) AS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on_time_pct</w:t>
            </w:r>
            <w:proofErr w:type="spellEnd"/>
          </w:p>
          <w:p w14:paraId="772DF1D3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FROM shipments s</w:t>
            </w:r>
          </w:p>
          <w:p w14:paraId="38A322B7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JOIN carriers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c.carrier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s.carrier_id</w:t>
            </w:r>
            <w:proofErr w:type="spellEnd"/>
          </w:p>
          <w:p w14:paraId="65779215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c.carrier</w:t>
            </w:r>
            <w:proofErr w:type="gram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_name</w:t>
            </w:r>
            <w:proofErr w:type="spellEnd"/>
          </w:p>
          <w:p w14:paraId="372C1409" w14:textId="77777777" w:rsidR="009E194C" w:rsidRDefault="005972E1">
            <w:pPr>
              <w:spacing w:after="20"/>
            </w:pPr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>on_time_pct</w:t>
            </w:r>
            <w:proofErr w:type="spellEnd"/>
            <w:r>
              <w:rPr>
                <w:rFonts w:ascii="Consolas" w:eastAsia="Consolas" w:hAnsi="Consolas" w:cs="Consolas"/>
                <w:color w:val="D7F5E9"/>
                <w:sz w:val="18"/>
                <w:szCs w:val="18"/>
              </w:rPr>
              <w:t xml:space="preserve"> DESC;</w:t>
            </w:r>
          </w:p>
        </w:tc>
      </w:tr>
    </w:tbl>
    <w:p w14:paraId="4FB5E6AD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>Business meaning: Ranks the network's 20 carriers on reliability — t</w:t>
      </w:r>
      <w:r>
        <w:rPr>
          <w:i/>
          <w:iCs/>
          <w:color w:val="4B6360"/>
          <w:sz w:val="19"/>
          <w:szCs w:val="19"/>
        </w:rPr>
        <w:t>he core input for carrier-selection and contract-renewal decisions.</w:t>
      </w:r>
    </w:p>
    <w:p w14:paraId="105F578A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Dashboard Development</w:t>
      </w:r>
    </w:p>
    <w:p w14:paraId="34ADF0B2" w14:textId="77777777" w:rsidR="009E194C" w:rsidRDefault="005972E1">
      <w:pPr>
        <w:spacing w:after="160" w:line="276" w:lineRule="auto"/>
      </w:pPr>
      <w:r>
        <w:t>The Power BI dashboard (Power bi/</w:t>
      </w:r>
      <w:proofErr w:type="spellStart"/>
      <w:r>
        <w:t>Dasbhored.pbix</w:t>
      </w:r>
      <w:proofErr w:type="spellEnd"/>
      <w:r>
        <w:t>), branded “Blue Dart”, translates the SQL findings into seven interactive pages with consistent left-hand navigation and Year/State filters.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7250"/>
      </w:tblGrid>
      <w:tr w:rsidR="009E194C" w14:paraId="431B3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7B2E9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74ABF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What It Covers</w:t>
            </w:r>
          </w:p>
        </w:tc>
      </w:tr>
      <w:tr w:rsidR="009E194C" w14:paraId="49381AEC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C8A64" w14:textId="77777777" w:rsidR="009E194C" w:rsidRDefault="005972E1">
            <w:r>
              <w:rPr>
                <w:sz w:val="19"/>
                <w:szCs w:val="19"/>
              </w:rPr>
              <w:t>1. Executive Dashboard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75D34E" w14:textId="77777777" w:rsidR="009E194C" w:rsidRDefault="005972E1">
            <w:r>
              <w:rPr>
                <w:sz w:val="19"/>
                <w:szCs w:val="19"/>
              </w:rPr>
              <w:t xml:space="preserve">Total revenue, orders, </w:t>
            </w:r>
            <w:r>
              <w:rPr>
                <w:sz w:val="19"/>
                <w:szCs w:val="19"/>
              </w:rPr>
              <w:t>shipments, and customers; revenue by customer type; orders by status; monthly order trend</w:t>
            </w:r>
          </w:p>
        </w:tc>
      </w:tr>
      <w:tr w:rsidR="009E194C" w14:paraId="7B3F4D41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DA36F" w14:textId="77777777" w:rsidR="009E194C" w:rsidRDefault="005972E1">
            <w:r>
              <w:rPr>
                <w:sz w:val="19"/>
                <w:szCs w:val="19"/>
              </w:rPr>
              <w:t>2. Customer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388AD" w14:textId="77777777" w:rsidR="009E194C" w:rsidRDefault="005972E1">
            <w:r>
              <w:rPr>
                <w:sz w:val="19"/>
                <w:szCs w:val="19"/>
              </w:rPr>
              <w:t>Customer count, repeat-customer metrics, revenue by customer type, spending-pattern scatter, top 10 customers by revenue</w:t>
            </w:r>
          </w:p>
        </w:tc>
      </w:tr>
      <w:tr w:rsidR="009E194C" w14:paraId="05DBC188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3B2EB" w14:textId="77777777" w:rsidR="009E194C" w:rsidRDefault="005972E1">
            <w:r>
              <w:rPr>
                <w:sz w:val="19"/>
                <w:szCs w:val="19"/>
              </w:rPr>
              <w:t>3. Product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3C866" w14:textId="77777777" w:rsidR="009E194C" w:rsidRDefault="005972E1">
            <w:r>
              <w:rPr>
                <w:sz w:val="19"/>
                <w:szCs w:val="19"/>
              </w:rPr>
              <w:t>Total products, quantity sold, best-seller, top 10 products by revenue, revenue by category</w:t>
            </w:r>
          </w:p>
        </w:tc>
      </w:tr>
      <w:tr w:rsidR="009E194C" w14:paraId="0476F0BB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C3507" w14:textId="77777777" w:rsidR="009E194C" w:rsidRDefault="005972E1">
            <w:r>
              <w:rPr>
                <w:sz w:val="19"/>
                <w:szCs w:val="19"/>
              </w:rPr>
              <w:t>4. Warehouse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B3758" w14:textId="77777777" w:rsidR="009E194C" w:rsidRDefault="005972E1">
            <w:r>
              <w:rPr>
                <w:sz w:val="19"/>
                <w:szCs w:val="19"/>
              </w:rPr>
              <w:t xml:space="preserve">Per-warehouse stock vs. storage capacity, a map of </w:t>
            </w:r>
            <w:proofErr w:type="spellStart"/>
            <w:r>
              <w:rPr>
                <w:sz w:val="19"/>
                <w:szCs w:val="19"/>
              </w:rPr>
              <w:t>fulfillment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centers</w:t>
            </w:r>
            <w:proofErr w:type="spellEnd"/>
            <w:r>
              <w:rPr>
                <w:sz w:val="19"/>
                <w:szCs w:val="19"/>
              </w:rPr>
              <w:t>, inventory value by warehouse</w:t>
            </w:r>
          </w:p>
        </w:tc>
      </w:tr>
      <w:tr w:rsidR="009E194C" w14:paraId="1EFB154E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DED87" w14:textId="77777777" w:rsidR="009E194C" w:rsidRDefault="005972E1">
            <w:r>
              <w:rPr>
                <w:sz w:val="19"/>
                <w:szCs w:val="19"/>
              </w:rPr>
              <w:t>5. Shipment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E4BB4" w14:textId="77777777" w:rsidR="009E194C" w:rsidRDefault="005972E1">
            <w:r>
              <w:rPr>
                <w:sz w:val="19"/>
                <w:szCs w:val="19"/>
              </w:rPr>
              <w:t>Total/delivered shipments, average shipping cost and delay, cost by transport mode, delivery-status split, on-time delivery count by carrier</w:t>
            </w:r>
          </w:p>
        </w:tc>
      </w:tr>
      <w:tr w:rsidR="009E194C" w14:paraId="692C8710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D0DCE" w14:textId="77777777" w:rsidR="009E194C" w:rsidRDefault="005972E1">
            <w:r>
              <w:rPr>
                <w:sz w:val="19"/>
                <w:szCs w:val="19"/>
              </w:rPr>
              <w:t>6. Trends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761B6" w14:textId="77777777" w:rsidR="009E194C" w:rsidRDefault="005972E1">
            <w:r>
              <w:rPr>
                <w:sz w:val="19"/>
                <w:szCs w:val="19"/>
              </w:rPr>
              <w:t>Revenue by state (table), monthly order-volume trend, monthly revenue trend</w:t>
            </w:r>
          </w:p>
        </w:tc>
      </w:tr>
      <w:tr w:rsidR="009E194C" w14:paraId="5267F03B" w14:textId="77777777">
        <w:tblPrEx>
          <w:tblCellMar>
            <w:top w:w="0" w:type="dxa"/>
            <w:bottom w:w="0" w:type="dxa"/>
          </w:tblCellMar>
        </w:tblPrEx>
        <w:tc>
          <w:tcPr>
            <w:tcW w:w="2618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66C11" w14:textId="77777777" w:rsidR="009E194C" w:rsidRDefault="005972E1">
            <w:r>
              <w:rPr>
                <w:sz w:val="19"/>
                <w:szCs w:val="19"/>
              </w:rPr>
              <w:t>7. Insights</w:t>
            </w:r>
          </w:p>
        </w:tc>
        <w:tc>
          <w:tcPr>
            <w:tcW w:w="673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CC0A9" w14:textId="77777777" w:rsidR="009E194C" w:rsidRDefault="005972E1">
            <w:r>
              <w:rPr>
                <w:sz w:val="19"/>
                <w:szCs w:val="19"/>
              </w:rPr>
              <w:t>Top 10 warehouses by utilization/inventory value, top 10 products by stock vs. reorder level, business-insights and recommended-actions panel</w:t>
            </w:r>
          </w:p>
        </w:tc>
      </w:tr>
    </w:tbl>
    <w:p w14:paraId="7877E34B" w14:textId="77777777" w:rsidR="009E194C" w:rsidRDefault="009E194C">
      <w:pPr>
        <w:spacing w:before="220"/>
      </w:pPr>
    </w:p>
    <w:p w14:paraId="2A57A89D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Navigation &amp; Filters</w:t>
      </w:r>
    </w:p>
    <w:p w14:paraId="7FEC45F4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Left-hand tab navigation across all seven pages</w:t>
      </w:r>
    </w:p>
    <w:p w14:paraId="2644A751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Year and State filters applied consistently across pages</w:t>
      </w:r>
    </w:p>
    <w:p w14:paraId="32D383B3" w14:textId="12FAD85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Cross-filtering between KPI cards, charts, and the geography/warehouse tables</w:t>
      </w:r>
    </w:p>
    <w:p w14:paraId="3C4A3A2D" w14:textId="06A6AF83" w:rsidR="005972E1" w:rsidRDefault="005972E1" w:rsidP="005972E1">
      <w:pPr>
        <w:pStyle w:val="ListParagraph"/>
        <w:spacing w:after="90" w:line="264" w:lineRule="auto"/>
        <w:ind w:left="360"/>
      </w:pPr>
    </w:p>
    <w:p w14:paraId="43A7DBED" w14:textId="19ACFACD" w:rsidR="005972E1" w:rsidRDefault="005972E1" w:rsidP="005972E1">
      <w:pPr>
        <w:pStyle w:val="ListParagraph"/>
        <w:spacing w:after="90" w:line="264" w:lineRule="auto"/>
        <w:ind w:left="360"/>
      </w:pPr>
    </w:p>
    <w:p w14:paraId="1C1E4CF0" w14:textId="517A4B15" w:rsidR="005972E1" w:rsidRDefault="005972E1" w:rsidP="005972E1">
      <w:pPr>
        <w:pStyle w:val="ListParagraph"/>
        <w:spacing w:after="90" w:line="264" w:lineRule="auto"/>
        <w:ind w:left="360"/>
      </w:pPr>
    </w:p>
    <w:p w14:paraId="5B9F51CC" w14:textId="0A11F1E7" w:rsidR="005972E1" w:rsidRDefault="005972E1" w:rsidP="005972E1">
      <w:pPr>
        <w:pStyle w:val="ListParagraph"/>
        <w:spacing w:after="90" w:line="264" w:lineRule="auto"/>
        <w:ind w:left="360"/>
      </w:pPr>
    </w:p>
    <w:p w14:paraId="6D79E8E2" w14:textId="78E80841" w:rsidR="005972E1" w:rsidRDefault="005972E1" w:rsidP="005972E1">
      <w:pPr>
        <w:pStyle w:val="ListParagraph"/>
        <w:spacing w:after="90" w:line="264" w:lineRule="auto"/>
        <w:ind w:left="360"/>
      </w:pPr>
    </w:p>
    <w:p w14:paraId="7891A404" w14:textId="77777777" w:rsidR="005972E1" w:rsidRDefault="005972E1" w:rsidP="005972E1">
      <w:pPr>
        <w:pStyle w:val="ListParagraph"/>
        <w:spacing w:after="90" w:line="264" w:lineRule="auto"/>
        <w:ind w:left="360"/>
      </w:pPr>
    </w:p>
    <w:p w14:paraId="7770497C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lastRenderedPageBreak/>
        <w:t>Dashboard Pages</w:t>
      </w:r>
    </w:p>
    <w:p w14:paraId="29C0039F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drawing>
          <wp:inline distT="0" distB="0" distL="0" distR="0" wp14:anchorId="5DDBDE97" wp14:editId="56F727F6">
            <wp:extent cx="4095750" cy="3171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C20E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1: Executive Dashboard</w:t>
      </w:r>
    </w:p>
    <w:p w14:paraId="2FBC5E04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>Headline KPIs — $228.58bn</w:t>
      </w:r>
      <w:r>
        <w:rPr>
          <w:color w:val="4B6360"/>
          <w:sz w:val="19"/>
          <w:szCs w:val="19"/>
        </w:rPr>
        <w:t xml:space="preserve"> total revenue, 2M orders, 2M shipments, and 50K customers — alongside revenue by customer type, orders by status, and a monthly order-volume trend that visibly peaks in October–December.</w:t>
      </w:r>
    </w:p>
    <w:p w14:paraId="686F8B81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drawing>
          <wp:inline distT="0" distB="0" distL="0" distR="0" wp14:anchorId="62C4F1CA" wp14:editId="387CC207">
            <wp:extent cx="4095750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BBB7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2: Customer</w:t>
      </w:r>
    </w:p>
    <w:p w14:paraId="4CF92BE1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>Customer count, repeat-customer rate (100%), and average revenue per customer ($4.57M), plus a spending-pattern scatter and a top-10-customers-by-revenue bar chart.</w:t>
      </w:r>
    </w:p>
    <w:p w14:paraId="0E152CC2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lastRenderedPageBreak/>
        <w:drawing>
          <wp:inline distT="0" distB="0" distL="0" distR="0" wp14:anchorId="252C52BF" wp14:editId="306F38D0">
            <wp:extent cx="4095750" cy="3171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D608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3: Product</w:t>
      </w:r>
    </w:p>
    <w:p w14:paraId="33B9DCA7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>Total products (2K), quantity sold (33M), and best-seller, with a top-1</w:t>
      </w:r>
      <w:r>
        <w:rPr>
          <w:color w:val="4B6360"/>
          <w:sz w:val="19"/>
          <w:szCs w:val="19"/>
        </w:rPr>
        <w:t>0-products-by-revenue line chart and a revenue-by-category bar chart showing Electronics and Home Appliances well ahead of the rest.</w:t>
      </w:r>
    </w:p>
    <w:p w14:paraId="7C52D425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drawing>
          <wp:inline distT="0" distB="0" distL="0" distR="0" wp14:anchorId="35E34BB8" wp14:editId="6BDCA89C">
            <wp:extent cx="4095750" cy="3171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9BB6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4: Warehouse</w:t>
      </w:r>
    </w:p>
    <w:p w14:paraId="22DF49CB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 xml:space="preserve">A geographic map of all 25 </w:t>
      </w:r>
      <w:proofErr w:type="spellStart"/>
      <w:r>
        <w:rPr>
          <w:color w:val="4B6360"/>
          <w:sz w:val="19"/>
          <w:szCs w:val="19"/>
        </w:rPr>
        <w:t>fulfillment</w:t>
      </w:r>
      <w:proofErr w:type="spellEnd"/>
      <w:r>
        <w:rPr>
          <w:color w:val="4B6360"/>
          <w:sz w:val="19"/>
          <w:szCs w:val="19"/>
        </w:rPr>
        <w:t xml:space="preserve"> </w:t>
      </w:r>
      <w:proofErr w:type="spellStart"/>
      <w:r>
        <w:rPr>
          <w:color w:val="4B6360"/>
          <w:sz w:val="19"/>
          <w:szCs w:val="19"/>
        </w:rPr>
        <w:t>centers</w:t>
      </w:r>
      <w:proofErr w:type="spellEnd"/>
      <w:r>
        <w:rPr>
          <w:color w:val="4B6360"/>
          <w:sz w:val="19"/>
          <w:szCs w:val="19"/>
        </w:rPr>
        <w:t>, a stock-quantity-vs-storage-capacity table per wareho</w:t>
      </w:r>
      <w:r>
        <w:rPr>
          <w:color w:val="4B6360"/>
          <w:sz w:val="19"/>
          <w:szCs w:val="19"/>
        </w:rPr>
        <w:t>use, and an inventory-value-by-warehouse bar chart led by Guwahati.</w:t>
      </w:r>
    </w:p>
    <w:p w14:paraId="6B1EBED2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lastRenderedPageBreak/>
        <w:drawing>
          <wp:inline distT="0" distB="0" distL="0" distR="0" wp14:anchorId="0B3D4F8D" wp14:editId="4A2196D5">
            <wp:extent cx="4095750" cy="3171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6279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5: Shipment</w:t>
      </w:r>
    </w:p>
    <w:p w14:paraId="1F4D69E4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>Total/delivered shipments, average shipping cost ($5.53K) and delay (0.43 days), shipping cost by transport mode, delivery-status split, and on-time delivery count by carrier.</w:t>
      </w:r>
    </w:p>
    <w:p w14:paraId="77E41090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drawing>
          <wp:inline distT="0" distB="0" distL="0" distR="0" wp14:anchorId="05A45594" wp14:editId="0C73CD56">
            <wp:extent cx="4095750" cy="3171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621F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6: Trends</w:t>
      </w:r>
    </w:p>
    <w:p w14:paraId="0A2CF1D8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 xml:space="preserve">A state-level revenue map and table led by Maharashtra, plus </w:t>
      </w:r>
      <w:r>
        <w:rPr>
          <w:color w:val="4B6360"/>
          <w:sz w:val="19"/>
          <w:szCs w:val="19"/>
        </w:rPr>
        <w:t>monthly order-volume and revenue trend lines that both show the same October–December seasonal lift.</w:t>
      </w:r>
    </w:p>
    <w:p w14:paraId="79468FE1" w14:textId="77777777" w:rsidR="009E194C" w:rsidRDefault="005972E1">
      <w:pPr>
        <w:pBdr>
          <w:top w:val="single" w:sz="4" w:space="12" w:color="C9D4D1"/>
        </w:pBdr>
        <w:spacing w:before="360" w:after="100"/>
        <w:jc w:val="center"/>
      </w:pPr>
      <w:r>
        <w:rPr>
          <w:noProof/>
        </w:rPr>
        <w:lastRenderedPageBreak/>
        <w:drawing>
          <wp:inline distT="0" distB="0" distL="0" distR="0" wp14:anchorId="5199030E" wp14:editId="76170D5E">
            <wp:extent cx="4095750" cy="3171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B595" w14:textId="77777777" w:rsidR="009E194C" w:rsidRDefault="005972E1">
      <w:pPr>
        <w:spacing w:after="80"/>
        <w:jc w:val="center"/>
      </w:pPr>
      <w:r>
        <w:rPr>
          <w:b/>
          <w:bCs/>
          <w:i/>
          <w:iCs/>
          <w:color w:val="0F5257"/>
          <w:sz w:val="19"/>
          <w:szCs w:val="19"/>
        </w:rPr>
        <w:t>Figure 7: Insights</w:t>
      </w:r>
    </w:p>
    <w:p w14:paraId="6CE4DEEE" w14:textId="77777777" w:rsidR="009E194C" w:rsidRDefault="005972E1">
      <w:pPr>
        <w:spacing w:after="420"/>
      </w:pPr>
      <w:r>
        <w:rPr>
          <w:color w:val="4B6360"/>
          <w:sz w:val="19"/>
          <w:szCs w:val="19"/>
        </w:rPr>
        <w:t>Top-10 warehouses by utilization/inventory value, top-10 products by stock vs. reorder level, and the dashboard's own Key Business Ins</w:t>
      </w:r>
      <w:r>
        <w:rPr>
          <w:color w:val="4B6360"/>
          <w:sz w:val="19"/>
          <w:szCs w:val="19"/>
        </w:rPr>
        <w:t>ights and Recommended Actions panels.</w:t>
      </w:r>
    </w:p>
    <w:p w14:paraId="23494D72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Key Findings</w:t>
      </w:r>
    </w:p>
    <w:p w14:paraId="4E2CC0FD" w14:textId="77777777" w:rsidR="009E194C" w:rsidRDefault="005972E1">
      <w:pPr>
        <w:spacing w:after="160" w:line="276" w:lineRule="auto"/>
      </w:pPr>
      <w:r>
        <w:rPr>
          <w:i/>
          <w:iCs/>
          <w:color w:val="4B6360"/>
          <w:sz w:val="19"/>
          <w:szCs w:val="19"/>
        </w:rPr>
        <w:t>Figures below are read from the exported Power BI dashboard pages and cross-checked against Data/README.md and the SQL logic; approximate where noted.</w:t>
      </w:r>
    </w:p>
    <w:p w14:paraId="25F49B0E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Network-Wide Scale</w:t>
      </w:r>
    </w:p>
    <w:p w14:paraId="33ED2634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~₹228.58 billion in total revenue a</w:t>
      </w:r>
      <w:r>
        <w:t>cross 1.8 million orders, 1,674,566 shipments, and 50,000 customers</w:t>
      </w:r>
    </w:p>
    <w:p w14:paraId="2BDF629F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Average revenue per customer works out to roughly ₹4.57M, consistent with total revenue ÷ total customers</w:t>
      </w:r>
    </w:p>
    <w:p w14:paraId="33D73D6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25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and 20 carriers keep the network moving</w:t>
      </w:r>
    </w:p>
    <w:p w14:paraId="635BC234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Customers</w:t>
      </w:r>
    </w:p>
    <w:p w14:paraId="523635A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Corporate customers generate the most revenue (~₹119.9bn), ahead of Wholesale (~₹69.3bn) and Retail (~₹39.4bn) — matching the dataset's logic that </w:t>
      </w:r>
      <w:proofErr w:type="gramStart"/>
      <w:r>
        <w:t>Corporate</w:t>
      </w:r>
      <w:proofErr w:type="gramEnd"/>
      <w:r>
        <w:t xml:space="preserve"> orders are larger and more</w:t>
      </w:r>
      <w:r>
        <w:t xml:space="preserve"> heavily discounted, but still worth more per order</w:t>
      </w:r>
    </w:p>
    <w:p w14:paraId="04B55609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Sales &amp; Order Status</w:t>
      </w:r>
    </w:p>
    <w:p w14:paraId="3BB24F3E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Of ~1.8M orders, roughly 1.52M are Delivered, with Cancelled and Returned each sitting around 120–130K — closely matching the documented ~85% / ~7% / ~7% split</w:t>
      </w:r>
    </w:p>
    <w:p w14:paraId="4296CB4D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Monthly order volume sw</w:t>
      </w:r>
      <w:r>
        <w:t>ings from ~120K (April–June off-season) up to ~206K (October–December, Diwali and year-end)</w:t>
      </w:r>
    </w:p>
    <w:p w14:paraId="2E021148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Products &amp; Categories</w:t>
      </w:r>
    </w:p>
    <w:p w14:paraId="205DB580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lastRenderedPageBreak/>
        <w:t>Electronics (~₹78bn) and Home Appliances (~₹73bn) dominate category revenue, with a steep drop-off toward Furniture, Apparel, Automotive Parts</w:t>
      </w:r>
      <w:r>
        <w:t>, Toys &amp; Games, Beauty &amp; Personal Care, Groceries, and Books &amp; Stationery</w:t>
      </w:r>
    </w:p>
    <w:p w14:paraId="4608A7C5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This is the inverse of purchase frequency — Groceries and Apparel are ordered most often, but Electronics and Appliances win on revenue due to higher price tags</w:t>
      </w:r>
    </w:p>
    <w:p w14:paraId="55191A37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The top 10 products b</w:t>
      </w:r>
      <w:r>
        <w:t>y revenue are tightly clustered between roughly ₹727M–₹754M each — no single blockbuster product</w:t>
      </w:r>
    </w:p>
    <w:p w14:paraId="3F0F8E2A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Warehouses</w:t>
      </w:r>
    </w:p>
    <w:p w14:paraId="52CDC776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Stock levels vary from ~265K units at the smallest </w:t>
      </w:r>
      <w:proofErr w:type="spellStart"/>
      <w:r>
        <w:t>centers</w:t>
      </w:r>
      <w:proofErr w:type="spellEnd"/>
      <w:r>
        <w:t xml:space="preserve"> (Chennai, Jaipur) to over 1.3M units at the largest (Chandigarh), against listed capacities of 50,000–250,000 — utilization reads well above 100% everywhere</w:t>
      </w:r>
    </w:p>
    <w:p w14:paraId="3B69CA6A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Guwahati, Visakhapatnam, and Vadodara to</w:t>
      </w:r>
      <w:r>
        <w:t xml:space="preserve">p the inventory-value </w:t>
      </w:r>
      <w:proofErr w:type="spellStart"/>
      <w:r>
        <w:t>leaderboard</w:t>
      </w:r>
      <w:proofErr w:type="spellEnd"/>
      <w:r>
        <w:t>, each holding upward of ₹6.3bn in inventory value</w:t>
      </w:r>
    </w:p>
    <w:p w14:paraId="64872876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Shipments &amp; Delivery</w:t>
      </w:r>
    </w:p>
    <w:p w14:paraId="30281C8C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Average shipping cost sits at ~₹5.53K per shipment, with an average delivery delay of just 0.43 days blended across on-time and late shipments</w:t>
      </w:r>
    </w:p>
    <w:p w14:paraId="0DDBECFF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On-time </w:t>
      </w:r>
      <w:r>
        <w:t>delivery counts cluster in the ~106K–113K range across all 10 major carriers — no single carrier dominates</w:t>
      </w:r>
    </w:p>
    <w:p w14:paraId="491FA6B6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Geography</w:t>
      </w:r>
    </w:p>
    <w:p w14:paraId="5E4B772C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Maharashtra is the clear #1 state by revenue (~₹39.7bn, ~310K orders), followed by Gujarat (~₹25.3bn), Tamil Nadu (~₹20.4bn), and Karnataka</w:t>
      </w:r>
      <w:r>
        <w:t xml:space="preserve"> (~₹19.0bn)</w:t>
      </w:r>
    </w:p>
    <w:tbl>
      <w:tblPr>
        <w:tblW w:w="5000" w:type="pct"/>
        <w:tblBorders>
          <w:top w:val="single" w:sz="6" w:space="0" w:color="C9781F"/>
          <w:left w:val="single" w:sz="24" w:space="0" w:color="C9781F"/>
          <w:bottom w:val="single" w:sz="6" w:space="0" w:color="C9781F"/>
          <w:right w:val="single" w:sz="6" w:space="0" w:color="C978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9E194C" w14:paraId="4E275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AF1EF" w:fill="EAF1E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27B1C6" w14:textId="77777777" w:rsidR="009E194C" w:rsidRDefault="005972E1">
            <w:pPr>
              <w:spacing w:after="80"/>
            </w:pPr>
            <w:proofErr w:type="gramStart"/>
            <w:r>
              <w:rPr>
                <w:b/>
                <w:bCs/>
                <w:color w:val="0F5257"/>
              </w:rPr>
              <w:t>🚛</w:t>
            </w:r>
            <w:r>
              <w:rPr>
                <w:b/>
                <w:bCs/>
                <w:color w:val="0F5257"/>
              </w:rPr>
              <w:t xml:space="preserve">  Dashboard</w:t>
            </w:r>
            <w:proofErr w:type="gramEnd"/>
            <w:r>
              <w:rPr>
                <w:b/>
                <w:bCs/>
                <w:color w:val="0F5257"/>
              </w:rPr>
              <w:t xml:space="preserve"> Finding</w:t>
            </w:r>
          </w:p>
          <w:p w14:paraId="5DDBA3CA" w14:textId="77777777" w:rsidR="009E194C" w:rsidRDefault="005972E1">
            <w:r>
              <w:t>Revenue and delay are not evenly spread — two product categories out of ten drive over half of category revenue, and warehouse stock levels vary by 5x across the network. That concentration is exactly where category and wa</w:t>
            </w:r>
            <w:r>
              <w:t>rehouse-planning teams have the most leverage.</w:t>
            </w:r>
          </w:p>
        </w:tc>
      </w:tr>
    </w:tbl>
    <w:p w14:paraId="558E211A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Business Recommendations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4632"/>
        <w:gridCol w:w="3222"/>
      </w:tblGrid>
      <w:tr w:rsidR="009E194C" w14:paraId="7A110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8D250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9282C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6E30C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Expected Impact</w:t>
            </w:r>
          </w:p>
        </w:tc>
      </w:tr>
      <w:tr w:rsidR="009E194C" w14:paraId="685C078C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EBBC7" w14:textId="77777777" w:rsidR="009E194C" w:rsidRDefault="005972E1">
            <w:r>
              <w:rPr>
                <w:sz w:val="19"/>
                <w:szCs w:val="19"/>
              </w:rPr>
              <w:t>Customer Strategy</w:t>
            </w:r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6B727" w14:textId="77777777" w:rsidR="009E194C" w:rsidRDefault="005972E1">
            <w:r>
              <w:rPr>
                <w:sz w:val="19"/>
                <w:szCs w:val="19"/>
              </w:rPr>
              <w:t xml:space="preserve">Build a dedicated account-management / bulk-order incentive program for </w:t>
            </w:r>
            <w:proofErr w:type="gramStart"/>
            <w:r>
              <w:rPr>
                <w:sz w:val="19"/>
                <w:szCs w:val="19"/>
              </w:rPr>
              <w:t>Corporate</w:t>
            </w:r>
            <w:proofErr w:type="gramEnd"/>
            <w:r>
              <w:rPr>
                <w:sz w:val="19"/>
                <w:szCs w:val="19"/>
              </w:rPr>
              <w:t xml:space="preserve"> accounts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D48BB" w14:textId="77777777" w:rsidR="009E194C" w:rsidRDefault="005972E1">
            <w:r>
              <w:rPr>
                <w:sz w:val="19"/>
                <w:szCs w:val="19"/>
              </w:rPr>
              <w:t>Highest-ROI customer-side lever — smallest segment by count, largest by revenue</w:t>
            </w:r>
          </w:p>
        </w:tc>
      </w:tr>
      <w:tr w:rsidR="009E194C" w14:paraId="3274CB3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A68FE" w14:textId="77777777" w:rsidR="009E194C" w:rsidRDefault="005972E1">
            <w:r>
              <w:rPr>
                <w:sz w:val="19"/>
                <w:szCs w:val="19"/>
              </w:rPr>
              <w:t xml:space="preserve">Cancellations &amp; </w:t>
            </w:r>
            <w:proofErr w:type="gramStart"/>
            <w:r>
              <w:rPr>
                <w:sz w:val="19"/>
                <w:szCs w:val="19"/>
              </w:rPr>
              <w:t>Returns</w:t>
            </w:r>
            <w:proofErr w:type="gramEnd"/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A97AA" w14:textId="77777777" w:rsidR="009E194C" w:rsidRDefault="005972E1">
            <w:r>
              <w:rPr>
                <w:sz w:val="19"/>
                <w:szCs w:val="19"/>
              </w:rPr>
              <w:t>Use the SQL return-rate breakdown by customer type and category to target specific segments rather than treating the ~14% non-delivery rate as a flat cost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921DB" w14:textId="77777777" w:rsidR="009E194C" w:rsidRDefault="005972E1">
            <w:r>
              <w:rPr>
                <w:sz w:val="19"/>
                <w:szCs w:val="19"/>
              </w:rPr>
              <w:t>Reduces avoidable cancellations/returns at the source</w:t>
            </w:r>
          </w:p>
        </w:tc>
      </w:tr>
      <w:tr w:rsidR="009E194C" w14:paraId="1B3A068F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5C697" w14:textId="77777777" w:rsidR="009E194C" w:rsidRDefault="005972E1">
            <w:r>
              <w:rPr>
                <w:sz w:val="19"/>
                <w:szCs w:val="19"/>
              </w:rPr>
              <w:t>Seasonal Capacity</w:t>
            </w:r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C06A1F" w14:textId="77777777" w:rsidR="009E194C" w:rsidRDefault="005972E1">
            <w:r>
              <w:rPr>
                <w:sz w:val="19"/>
                <w:szCs w:val="19"/>
              </w:rPr>
              <w:t>Plan warehouse staffing, carrier contracts, and reorder points around the Oct–Dec surge rather than a flat monthly average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3E3E2" w14:textId="77777777" w:rsidR="009E194C" w:rsidRDefault="005972E1">
            <w:r>
              <w:rPr>
                <w:sz w:val="19"/>
                <w:szCs w:val="19"/>
              </w:rPr>
              <w:t>Order volume nearly doubles April–June to October–December</w:t>
            </w:r>
          </w:p>
        </w:tc>
      </w:tr>
      <w:tr w:rsidR="009E194C" w14:paraId="3DB2249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A4AEF" w14:textId="77777777" w:rsidR="009E194C" w:rsidRDefault="005972E1">
            <w:r>
              <w:rPr>
                <w:sz w:val="19"/>
                <w:szCs w:val="19"/>
              </w:rPr>
              <w:t>Category Reliability</w:t>
            </w:r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96208" w14:textId="77777777" w:rsidR="009E194C" w:rsidRDefault="005972E1">
            <w:r>
              <w:rPr>
                <w:sz w:val="19"/>
                <w:szCs w:val="19"/>
              </w:rPr>
              <w:t xml:space="preserve">Prioritize </w:t>
            </w:r>
            <w:proofErr w:type="spellStart"/>
            <w:r>
              <w:rPr>
                <w:sz w:val="19"/>
                <w:szCs w:val="19"/>
              </w:rPr>
              <w:t>fulfillment</w:t>
            </w:r>
            <w:proofErr w:type="spellEnd"/>
            <w:r>
              <w:rPr>
                <w:sz w:val="19"/>
                <w:szCs w:val="19"/>
              </w:rPr>
              <w:t xml:space="preserve"> reliability for Electronics/Appliances over lower-value categories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29104" w14:textId="77777777" w:rsidR="009E194C" w:rsidRDefault="005972E1">
            <w:r>
              <w:rPr>
                <w:sz w:val="19"/>
                <w:szCs w:val="19"/>
              </w:rPr>
              <w:t>These two categories drive the bulk of revenue despite lower order frequency</w:t>
            </w:r>
          </w:p>
        </w:tc>
      </w:tr>
      <w:tr w:rsidR="009E194C" w14:paraId="5A748CB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1878B" w14:textId="77777777" w:rsidR="009E194C" w:rsidRDefault="005972E1">
            <w:r>
              <w:rPr>
                <w:sz w:val="19"/>
                <w:szCs w:val="19"/>
              </w:rPr>
              <w:lastRenderedPageBreak/>
              <w:t>Warehouse Capacity Audit</w:t>
            </w:r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9DA87" w14:textId="77777777" w:rsidR="009E194C" w:rsidRDefault="005972E1">
            <w:r>
              <w:rPr>
                <w:sz w:val="19"/>
                <w:szCs w:val="19"/>
              </w:rPr>
              <w:t xml:space="preserve">Reconcile </w:t>
            </w:r>
            <w:proofErr w:type="spellStart"/>
            <w:r>
              <w:rPr>
                <w:sz w:val="19"/>
                <w:szCs w:val="19"/>
              </w:rPr>
              <w:t>storage_capacity</w:t>
            </w:r>
            <w:proofErr w:type="spellEnd"/>
            <w:r>
              <w:rPr>
                <w:sz w:val="19"/>
                <w:szCs w:val="19"/>
              </w:rPr>
              <w:t xml:space="preserve"> vs. </w:t>
            </w:r>
            <w:proofErr w:type="spellStart"/>
            <w:r>
              <w:rPr>
                <w:sz w:val="19"/>
                <w:szCs w:val="19"/>
              </w:rPr>
              <w:t>stock_quantity</w:t>
            </w:r>
            <w:proofErr w:type="spellEnd"/>
            <w:r>
              <w:rPr>
                <w:sz w:val="19"/>
                <w:szCs w:val="19"/>
              </w:rPr>
              <w:t xml:space="preserve"> units before using utilization figures for planning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150C7" w14:textId="77777777" w:rsidR="009E194C" w:rsidRDefault="005972E1">
            <w:r>
              <w:rPr>
                <w:sz w:val="19"/>
                <w:szCs w:val="19"/>
              </w:rPr>
              <w:t xml:space="preserve">Every warehouse currently reads above 100% utilization — likely a </w:t>
            </w:r>
            <w:proofErr w:type="gramStart"/>
            <w:r>
              <w:rPr>
                <w:sz w:val="19"/>
                <w:szCs w:val="19"/>
              </w:rPr>
              <w:t>units</w:t>
            </w:r>
            <w:proofErr w:type="gramEnd"/>
            <w:r>
              <w:rPr>
                <w:sz w:val="19"/>
                <w:szCs w:val="19"/>
              </w:rPr>
              <w:t xml:space="preserve"> mismatch, not a true overstock</w:t>
            </w:r>
          </w:p>
        </w:tc>
      </w:tr>
      <w:tr w:rsidR="009E194C" w14:paraId="52DF0BE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6A7E3" w14:textId="77777777" w:rsidR="009E194C" w:rsidRDefault="005972E1">
            <w:r>
              <w:rPr>
                <w:sz w:val="19"/>
                <w:szCs w:val="19"/>
              </w:rPr>
              <w:t>Dashboard Completion</w:t>
            </w:r>
          </w:p>
        </w:tc>
        <w:tc>
          <w:tcPr>
            <w:tcW w:w="430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388C7" w14:textId="77777777" w:rsidR="009E194C" w:rsidRDefault="005972E1">
            <w:r>
              <w:rPr>
                <w:sz w:val="19"/>
                <w:szCs w:val="19"/>
              </w:rPr>
              <w:t>Fill in the placeholder text on the Insights page's Key Business Insights / Recommended Actions panels</w:t>
            </w:r>
          </w:p>
        </w:tc>
        <w:tc>
          <w:tcPr>
            <w:tcW w:w="2992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327EA" w14:textId="77777777" w:rsidR="009E194C" w:rsidRDefault="005972E1">
            <w:r>
              <w:rPr>
                <w:sz w:val="19"/>
                <w:szCs w:val="19"/>
              </w:rPr>
              <w:t>Easy, high-visibility fix — the underlying numbers already exist elsewhere on the dashboard</w:t>
            </w:r>
          </w:p>
        </w:tc>
      </w:tr>
    </w:tbl>
    <w:p w14:paraId="51D7A8B4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Data Notes &amp; Challenges</w:t>
      </w:r>
    </w:p>
    <w:p w14:paraId="596FE5CB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Data Access</w:t>
      </w:r>
    </w:p>
    <w:p w14:paraId="34CF85DF" w14:textId="77777777" w:rsidR="009E194C" w:rsidRDefault="005972E1">
      <w:pPr>
        <w:spacing w:after="160" w:line="276" w:lineRule="auto"/>
      </w:pPr>
      <w:r>
        <w:t xml:space="preserve">The full ~356 MB / ~7.5M-row dataset is tracked via Git LFS rather than committed as plain CSV — git </w:t>
      </w:r>
      <w:proofErr w:type="spellStart"/>
      <w:r>
        <w:t>lfs</w:t>
      </w:r>
      <w:proofErr w:type="spellEnd"/>
      <w:r>
        <w:t xml:space="preserve"> pull is required before the SQL scripts or Insert.py have real data to work against. This report's figures are drawn from the project's SQL definitions</w:t>
      </w:r>
      <w:r>
        <w:t>, dataset documentation, and exported dashboard pages.</w:t>
      </w:r>
    </w:p>
    <w:p w14:paraId="184F8FC9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Script Organization</w:t>
      </w:r>
    </w:p>
    <w:p w14:paraId="3F4BC85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t>Sql</w:t>
      </w:r>
      <w:proofErr w:type="spellEnd"/>
      <w:r>
        <w:t>/03_Product_Analysis.sql is broader than its filename — it actually covers Product, Warehouse, and Shipment &amp; Delivery analysis in one file</w:t>
      </w:r>
    </w:p>
    <w:p w14:paraId="5951A5E5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Both Python/Insert.py and Python/EDA.p</w:t>
      </w:r>
      <w:r>
        <w:t>y currently point at a local Windows path and need to be updated to a local Data/ folder path before running</w:t>
      </w:r>
    </w:p>
    <w:p w14:paraId="2C56186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Known Data Quirks</w:t>
      </w:r>
    </w:p>
    <w:p w14:paraId="7DF436C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Warehouse </w:t>
      </w:r>
      <w:proofErr w:type="spellStart"/>
      <w:r>
        <w:t>storage_capacity</w:t>
      </w:r>
      <w:proofErr w:type="spellEnd"/>
      <w:r>
        <w:t xml:space="preserve"> and </w:t>
      </w:r>
      <w:proofErr w:type="spellStart"/>
      <w:r>
        <w:t>stock_quantity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on noticeably different scales — utilization reads well above 100% everywhere —</w:t>
      </w:r>
      <w:r>
        <w:t xml:space="preserve"> so treat warehouse utilization figures as directional rather than literal until clarified</w:t>
      </w:r>
    </w:p>
    <w:p w14:paraId="1CE69C68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The Insights dashboard page's recommendation panel still contains unfilled bracket placeholders (e.g. [State Name], [X% growth/decline]) rather than computed text</w:t>
      </w:r>
    </w:p>
    <w:p w14:paraId="560AFE19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Wh</w:t>
      </w:r>
      <w:r>
        <w:rPr>
          <w:b/>
          <w:bCs/>
          <w:color w:val="16302B"/>
          <w:sz w:val="24"/>
          <w:szCs w:val="24"/>
        </w:rPr>
        <w:t>at Was Not a Challenge</w:t>
      </w:r>
    </w:p>
    <w:p w14:paraId="7EC2E762" w14:textId="77777777" w:rsidR="009E194C" w:rsidRDefault="005972E1">
      <w:pPr>
        <w:spacing w:after="160" w:line="276" w:lineRule="auto"/>
      </w:pPr>
      <w:r>
        <w:t>The dataset is pre-generated and already clean (see Data/README.md), so the engineering focus here was schema design, relational integrity, and query correctness rather than null-handling or de-duplication.</w:t>
      </w:r>
    </w:p>
    <w:p w14:paraId="1633A6CC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Skills Demonstrated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7049"/>
      </w:tblGrid>
      <w:tr w:rsidR="009E194C" w14:paraId="53E2B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28DE4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A3CFE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Skills</w:t>
            </w:r>
          </w:p>
        </w:tc>
      </w:tr>
      <w:tr w:rsidR="009E194C" w14:paraId="0F08E1FC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17E1F" w14:textId="77777777" w:rsidR="009E194C" w:rsidRDefault="005972E1">
            <w:r>
              <w:rPr>
                <w:sz w:val="19"/>
                <w:szCs w:val="19"/>
              </w:rPr>
              <w:t>Database Des</w:t>
            </w:r>
            <w:r>
              <w:rPr>
                <w:sz w:val="19"/>
                <w:szCs w:val="19"/>
              </w:rPr>
              <w:t>ign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0361E" w14:textId="77777777" w:rsidR="009E194C" w:rsidRDefault="005972E1">
            <w:r>
              <w:rPr>
                <w:sz w:val="19"/>
                <w:szCs w:val="19"/>
              </w:rPr>
              <w:t>Relational schema design, primary/foreign keys, CHECK constraints, indexing for performance</w:t>
            </w:r>
          </w:p>
        </w:tc>
      </w:tr>
      <w:tr w:rsidR="009E194C" w14:paraId="4A51ED20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24627" w14:textId="77777777" w:rsidR="009E194C" w:rsidRDefault="005972E1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A3C8E" w14:textId="77777777" w:rsidR="009E194C" w:rsidRDefault="005972E1">
            <w:proofErr w:type="gramStart"/>
            <w:r>
              <w:rPr>
                <w:sz w:val="19"/>
                <w:szCs w:val="19"/>
              </w:rPr>
              <w:t>Pandas</w:t>
            </w:r>
            <w:proofErr w:type="gramEnd"/>
            <w:r>
              <w:rPr>
                <w:sz w:val="19"/>
                <w:szCs w:val="19"/>
              </w:rPr>
              <w:t xml:space="preserve"> merges across 8 tables, Matplotlib/Seaborn exploratory analysis</w:t>
            </w:r>
          </w:p>
        </w:tc>
      </w:tr>
      <w:tr w:rsidR="009E194C" w14:paraId="0AE9C5EC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2C0C9" w14:textId="77777777" w:rsidR="009E194C" w:rsidRDefault="005972E1">
            <w:r>
              <w:rPr>
                <w:sz w:val="19"/>
                <w:szCs w:val="19"/>
              </w:rPr>
              <w:t>SQL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AC8E5" w14:textId="77777777" w:rsidR="009E194C" w:rsidRDefault="005972E1">
            <w:r>
              <w:rPr>
                <w:sz w:val="19"/>
                <w:szCs w:val="19"/>
              </w:rPr>
              <w:t>Joins, aggregation, window functions (cumulative %, RANK-style Pareto analysis), FILTER clauses, subqueries</w:t>
            </w:r>
          </w:p>
        </w:tc>
      </w:tr>
      <w:tr w:rsidR="009E194C" w14:paraId="4809C746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AA236" w14:textId="77777777" w:rsidR="009E194C" w:rsidRDefault="005972E1">
            <w:r>
              <w:rPr>
                <w:sz w:val="19"/>
                <w:szCs w:val="19"/>
              </w:rPr>
              <w:t>Domain Analysis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DC34A" w14:textId="77777777" w:rsidR="009E194C" w:rsidRDefault="005972E1">
            <w:r>
              <w:rPr>
                <w:sz w:val="19"/>
                <w:szCs w:val="19"/>
              </w:rPr>
              <w:t>Revenue attribution, delivery-performance analysis, warehouse-capacity analysis, carrier benchmarking</w:t>
            </w:r>
          </w:p>
        </w:tc>
      </w:tr>
      <w:tr w:rsidR="009E194C" w14:paraId="1817C900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E96A8" w14:textId="77777777" w:rsidR="009E194C" w:rsidRDefault="005972E1">
            <w:r>
              <w:rPr>
                <w:sz w:val="19"/>
                <w:szCs w:val="19"/>
              </w:rPr>
              <w:lastRenderedPageBreak/>
              <w:t>Visualization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676C9" w14:textId="77777777" w:rsidR="009E194C" w:rsidRDefault="005972E1">
            <w:r>
              <w:rPr>
                <w:sz w:val="19"/>
                <w:szCs w:val="19"/>
              </w:rPr>
              <w:t>Power BI, multi-page dashboard design, KPI card and map design</w:t>
            </w:r>
          </w:p>
        </w:tc>
      </w:tr>
      <w:tr w:rsidR="009E194C" w14:paraId="73AE5862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6BF84" w14:textId="77777777" w:rsidR="009E194C" w:rsidRDefault="005972E1">
            <w:r>
              <w:rPr>
                <w:sz w:val="19"/>
                <w:szCs w:val="19"/>
              </w:rPr>
              <w:t>Professional</w:t>
            </w:r>
          </w:p>
        </w:tc>
        <w:tc>
          <w:tcPr>
            <w:tcW w:w="6545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6E25D6" w14:textId="77777777" w:rsidR="009E194C" w:rsidRDefault="005972E1">
            <w:r>
              <w:rPr>
                <w:sz w:val="19"/>
                <w:szCs w:val="19"/>
              </w:rPr>
              <w:t>Business analysis, data-quality investigation, stakeholder-ready reporting</w:t>
            </w:r>
          </w:p>
        </w:tc>
      </w:tr>
    </w:tbl>
    <w:p w14:paraId="0281990C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Project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7452"/>
      </w:tblGrid>
      <w:tr w:rsidR="009E194C" w14:paraId="776BA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91523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CA6E6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9E194C" w14:paraId="673580F1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78CE3" w14:textId="77777777" w:rsidR="009E194C" w:rsidRDefault="005972E1">
            <w:r>
              <w:rPr>
                <w:sz w:val="19"/>
                <w:szCs w:val="19"/>
              </w:rPr>
              <w:t>1. Source Data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4C564" w14:textId="77777777" w:rsidR="009E194C" w:rsidRDefault="005972E1">
            <w:r>
              <w:rPr>
                <w:sz w:val="19"/>
                <w:szCs w:val="19"/>
              </w:rPr>
              <w:t>8-table synthetic logistics dataset (~7.5M rows) documented in Data/README.md</w:t>
            </w:r>
          </w:p>
        </w:tc>
      </w:tr>
      <w:tr w:rsidR="009E194C" w14:paraId="0DCE9D32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081CF" w14:textId="77777777" w:rsidR="009E194C" w:rsidRDefault="005972E1">
            <w:r>
              <w:rPr>
                <w:sz w:val="19"/>
                <w:szCs w:val="19"/>
              </w:rPr>
              <w:t>2. Schema Design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09706" w14:textId="77777777" w:rsidR="009E194C" w:rsidRDefault="005972E1">
            <w:r>
              <w:rPr>
                <w:sz w:val="19"/>
                <w:szCs w:val="19"/>
              </w:rPr>
              <w:t>Relational PostgreSQL schema with primary/foreign keys and CHECK constraints (Data/</w:t>
            </w:r>
            <w:proofErr w:type="spellStart"/>
            <w:r>
              <w:rPr>
                <w:sz w:val="19"/>
                <w:szCs w:val="19"/>
              </w:rPr>
              <w:t>schema.sql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E194C" w14:paraId="65164093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13CBD" w14:textId="77777777" w:rsidR="009E194C" w:rsidRDefault="005972E1">
            <w:r>
              <w:rPr>
                <w:sz w:val="19"/>
                <w:szCs w:val="19"/>
              </w:rPr>
              <w:t>3. Data Loading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3F3A0" w14:textId="77777777" w:rsidR="009E194C" w:rsidRDefault="005972E1">
            <w:r>
              <w:rPr>
                <w:sz w:val="19"/>
                <w:szCs w:val="19"/>
              </w:rPr>
              <w:t>Git LFS pull, then load via Python/Insert.py</w:t>
            </w:r>
          </w:p>
        </w:tc>
      </w:tr>
      <w:tr w:rsidR="009E194C" w14:paraId="482D6A1B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8468F" w14:textId="77777777" w:rsidR="009E194C" w:rsidRDefault="005972E1">
            <w:r>
              <w:rPr>
                <w:sz w:val="19"/>
                <w:szCs w:val="19"/>
              </w:rPr>
              <w:t>4. EDA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7798CB" w14:textId="77777777" w:rsidR="009E194C" w:rsidRDefault="005972E1">
            <w:r>
              <w:rPr>
                <w:sz w:val="19"/>
                <w:szCs w:val="19"/>
              </w:rPr>
              <w:t>Merge and explore in Python (Python/EDA.py)</w:t>
            </w:r>
          </w:p>
        </w:tc>
      </w:tr>
      <w:tr w:rsidR="009E194C" w14:paraId="7A4E6ACF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C56CB" w14:textId="77777777" w:rsidR="009E194C" w:rsidRDefault="005972E1">
            <w:r>
              <w:rPr>
                <w:sz w:val="19"/>
                <w:szCs w:val="19"/>
              </w:rPr>
              <w:t>5. SQL Analysis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A5A13" w14:textId="77777777" w:rsidR="009E194C" w:rsidRDefault="005972E1">
            <w:r>
              <w:rPr>
                <w:sz w:val="19"/>
                <w:szCs w:val="19"/>
              </w:rPr>
              <w:t>Customer, sales, product, warehouse, and shipment questions across 3 scripts (</w:t>
            </w:r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/01–03)</w:t>
            </w:r>
          </w:p>
        </w:tc>
      </w:tr>
      <w:tr w:rsidR="009E194C" w14:paraId="742BE39A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47439" w14:textId="77777777" w:rsidR="009E194C" w:rsidRDefault="005972E1">
            <w:r>
              <w:rPr>
                <w:sz w:val="19"/>
                <w:szCs w:val="19"/>
              </w:rPr>
              <w:t>6. Power BI Dashboard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B6D47" w14:textId="77777777" w:rsidR="009E194C" w:rsidRDefault="005972E1">
            <w:r>
              <w:rPr>
                <w:sz w:val="19"/>
                <w:szCs w:val="19"/>
              </w:rPr>
              <w:t>7-page interactive dashboard (Power bi/</w:t>
            </w:r>
            <w:proofErr w:type="spellStart"/>
            <w:r>
              <w:rPr>
                <w:sz w:val="19"/>
                <w:szCs w:val="19"/>
              </w:rPr>
              <w:t>Dasbhored.pbix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E194C" w14:paraId="09AF5AFB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78E99" w14:textId="77777777" w:rsidR="009E194C" w:rsidRDefault="005972E1">
            <w:r>
              <w:rPr>
                <w:sz w:val="19"/>
                <w:szCs w:val="19"/>
              </w:rPr>
              <w:t>7. Business Insights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65388" w14:textId="77777777" w:rsidR="009E194C" w:rsidRDefault="005972E1">
            <w:r>
              <w:rPr>
                <w:sz w:val="19"/>
                <w:szCs w:val="19"/>
              </w:rPr>
              <w:t>Revenue, delivery, and warehouse findings</w:t>
            </w:r>
          </w:p>
        </w:tc>
      </w:tr>
      <w:tr w:rsidR="009E194C" w14:paraId="395DFB2A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2091B" w14:textId="77777777" w:rsidR="009E194C" w:rsidRDefault="005972E1">
            <w:r>
              <w:rPr>
                <w:sz w:val="19"/>
                <w:szCs w:val="19"/>
              </w:rPr>
              <w:t>8. Recommendations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413F2" w14:textId="77777777" w:rsidR="009E194C" w:rsidRDefault="005972E1">
            <w:r>
              <w:rPr>
                <w:sz w:val="19"/>
                <w:szCs w:val="19"/>
              </w:rPr>
              <w:t>Dashboard-embedded and report-level recommendations for operations and category teams</w:t>
            </w:r>
          </w:p>
        </w:tc>
      </w:tr>
    </w:tbl>
    <w:p w14:paraId="65794256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Conclusion</w:t>
      </w:r>
    </w:p>
    <w:p w14:paraId="77F2D367" w14:textId="77777777" w:rsidR="009E194C" w:rsidRDefault="005972E1">
      <w:pPr>
        <w:spacing w:after="160" w:line="276" w:lineRule="auto"/>
      </w:pPr>
      <w:r>
        <w:t>This project models an 8-table logistics and supply-chain system in PostgreSQL, explores it in Python, answers a structured set of business questions in SQL — spanning customers, sales, products, warehouses, and shipments — and presents the results in a 7-</w:t>
      </w:r>
      <w:r>
        <w:t>page Power BI dashboard built for executive and operational use.</w:t>
      </w:r>
    </w:p>
    <w:p w14:paraId="39A5016B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What the Project Achieved</w:t>
      </w:r>
    </w:p>
    <w:p w14:paraId="0A34280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A normalized, indexed relational database supporting fast, join-heavy business-question queries at multi-million-row scale</w:t>
      </w:r>
    </w:p>
    <w:p w14:paraId="0DF0A3A9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A Python EDA layer that visually confirmed</w:t>
      </w:r>
      <w:r>
        <w:t xml:space="preserve"> seasonality, category concentration, and a warehouse-utilization anomaly before the SQL analysis formalized them</w:t>
      </w:r>
    </w:p>
    <w:p w14:paraId="63C33B52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A structured set of SQL analyses culminating in a Pareto-style product-revenue ranking and a carrier reliability benchmark</w:t>
      </w:r>
    </w:p>
    <w:p w14:paraId="53C7AA14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A 7-page Power BI d</w:t>
      </w:r>
      <w:r>
        <w:t>ashboard separating executive, customer, product, warehouse, shipment, trend, and insights views</w:t>
      </w:r>
    </w:p>
    <w:p w14:paraId="2DD4B3A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Key Learnings</w:t>
      </w:r>
    </w:p>
    <w:p w14:paraId="53FE0210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Revenue and order frequency tell different stories — the highest-frequency categories (Groceries, Apparel) are not the highest-revenue ones (Elec</w:t>
      </w:r>
      <w:r>
        <w:t xml:space="preserve">tronics, Appliances), which matters for where </w:t>
      </w:r>
      <w:proofErr w:type="spellStart"/>
      <w:r>
        <w:t>fulfillment</w:t>
      </w:r>
      <w:proofErr w:type="spellEnd"/>
      <w:r>
        <w:t xml:space="preserve"> reliability should be prioritized</w:t>
      </w:r>
    </w:p>
    <w:p w14:paraId="52A1F036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lastRenderedPageBreak/>
        <w:t>A metric that reads as anomalous across every entity in a table (every warehouse over 100% utilization) is more likely a units/definition mismatch than a genuine fi</w:t>
      </w:r>
      <w:r>
        <w:t>nding, and is worth flagging rather than reporting at face value</w:t>
      </w:r>
    </w:p>
    <w:p w14:paraId="29891DA3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Doing EDA in Python before writing SQL business questions turns the SQL scripts into confirmation queries rather than exploratory ones, which speeds up the whole analysis</w:t>
      </w:r>
    </w:p>
    <w:p w14:paraId="0C42BDC6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Business Impact</w:t>
      </w:r>
    </w:p>
    <w:p w14:paraId="77771A4F" w14:textId="77777777" w:rsidR="009E194C" w:rsidRDefault="005972E1">
      <w:pPr>
        <w:spacing w:after="160" w:line="276" w:lineRule="auto"/>
      </w:pPr>
      <w:r>
        <w:t>The findings point to a small number of high-leverage actions — a Corporate-account program, seasonal capacity planning around the Oct–Dec surge, and a warehouse-capacity-unit audit — that a real logistics operation could act on immediately without further</w:t>
      </w:r>
      <w:r>
        <w:t xml:space="preserve"> </w:t>
      </w:r>
      <w:proofErr w:type="spellStart"/>
      <w:r>
        <w:t>modeling</w:t>
      </w:r>
      <w:proofErr w:type="spellEnd"/>
      <w:r>
        <w:t>.</w:t>
      </w:r>
    </w:p>
    <w:p w14:paraId="2F39508C" w14:textId="77777777" w:rsidR="009E194C" w:rsidRDefault="005972E1">
      <w:pPr>
        <w:pStyle w:val="Heading1"/>
        <w:pBdr>
          <w:bottom w:val="single" w:sz="8" w:space="4" w:color="0F5257"/>
        </w:pBdr>
        <w:spacing w:before="420" w:after="200"/>
      </w:pPr>
      <w:r>
        <w:rPr>
          <w:b/>
          <w:bCs/>
          <w:color w:val="0F5257"/>
          <w:sz w:val="30"/>
          <w:szCs w:val="30"/>
        </w:rPr>
        <w:t>Appendix</w:t>
      </w:r>
    </w:p>
    <w:p w14:paraId="44D3CA79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Tool Versions</w:t>
      </w:r>
    </w:p>
    <w:p w14:paraId="0C0B65F7" w14:textId="77777777" w:rsidR="009E194C" w:rsidRDefault="005972E1">
      <w:pPr>
        <w:spacing w:after="160" w:line="276" w:lineRule="auto"/>
      </w:pPr>
      <w:r>
        <w:t>Specific tool or library version numbers were not recorded in the repository and are not stated here to avoid inaccuracy.</w:t>
      </w:r>
    </w:p>
    <w:p w14:paraId="2C537EB0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Folder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7452"/>
      </w:tblGrid>
      <w:tr w:rsidR="009E194C" w14:paraId="1A54A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FE421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Folder / File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0F5257" w:fill="0F52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F96B0" w14:textId="77777777" w:rsidR="009E194C" w:rsidRDefault="005972E1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9E194C" w14:paraId="607D73C2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617AB" w14:textId="77777777" w:rsidR="009E194C" w:rsidRDefault="005972E1">
            <w:r>
              <w:rPr>
                <w:sz w:val="19"/>
                <w:szCs w:val="19"/>
              </w:rPr>
              <w:t>Data/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6C201" w14:textId="77777777" w:rsidR="009E194C" w:rsidRDefault="005972E1">
            <w:r>
              <w:rPr>
                <w:sz w:val="19"/>
                <w:szCs w:val="19"/>
              </w:rPr>
              <w:t xml:space="preserve">8 logistics CSVs (Git LFS) + </w:t>
            </w:r>
            <w:proofErr w:type="spellStart"/>
            <w:r>
              <w:rPr>
                <w:sz w:val="19"/>
                <w:szCs w:val="19"/>
              </w:rPr>
              <w:t>schema.sql</w:t>
            </w:r>
            <w:proofErr w:type="spellEnd"/>
            <w:r>
              <w:rPr>
                <w:sz w:val="19"/>
                <w:szCs w:val="19"/>
              </w:rPr>
              <w:t xml:space="preserve"> + dataset REA</w:t>
            </w:r>
            <w:r>
              <w:rPr>
                <w:sz w:val="19"/>
                <w:szCs w:val="19"/>
              </w:rPr>
              <w:t>DME</w:t>
            </w:r>
          </w:p>
        </w:tc>
      </w:tr>
      <w:tr w:rsidR="009E194C" w14:paraId="4D524D2D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EB9AF" w14:textId="77777777" w:rsidR="009E194C" w:rsidRDefault="005972E1">
            <w:r>
              <w:rPr>
                <w:sz w:val="19"/>
                <w:szCs w:val="19"/>
              </w:rPr>
              <w:t>Python/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6511A" w14:textId="77777777" w:rsidR="009E194C" w:rsidRDefault="005972E1">
            <w:r>
              <w:rPr>
                <w:sz w:val="19"/>
                <w:szCs w:val="19"/>
              </w:rPr>
              <w:t>Insert.py (merge/load) and EDA.py (exploratory analysis)</w:t>
            </w:r>
          </w:p>
        </w:tc>
      </w:tr>
      <w:tr w:rsidR="009E194C" w14:paraId="1F69AA0B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7A56A" w14:textId="77777777" w:rsidR="009E194C" w:rsidRDefault="005972E1"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1CD31" w14:textId="77777777" w:rsidR="009E194C" w:rsidRDefault="005972E1">
            <w:r>
              <w:rPr>
                <w:sz w:val="19"/>
                <w:szCs w:val="19"/>
              </w:rPr>
              <w:t>01_Customer_Analysis.sql, 02_Sales_Analysis.sql, 03_Product_Analysis.sql</w:t>
            </w:r>
          </w:p>
        </w:tc>
      </w:tr>
      <w:tr w:rsidR="009E194C" w14:paraId="3B572F2F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D2849" w14:textId="77777777" w:rsidR="009E194C" w:rsidRDefault="005972E1">
            <w:proofErr w:type="spellStart"/>
            <w:r>
              <w:rPr>
                <w:sz w:val="19"/>
                <w:szCs w:val="19"/>
              </w:rPr>
              <w:t>Schma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EAF1EF" w:fill="EAF1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EF4C84" w14:textId="77777777" w:rsidR="009E194C" w:rsidRDefault="005972E1">
            <w:r>
              <w:rPr>
                <w:sz w:val="19"/>
                <w:szCs w:val="19"/>
              </w:rPr>
              <w:t>Schema.drawio.xml / 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  <w:r>
              <w:rPr>
                <w:sz w:val="19"/>
                <w:szCs w:val="19"/>
              </w:rPr>
              <w:t xml:space="preserve"> / .</w:t>
            </w:r>
            <w:proofErr w:type="spellStart"/>
            <w:r>
              <w:rPr>
                <w:sz w:val="19"/>
                <w:szCs w:val="19"/>
              </w:rPr>
              <w:t>svg</w:t>
            </w:r>
            <w:proofErr w:type="spellEnd"/>
            <w:r>
              <w:rPr>
                <w:sz w:val="19"/>
                <w:szCs w:val="19"/>
              </w:rPr>
              <w:t xml:space="preserve"> diagrams</w:t>
            </w:r>
          </w:p>
        </w:tc>
      </w:tr>
      <w:tr w:rsidR="009E194C" w14:paraId="1657F107" w14:textId="77777777">
        <w:tblPrEx>
          <w:tblCellMar>
            <w:top w:w="0" w:type="dxa"/>
            <w:bottom w:w="0" w:type="dxa"/>
          </w:tblCellMar>
        </w:tblPrEx>
        <w:tc>
          <w:tcPr>
            <w:tcW w:w="2431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9DFA4" w14:textId="77777777" w:rsidR="009E194C" w:rsidRDefault="005972E1">
            <w:r>
              <w:rPr>
                <w:sz w:val="19"/>
                <w:szCs w:val="19"/>
              </w:rPr>
              <w:t>Power bi/</w:t>
            </w:r>
          </w:p>
        </w:tc>
        <w:tc>
          <w:tcPr>
            <w:tcW w:w="6919" w:type="dxa"/>
            <w:tcBorders>
              <w:top w:val="single" w:sz="4" w:space="0" w:color="C9D4D1"/>
              <w:left w:val="single" w:sz="4" w:space="0" w:color="C9D4D1"/>
              <w:bottom w:val="single" w:sz="4" w:space="0" w:color="C9D4D1"/>
              <w:right w:val="single" w:sz="4" w:space="0" w:color="C9D4D1"/>
            </w:tcBorders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C54794" w14:textId="77777777" w:rsidR="009E194C" w:rsidRDefault="005972E1">
            <w:proofErr w:type="spellStart"/>
            <w:r>
              <w:rPr>
                <w:sz w:val="19"/>
                <w:szCs w:val="19"/>
              </w:rPr>
              <w:t>Dasbhored.pbix</w:t>
            </w:r>
            <w:proofErr w:type="spellEnd"/>
            <w:r>
              <w:rPr>
                <w:sz w:val="19"/>
                <w:szCs w:val="19"/>
              </w:rPr>
              <w:t xml:space="preserve"> and 7 dashboard page exports</w:t>
            </w:r>
          </w:p>
        </w:tc>
      </w:tr>
    </w:tbl>
    <w:p w14:paraId="46C66179" w14:textId="77777777" w:rsidR="009E194C" w:rsidRDefault="009E194C">
      <w:pPr>
        <w:spacing w:before="220"/>
      </w:pPr>
    </w:p>
    <w:p w14:paraId="4396472F" w14:textId="77777777" w:rsidR="009E194C" w:rsidRDefault="005972E1">
      <w:pPr>
        <w:pStyle w:val="Heading2"/>
        <w:spacing w:before="260" w:after="120"/>
      </w:pPr>
      <w:r>
        <w:rPr>
          <w:b/>
          <w:bCs/>
          <w:color w:val="16302B"/>
          <w:sz w:val="24"/>
          <w:szCs w:val="24"/>
        </w:rPr>
        <w:t>References</w:t>
      </w:r>
    </w:p>
    <w:p w14:paraId="7735A2F3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GitHub Repository: github.com/Vivek7ok/</w:t>
      </w:r>
      <w:proofErr w:type="spellStart"/>
      <w:r>
        <w:t>Logistics_data_analysis</w:t>
      </w:r>
      <w:proofErr w:type="spellEnd"/>
    </w:p>
    <w:p w14:paraId="5FB92C0D" w14:textId="77777777" w:rsidR="009E194C" w:rsidRDefault="005972E1">
      <w:pPr>
        <w:pStyle w:val="ListParagraph"/>
        <w:numPr>
          <w:ilvl w:val="0"/>
          <w:numId w:val="2"/>
        </w:numPr>
        <w:spacing w:after="90" w:line="264" w:lineRule="auto"/>
      </w:pPr>
      <w:r>
        <w:t>Dataset documentation: Data/README.md</w:t>
      </w:r>
    </w:p>
    <w:sectPr w:rsidR="009E19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4F84"/>
    <w:multiLevelType w:val="hybridMultilevel"/>
    <w:tmpl w:val="A0FA3E48"/>
    <w:lvl w:ilvl="0" w:tplc="E3249514">
      <w:start w:val="1"/>
      <w:numFmt w:val="bullet"/>
      <w:lvlText w:val="•"/>
      <w:lvlJc w:val="left"/>
      <w:pPr>
        <w:ind w:left="360" w:hanging="260"/>
      </w:pPr>
    </w:lvl>
    <w:lvl w:ilvl="1" w:tplc="947E3ECA">
      <w:start w:val="1"/>
      <w:numFmt w:val="bullet"/>
      <w:lvlText w:val="◦"/>
      <w:lvlJc w:val="left"/>
      <w:pPr>
        <w:ind w:left="720" w:hanging="260"/>
      </w:pPr>
    </w:lvl>
    <w:lvl w:ilvl="2" w:tplc="166CAB74">
      <w:numFmt w:val="decimal"/>
      <w:lvlText w:val=""/>
      <w:lvlJc w:val="left"/>
    </w:lvl>
    <w:lvl w:ilvl="3" w:tplc="099033B8">
      <w:numFmt w:val="decimal"/>
      <w:lvlText w:val=""/>
      <w:lvlJc w:val="left"/>
    </w:lvl>
    <w:lvl w:ilvl="4" w:tplc="75084652">
      <w:numFmt w:val="decimal"/>
      <w:lvlText w:val=""/>
      <w:lvlJc w:val="left"/>
    </w:lvl>
    <w:lvl w:ilvl="5" w:tplc="13364AC8">
      <w:numFmt w:val="decimal"/>
      <w:lvlText w:val=""/>
      <w:lvlJc w:val="left"/>
    </w:lvl>
    <w:lvl w:ilvl="6" w:tplc="604CD8AA">
      <w:numFmt w:val="decimal"/>
      <w:lvlText w:val=""/>
      <w:lvlJc w:val="left"/>
    </w:lvl>
    <w:lvl w:ilvl="7" w:tplc="6A7C8612">
      <w:numFmt w:val="decimal"/>
      <w:lvlText w:val=""/>
      <w:lvlJc w:val="left"/>
    </w:lvl>
    <w:lvl w:ilvl="8" w:tplc="C06A2ACA">
      <w:numFmt w:val="decimal"/>
      <w:lvlText w:val=""/>
      <w:lvlJc w:val="left"/>
    </w:lvl>
  </w:abstractNum>
  <w:abstractNum w:abstractNumId="1" w15:restartNumberingAfterBreak="0">
    <w:nsid w:val="4F3B4651"/>
    <w:multiLevelType w:val="hybridMultilevel"/>
    <w:tmpl w:val="AE520880"/>
    <w:lvl w:ilvl="0" w:tplc="63E6CE06">
      <w:start w:val="1"/>
      <w:numFmt w:val="bullet"/>
      <w:lvlText w:val="●"/>
      <w:lvlJc w:val="left"/>
      <w:pPr>
        <w:ind w:left="720" w:hanging="360"/>
      </w:pPr>
    </w:lvl>
    <w:lvl w:ilvl="1" w:tplc="4016EF88">
      <w:start w:val="1"/>
      <w:numFmt w:val="bullet"/>
      <w:lvlText w:val="○"/>
      <w:lvlJc w:val="left"/>
      <w:pPr>
        <w:ind w:left="1440" w:hanging="360"/>
      </w:pPr>
    </w:lvl>
    <w:lvl w:ilvl="2" w:tplc="D6286024">
      <w:start w:val="1"/>
      <w:numFmt w:val="bullet"/>
      <w:lvlText w:val="■"/>
      <w:lvlJc w:val="left"/>
      <w:pPr>
        <w:ind w:left="2160" w:hanging="360"/>
      </w:pPr>
    </w:lvl>
    <w:lvl w:ilvl="3" w:tplc="9AA64BD4">
      <w:start w:val="1"/>
      <w:numFmt w:val="bullet"/>
      <w:lvlText w:val="●"/>
      <w:lvlJc w:val="left"/>
      <w:pPr>
        <w:ind w:left="2880" w:hanging="360"/>
      </w:pPr>
    </w:lvl>
    <w:lvl w:ilvl="4" w:tplc="63506184">
      <w:start w:val="1"/>
      <w:numFmt w:val="bullet"/>
      <w:lvlText w:val="○"/>
      <w:lvlJc w:val="left"/>
      <w:pPr>
        <w:ind w:left="3600" w:hanging="360"/>
      </w:pPr>
    </w:lvl>
    <w:lvl w:ilvl="5" w:tplc="70527214">
      <w:start w:val="1"/>
      <w:numFmt w:val="bullet"/>
      <w:lvlText w:val="■"/>
      <w:lvlJc w:val="left"/>
      <w:pPr>
        <w:ind w:left="4320" w:hanging="360"/>
      </w:pPr>
    </w:lvl>
    <w:lvl w:ilvl="6" w:tplc="C8A01F5E">
      <w:start w:val="1"/>
      <w:numFmt w:val="bullet"/>
      <w:lvlText w:val="●"/>
      <w:lvlJc w:val="left"/>
      <w:pPr>
        <w:ind w:left="5040" w:hanging="360"/>
      </w:pPr>
    </w:lvl>
    <w:lvl w:ilvl="7" w:tplc="DE5ACF52">
      <w:start w:val="1"/>
      <w:numFmt w:val="bullet"/>
      <w:lvlText w:val="●"/>
      <w:lvlJc w:val="left"/>
      <w:pPr>
        <w:ind w:left="5760" w:hanging="360"/>
      </w:pPr>
    </w:lvl>
    <w:lvl w:ilvl="8" w:tplc="FF249A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4C"/>
    <w:rsid w:val="005972E1"/>
    <w:rsid w:val="009E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57ED"/>
  <w15:docId w15:val="{730BE2D3-55D4-4456-8A10-B0BADCC5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6302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3555</Words>
  <Characters>20268</Characters>
  <Application>Microsoft Office Word</Application>
  <DocSecurity>0</DocSecurity>
  <Lines>168</Lines>
  <Paragraphs>47</Paragraphs>
  <ScaleCrop>false</ScaleCrop>
  <Company/>
  <LinksUpToDate>false</LinksUpToDate>
  <CharactersWithSpaces>23776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vivek mali</cp:lastModifiedBy>
  <cp:revision>2</cp:revision>
  <dcterms:created xsi:type="dcterms:W3CDTF">2026-07-25T14:07:00Z</dcterms:created>
  <dcterms:modified xsi:type="dcterms:W3CDTF">2026-07-25T14:11:00Z</dcterms:modified>
</cp:coreProperties>
</file>