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1FBF" w14:textId="77777777" w:rsidR="00BD6865" w:rsidRDefault="00BD6865"/>
    <w:tbl>
      <w:tblPr>
        <w:tblW w:w="1077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6374"/>
        <w:gridCol w:w="4400"/>
      </w:tblGrid>
      <w:tr w:rsidR="00EF0E06" w:rsidRPr="00743DCA" w14:paraId="3BEA453B"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4ABC5B7B" w14:textId="1E954882"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Student: </w:t>
            </w:r>
            <w:r w:rsidR="0097276E" w:rsidRPr="00743DCA">
              <w:rPr>
                <w:rFonts w:ascii="Poppins" w:eastAsia="Arial" w:hAnsi="Poppins" w:cs="Poppins"/>
                <w:bCs/>
              </w:rPr>
              <w:t>Polla Vishnu Vardhan,</w:t>
            </w:r>
            <w:r w:rsidR="0026629D">
              <w:rPr>
                <w:rFonts w:ascii="Poppins" w:eastAsia="Arial" w:hAnsi="Poppins" w:cs="Poppins"/>
                <w:bCs/>
              </w:rPr>
              <w:t xml:space="preserve"> </w:t>
            </w:r>
            <w:r w:rsidR="0026629D" w:rsidRPr="00743DCA">
              <w:rPr>
                <w:rFonts w:ascii="Poppins" w:eastAsia="Arial" w:hAnsi="Poppins" w:cs="Poppins"/>
                <w:bCs/>
              </w:rPr>
              <w:t>Vivek Goud Adula,</w:t>
            </w:r>
            <w:r w:rsidR="0097276E" w:rsidRPr="00743DCA">
              <w:rPr>
                <w:rFonts w:ascii="Poppins" w:eastAsia="Arial" w:hAnsi="Poppins" w:cs="Poppins"/>
                <w:bCs/>
              </w:rPr>
              <w:t xml:space="preserve"> </w:t>
            </w:r>
            <w:proofErr w:type="spellStart"/>
            <w:r w:rsidR="00743DCA" w:rsidRPr="00743DCA">
              <w:rPr>
                <w:rFonts w:ascii="Poppins" w:eastAsia="Arial" w:hAnsi="Poppins" w:cs="Poppins"/>
                <w:bCs/>
              </w:rPr>
              <w:t>Myadarapu</w:t>
            </w:r>
            <w:proofErr w:type="spellEnd"/>
            <w:r w:rsidR="00743DCA" w:rsidRPr="00743DCA">
              <w:rPr>
                <w:rFonts w:ascii="Poppins" w:eastAsia="Arial" w:hAnsi="Poppins" w:cs="Poppins"/>
                <w:bCs/>
              </w:rPr>
              <w:t xml:space="preserve"> Navya</w:t>
            </w:r>
          </w:p>
        </w:tc>
        <w:tc>
          <w:tcPr>
            <w:tcW w:w="4400" w:type="dxa"/>
            <w:tcBorders>
              <w:top w:val="single" w:sz="4" w:space="0" w:color="7F7F7F"/>
              <w:left w:val="single" w:sz="4" w:space="0" w:color="7F7F7F"/>
              <w:bottom w:val="single" w:sz="4" w:space="0" w:color="7F7F7F"/>
              <w:right w:val="single" w:sz="4" w:space="0" w:color="7F7F7F"/>
            </w:tcBorders>
            <w:hideMark/>
          </w:tcPr>
          <w:p w14:paraId="370E5547" w14:textId="77777777"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bCs/>
              </w:rPr>
              <w:t xml:space="preserve">Academic Year: </w:t>
            </w:r>
            <w:r w:rsidRPr="00743DCA">
              <w:rPr>
                <w:rFonts w:ascii="Poppins" w:eastAsia="Arial" w:hAnsi="Poppins" w:cs="Poppins"/>
              </w:rPr>
              <w:t>2025-26</w:t>
            </w:r>
          </w:p>
        </w:tc>
      </w:tr>
      <w:tr w:rsidR="00EF0E06" w:rsidRPr="00743DCA" w14:paraId="55277007"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256ECA5E" w14:textId="7AB87E56"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Student Registration Number: </w:t>
            </w:r>
            <w:r w:rsidR="0026629D" w:rsidRPr="00743DCA">
              <w:rPr>
                <w:rFonts w:ascii="Poppins" w:eastAsia="Arial" w:hAnsi="Poppins" w:cs="Poppins"/>
                <w:bCs/>
              </w:rPr>
              <w:t xml:space="preserve">231U1R2002, </w:t>
            </w:r>
            <w:r w:rsidR="00743DCA" w:rsidRPr="00743DCA">
              <w:rPr>
                <w:rFonts w:ascii="Poppins" w:eastAsia="Arial" w:hAnsi="Poppins" w:cs="Poppins"/>
                <w:bCs/>
              </w:rPr>
              <w:t>231U1R2015, 231U1R2024</w:t>
            </w:r>
          </w:p>
        </w:tc>
        <w:tc>
          <w:tcPr>
            <w:tcW w:w="4400" w:type="dxa"/>
            <w:tcBorders>
              <w:top w:val="single" w:sz="4" w:space="0" w:color="7F7F7F"/>
              <w:left w:val="single" w:sz="4" w:space="0" w:color="7F7F7F"/>
              <w:bottom w:val="single" w:sz="4" w:space="0" w:color="7F7F7F"/>
              <w:right w:val="single" w:sz="4" w:space="0" w:color="7F7F7F"/>
            </w:tcBorders>
            <w:hideMark/>
          </w:tcPr>
          <w:p w14:paraId="26563B23" w14:textId="77777777"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bCs/>
              </w:rPr>
              <w:t xml:space="preserve">Year &amp; Term: </w:t>
            </w:r>
            <w:r w:rsidRPr="00743DCA">
              <w:rPr>
                <w:rFonts w:ascii="Poppins" w:eastAsia="Arial" w:hAnsi="Poppins" w:cs="Poppins"/>
              </w:rPr>
              <w:t>III - III</w:t>
            </w:r>
          </w:p>
        </w:tc>
      </w:tr>
      <w:tr w:rsidR="00EF0E06" w:rsidRPr="00743DCA" w14:paraId="384971B5"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65018CDD" w14:textId="77777777"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Study Level: </w:t>
            </w:r>
            <w:r w:rsidRPr="00743DCA">
              <w:rPr>
                <w:rFonts w:ascii="Poppins" w:eastAsia="Arial" w:hAnsi="Poppins" w:cs="Poppins"/>
                <w:bCs/>
              </w:rPr>
              <w:t>B-Tech</w:t>
            </w:r>
          </w:p>
        </w:tc>
        <w:tc>
          <w:tcPr>
            <w:tcW w:w="4400" w:type="dxa"/>
            <w:tcBorders>
              <w:top w:val="single" w:sz="4" w:space="0" w:color="7F7F7F"/>
              <w:left w:val="single" w:sz="4" w:space="0" w:color="7F7F7F"/>
              <w:bottom w:val="single" w:sz="4" w:space="0" w:color="7F7F7F"/>
              <w:right w:val="single" w:sz="4" w:space="0" w:color="7F7F7F"/>
            </w:tcBorders>
            <w:hideMark/>
          </w:tcPr>
          <w:p w14:paraId="0785EFB4" w14:textId="77777777"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bCs/>
              </w:rPr>
              <w:t xml:space="preserve">Class &amp; Section: </w:t>
            </w:r>
            <w:r w:rsidRPr="00743DCA">
              <w:rPr>
                <w:rFonts w:ascii="Poppins" w:eastAsia="Arial" w:hAnsi="Poppins" w:cs="Poppins"/>
              </w:rPr>
              <w:t>AIML- III – A</w:t>
            </w:r>
          </w:p>
        </w:tc>
      </w:tr>
      <w:tr w:rsidR="00EF0E06" w:rsidRPr="00743DCA" w14:paraId="3824F49D"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749BF1C3" w14:textId="5F4487BD"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Course: </w:t>
            </w:r>
            <w:r w:rsidR="00FC3EDB">
              <w:rPr>
                <w:rFonts w:ascii="Poppins" w:eastAsia="Arial" w:hAnsi="Poppins" w:cs="Poppins"/>
                <w:bCs/>
              </w:rPr>
              <w:t>Prompt Engineering</w:t>
            </w:r>
          </w:p>
        </w:tc>
        <w:tc>
          <w:tcPr>
            <w:tcW w:w="4400" w:type="dxa"/>
            <w:tcBorders>
              <w:top w:val="single" w:sz="4" w:space="0" w:color="7F7F7F"/>
              <w:left w:val="single" w:sz="4" w:space="0" w:color="7F7F7F"/>
              <w:bottom w:val="single" w:sz="4" w:space="0" w:color="7F7F7F"/>
              <w:right w:val="single" w:sz="4" w:space="0" w:color="7F7F7F"/>
            </w:tcBorders>
            <w:hideMark/>
          </w:tcPr>
          <w:p w14:paraId="1D96AAD8" w14:textId="70634B17"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Instructor: </w:t>
            </w:r>
            <w:r w:rsidRPr="00743DCA">
              <w:rPr>
                <w:rFonts w:ascii="Poppins" w:eastAsia="Arial" w:hAnsi="Poppins" w:cs="Poppins"/>
                <w:bCs/>
              </w:rPr>
              <w:t>M</w:t>
            </w:r>
            <w:r w:rsidR="0070761E">
              <w:rPr>
                <w:rFonts w:ascii="Poppins" w:eastAsia="Arial" w:hAnsi="Poppins" w:cs="Poppins"/>
                <w:bCs/>
              </w:rPr>
              <w:t>s</w:t>
            </w:r>
            <w:r w:rsidRPr="00743DCA">
              <w:rPr>
                <w:rFonts w:ascii="Poppins" w:eastAsia="Arial" w:hAnsi="Poppins" w:cs="Poppins"/>
                <w:bCs/>
              </w:rPr>
              <w:t xml:space="preserve">. </w:t>
            </w:r>
            <w:r w:rsidR="00FC3EDB">
              <w:rPr>
                <w:rFonts w:ascii="Poppins" w:eastAsia="Arial" w:hAnsi="Poppins" w:cs="Poppins"/>
                <w:bCs/>
              </w:rPr>
              <w:t>C. Swathi</w:t>
            </w:r>
            <w:r w:rsidR="0070761E">
              <w:rPr>
                <w:rFonts w:ascii="Poppins" w:eastAsia="Arial" w:hAnsi="Poppins" w:cs="Poppins"/>
                <w:bCs/>
              </w:rPr>
              <w:t xml:space="preserve"> </w:t>
            </w:r>
          </w:p>
        </w:tc>
      </w:tr>
      <w:tr w:rsidR="00EF0E06" w:rsidRPr="00743DCA" w14:paraId="5AE907CE"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7CC90432" w14:textId="59AC0BA9"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Assessment: </w:t>
            </w:r>
            <w:r w:rsidR="00743DCA" w:rsidRPr="00743DCA">
              <w:rPr>
                <w:rFonts w:ascii="Poppins" w:eastAsia="Arial" w:hAnsi="Poppins" w:cs="Poppins"/>
                <w:bCs/>
              </w:rPr>
              <w:t>Literature Survey</w:t>
            </w:r>
          </w:p>
        </w:tc>
        <w:tc>
          <w:tcPr>
            <w:tcW w:w="4400" w:type="dxa"/>
            <w:tcBorders>
              <w:top w:val="single" w:sz="4" w:space="0" w:color="7F7F7F"/>
              <w:left w:val="single" w:sz="4" w:space="0" w:color="7F7F7F"/>
              <w:bottom w:val="single" w:sz="4" w:space="0" w:color="7F7F7F"/>
              <w:right w:val="single" w:sz="4" w:space="0" w:color="7F7F7F"/>
            </w:tcBorders>
            <w:hideMark/>
          </w:tcPr>
          <w:p w14:paraId="46B2F836" w14:textId="78B3E1EA"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rPr>
              <w:t xml:space="preserve">Date of Submission: </w:t>
            </w:r>
            <w:r w:rsidR="0070761E">
              <w:rPr>
                <w:rFonts w:ascii="Poppins" w:eastAsia="Arial" w:hAnsi="Poppins" w:cs="Poppins"/>
                <w:bCs/>
              </w:rPr>
              <w:t>04</w:t>
            </w:r>
            <w:r w:rsidRPr="00743DCA">
              <w:rPr>
                <w:rFonts w:ascii="Poppins" w:eastAsia="Arial" w:hAnsi="Poppins" w:cs="Poppins"/>
                <w:bCs/>
              </w:rPr>
              <w:t>-0</w:t>
            </w:r>
            <w:r w:rsidR="0070761E">
              <w:rPr>
                <w:rFonts w:ascii="Poppins" w:eastAsia="Arial" w:hAnsi="Poppins" w:cs="Poppins"/>
                <w:bCs/>
              </w:rPr>
              <w:t>3</w:t>
            </w:r>
            <w:r w:rsidRPr="00743DCA">
              <w:rPr>
                <w:rFonts w:ascii="Poppins" w:eastAsia="Arial" w:hAnsi="Poppins" w:cs="Poppins"/>
                <w:bCs/>
              </w:rPr>
              <w:t>-2025</w:t>
            </w:r>
          </w:p>
        </w:tc>
      </w:tr>
    </w:tbl>
    <w:p w14:paraId="72D80A09" w14:textId="77777777" w:rsidR="009867A9" w:rsidRPr="00136814" w:rsidRDefault="009867A9" w:rsidP="009867A9">
      <w:pPr>
        <w:spacing w:line="276" w:lineRule="auto"/>
        <w:jc w:val="center"/>
        <w:rPr>
          <w:rFonts w:ascii="Poppins" w:hAnsi="Poppins" w:cs="Poppins"/>
          <w:b/>
          <w:bCs/>
          <w:sz w:val="20"/>
          <w:szCs w:val="20"/>
          <w:u w:val="single"/>
          <w:lang w:val="en-US"/>
        </w:rPr>
      </w:pPr>
      <w:bookmarkStart w:id="0" w:name="_Hlk208398906"/>
    </w:p>
    <w:p w14:paraId="211791D2" w14:textId="2DD5818F" w:rsidR="0050433F" w:rsidRPr="00F044D9" w:rsidRDefault="005272E3" w:rsidP="009867A9">
      <w:pPr>
        <w:spacing w:line="276" w:lineRule="auto"/>
        <w:jc w:val="center"/>
        <w:rPr>
          <w:rFonts w:ascii="Poppins" w:hAnsi="Poppins" w:cs="Poppins"/>
          <w:b/>
          <w:bCs/>
          <w:sz w:val="28"/>
          <w:szCs w:val="28"/>
          <w:u w:val="single"/>
          <w:lang w:val="en-US"/>
        </w:rPr>
      </w:pPr>
      <w:r w:rsidRPr="00F044D9">
        <w:rPr>
          <w:rFonts w:ascii="Poppins" w:hAnsi="Poppins" w:cs="Poppins"/>
          <w:b/>
          <w:bCs/>
          <w:sz w:val="28"/>
          <w:szCs w:val="28"/>
          <w:u w:val="single"/>
          <w:lang w:val="en-US"/>
        </w:rPr>
        <w:t>LITERATURE SURVEY</w:t>
      </w:r>
    </w:p>
    <w:p w14:paraId="4932C94C" w14:textId="29937124" w:rsidR="009867A9" w:rsidRPr="00F044D9" w:rsidRDefault="009867A9" w:rsidP="009867A9">
      <w:pPr>
        <w:spacing w:line="276" w:lineRule="auto"/>
        <w:jc w:val="center"/>
        <w:rPr>
          <w:rFonts w:ascii="Poppins" w:hAnsi="Poppins" w:cs="Poppins"/>
          <w:b/>
          <w:bCs/>
          <w:sz w:val="28"/>
          <w:szCs w:val="28"/>
          <w:u w:val="single"/>
          <w:lang w:val="en-US"/>
        </w:rPr>
      </w:pPr>
      <w:r w:rsidRPr="00F044D9">
        <w:rPr>
          <w:rFonts w:ascii="Poppins" w:hAnsi="Poppins" w:cs="Poppins"/>
          <w:b/>
          <w:bCs/>
          <w:sz w:val="28"/>
          <w:szCs w:val="28"/>
          <w:u w:val="single"/>
          <w:lang w:val="en-US"/>
        </w:rPr>
        <w:t>LEARNING GROUP - 5</w:t>
      </w:r>
    </w:p>
    <w:p w14:paraId="3AA943F2" w14:textId="150A989A" w:rsidR="00F044D9" w:rsidRPr="00F044D9" w:rsidRDefault="00184D52" w:rsidP="00F044D9">
      <w:pPr>
        <w:spacing w:line="276" w:lineRule="auto"/>
        <w:jc w:val="center"/>
        <w:rPr>
          <w:rFonts w:ascii="Poppins" w:hAnsi="Poppins" w:cs="Poppins"/>
          <w:sz w:val="28"/>
          <w:szCs w:val="28"/>
          <w:u w:val="single"/>
        </w:rPr>
      </w:pPr>
      <w:r w:rsidRPr="00F044D9">
        <w:rPr>
          <w:rFonts w:ascii="Poppins" w:hAnsi="Poppins" w:cs="Poppins"/>
          <w:b/>
          <w:bCs/>
          <w:sz w:val="28"/>
          <w:szCs w:val="28"/>
          <w:u w:val="single"/>
        </w:rPr>
        <w:t xml:space="preserve">TITLE OF THE PROJECT:  </w:t>
      </w:r>
      <w:r w:rsidR="00FC3EDB" w:rsidRPr="00FC3EDB">
        <w:rPr>
          <w:rFonts w:ascii="Poppins" w:hAnsi="Poppins" w:cs="Poppins"/>
          <w:sz w:val="28"/>
          <w:szCs w:val="28"/>
          <w:u w:val="single"/>
        </w:rPr>
        <w:t>AI-BASED GROUP PROJECT ACCOUNTABILITY FRAMEWORK</w:t>
      </w:r>
    </w:p>
    <w:p w14:paraId="5C768D1C" w14:textId="25E83749" w:rsidR="005E7C68" w:rsidRPr="00F044D9" w:rsidRDefault="00184D52" w:rsidP="00F044D9">
      <w:pPr>
        <w:spacing w:line="276" w:lineRule="auto"/>
        <w:jc w:val="center"/>
        <w:rPr>
          <w:rFonts w:ascii="Poppins" w:hAnsi="Poppins" w:cs="Poppins"/>
          <w:sz w:val="28"/>
          <w:szCs w:val="28"/>
          <w:u w:val="single"/>
        </w:rPr>
      </w:pPr>
      <w:r w:rsidRPr="00F044D9">
        <w:rPr>
          <w:rFonts w:ascii="Poppins" w:hAnsi="Poppins" w:cs="Poppins"/>
          <w:b/>
          <w:bCs/>
          <w:sz w:val="28"/>
          <w:szCs w:val="28"/>
          <w:u w:val="single"/>
        </w:rPr>
        <w:t>PROJECT DOMAIN</w:t>
      </w:r>
      <w:r w:rsidRPr="00F044D9">
        <w:rPr>
          <w:rFonts w:ascii="Poppins" w:hAnsi="Poppins" w:cs="Poppins"/>
          <w:sz w:val="28"/>
          <w:szCs w:val="28"/>
          <w:u w:val="single"/>
        </w:rPr>
        <w:t xml:space="preserve">: </w:t>
      </w:r>
      <w:r w:rsidR="00FC3EDB" w:rsidRPr="00FC3EDB">
        <w:rPr>
          <w:rFonts w:ascii="Poppins" w:hAnsi="Poppins" w:cs="Poppins"/>
          <w:sz w:val="28"/>
          <w:szCs w:val="28"/>
          <w:u w:val="single"/>
        </w:rPr>
        <w:t>PROMPT ENGINEERING</w:t>
      </w:r>
    </w:p>
    <w:p w14:paraId="4E4AA6B0" w14:textId="5C6A8A98" w:rsidR="005E7C68" w:rsidRPr="00F044D9" w:rsidRDefault="00184D52" w:rsidP="009867A9">
      <w:pPr>
        <w:spacing w:line="276" w:lineRule="auto"/>
        <w:jc w:val="center"/>
        <w:rPr>
          <w:rFonts w:ascii="Poppins" w:hAnsi="Poppins" w:cs="Poppins"/>
          <w:b/>
          <w:bCs/>
          <w:sz w:val="28"/>
          <w:szCs w:val="28"/>
          <w:u w:val="single"/>
          <w:lang w:val="en-US"/>
        </w:rPr>
      </w:pPr>
      <w:r w:rsidRPr="00F044D9">
        <w:rPr>
          <w:rFonts w:ascii="Poppins" w:hAnsi="Poppins" w:cs="Poppins"/>
          <w:b/>
          <w:bCs/>
          <w:sz w:val="28"/>
          <w:szCs w:val="28"/>
          <w:u w:val="single"/>
          <w:lang w:val="en-US"/>
        </w:rPr>
        <w:t>INDEX</w:t>
      </w:r>
      <w:bookmarkEnd w:id="0"/>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6521"/>
        <w:gridCol w:w="2551"/>
      </w:tblGrid>
      <w:tr w:rsidR="006E1381" w:rsidRPr="009C72D5" w14:paraId="788C6DC2"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vAlign w:val="center"/>
            <w:hideMark/>
          </w:tcPr>
          <w:p w14:paraId="20E9836F" w14:textId="15463A45" w:rsidR="006E1381" w:rsidRPr="009C72D5" w:rsidRDefault="006E1381" w:rsidP="009867A9">
            <w:pPr>
              <w:spacing w:line="240" w:lineRule="auto"/>
              <w:jc w:val="center"/>
              <w:rPr>
                <w:rFonts w:ascii="Poppins" w:hAnsi="Poppins" w:cs="Poppins"/>
                <w:b/>
                <w:bCs/>
                <w:sz w:val="24"/>
                <w:szCs w:val="24"/>
              </w:rPr>
            </w:pPr>
            <w:r w:rsidRPr="009C72D5">
              <w:rPr>
                <w:rFonts w:ascii="Poppins" w:hAnsi="Poppins" w:cs="Poppins"/>
                <w:b/>
                <w:bCs/>
                <w:sz w:val="24"/>
                <w:szCs w:val="24"/>
              </w:rPr>
              <w:t>Sno.</w:t>
            </w:r>
          </w:p>
        </w:tc>
        <w:tc>
          <w:tcPr>
            <w:tcW w:w="6521" w:type="dxa"/>
            <w:tcBorders>
              <w:top w:val="single" w:sz="4" w:space="0" w:color="auto"/>
              <w:left w:val="single" w:sz="4" w:space="0" w:color="auto"/>
              <w:bottom w:val="single" w:sz="4" w:space="0" w:color="auto"/>
              <w:right w:val="single" w:sz="4" w:space="0" w:color="auto"/>
            </w:tcBorders>
            <w:vAlign w:val="center"/>
            <w:hideMark/>
          </w:tcPr>
          <w:p w14:paraId="3963F677" w14:textId="0B36B70F" w:rsidR="006E1381" w:rsidRPr="009C72D5" w:rsidRDefault="006E1381" w:rsidP="009867A9">
            <w:pPr>
              <w:spacing w:line="240" w:lineRule="auto"/>
              <w:jc w:val="center"/>
              <w:rPr>
                <w:rFonts w:ascii="Poppins" w:hAnsi="Poppins" w:cs="Poppins"/>
                <w:b/>
                <w:bCs/>
                <w:sz w:val="24"/>
                <w:szCs w:val="24"/>
              </w:rPr>
            </w:pPr>
            <w:r w:rsidRPr="009C72D5">
              <w:rPr>
                <w:rFonts w:ascii="Poppins" w:hAnsi="Poppins" w:cs="Poppins"/>
                <w:b/>
                <w:bCs/>
                <w:sz w:val="24"/>
                <w:szCs w:val="24"/>
              </w:rPr>
              <w:t>Content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AF31576" w14:textId="5F7A7ED7" w:rsidR="006E1381" w:rsidRPr="009C72D5" w:rsidRDefault="006E1381" w:rsidP="009867A9">
            <w:pPr>
              <w:spacing w:line="240" w:lineRule="auto"/>
              <w:jc w:val="center"/>
              <w:rPr>
                <w:rFonts w:ascii="Poppins" w:hAnsi="Poppins" w:cs="Poppins"/>
                <w:b/>
                <w:bCs/>
                <w:sz w:val="24"/>
                <w:szCs w:val="24"/>
              </w:rPr>
            </w:pPr>
            <w:r w:rsidRPr="009C72D5">
              <w:rPr>
                <w:rFonts w:ascii="Poppins" w:hAnsi="Poppins" w:cs="Poppins"/>
                <w:b/>
                <w:bCs/>
                <w:sz w:val="24"/>
                <w:szCs w:val="24"/>
              </w:rPr>
              <w:t>Page Number</w:t>
            </w:r>
          </w:p>
        </w:tc>
      </w:tr>
      <w:tr w:rsidR="006E1381" w:rsidRPr="009C72D5" w14:paraId="42C47545"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hideMark/>
          </w:tcPr>
          <w:p w14:paraId="3E5BA3A9" w14:textId="2928890D"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1.</w:t>
            </w:r>
          </w:p>
        </w:tc>
        <w:tc>
          <w:tcPr>
            <w:tcW w:w="6521" w:type="dxa"/>
            <w:tcBorders>
              <w:top w:val="single" w:sz="4" w:space="0" w:color="auto"/>
              <w:left w:val="single" w:sz="4" w:space="0" w:color="auto"/>
              <w:bottom w:val="single" w:sz="4" w:space="0" w:color="auto"/>
              <w:right w:val="single" w:sz="4" w:space="0" w:color="auto"/>
            </w:tcBorders>
            <w:hideMark/>
          </w:tcPr>
          <w:p w14:paraId="5CA271B8" w14:textId="19986740"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Abstract</w:t>
            </w:r>
          </w:p>
        </w:tc>
        <w:tc>
          <w:tcPr>
            <w:tcW w:w="2551" w:type="dxa"/>
            <w:tcBorders>
              <w:top w:val="single" w:sz="4" w:space="0" w:color="auto"/>
              <w:left w:val="single" w:sz="4" w:space="0" w:color="auto"/>
              <w:bottom w:val="single" w:sz="4" w:space="0" w:color="auto"/>
              <w:right w:val="single" w:sz="4" w:space="0" w:color="auto"/>
            </w:tcBorders>
            <w:hideMark/>
          </w:tcPr>
          <w:p w14:paraId="5EF18C30" w14:textId="47EEAEE5" w:rsidR="006E1381" w:rsidRPr="009C72D5" w:rsidRDefault="00A8573F" w:rsidP="009867A9">
            <w:pPr>
              <w:spacing w:line="240" w:lineRule="auto"/>
              <w:jc w:val="center"/>
              <w:rPr>
                <w:rFonts w:ascii="Poppins" w:hAnsi="Poppins" w:cs="Poppins"/>
                <w:sz w:val="24"/>
                <w:szCs w:val="24"/>
              </w:rPr>
            </w:pPr>
            <w:r w:rsidRPr="009C72D5">
              <w:rPr>
                <w:rFonts w:ascii="Poppins" w:hAnsi="Poppins" w:cs="Poppins"/>
                <w:sz w:val="24"/>
                <w:szCs w:val="24"/>
              </w:rPr>
              <w:t>2</w:t>
            </w:r>
          </w:p>
        </w:tc>
      </w:tr>
      <w:tr w:rsidR="006E1381" w:rsidRPr="009C72D5" w14:paraId="72EC01C4"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05D3B61B" w14:textId="1208E96F"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2.</w:t>
            </w:r>
          </w:p>
        </w:tc>
        <w:tc>
          <w:tcPr>
            <w:tcW w:w="6521" w:type="dxa"/>
            <w:tcBorders>
              <w:top w:val="single" w:sz="4" w:space="0" w:color="auto"/>
              <w:left w:val="single" w:sz="4" w:space="0" w:color="auto"/>
              <w:bottom w:val="single" w:sz="4" w:space="0" w:color="auto"/>
              <w:right w:val="single" w:sz="4" w:space="0" w:color="auto"/>
            </w:tcBorders>
          </w:tcPr>
          <w:p w14:paraId="25FDDBB6" w14:textId="2768A4AA"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Literature Review of papers</w:t>
            </w:r>
          </w:p>
        </w:tc>
        <w:tc>
          <w:tcPr>
            <w:tcW w:w="2551" w:type="dxa"/>
            <w:tcBorders>
              <w:top w:val="single" w:sz="4" w:space="0" w:color="auto"/>
              <w:left w:val="single" w:sz="4" w:space="0" w:color="auto"/>
              <w:bottom w:val="single" w:sz="4" w:space="0" w:color="auto"/>
              <w:right w:val="single" w:sz="4" w:space="0" w:color="auto"/>
            </w:tcBorders>
          </w:tcPr>
          <w:p w14:paraId="16E2ADE9" w14:textId="1A12A648" w:rsidR="006E1381" w:rsidRPr="009C72D5" w:rsidRDefault="00F94C64" w:rsidP="009867A9">
            <w:pPr>
              <w:spacing w:line="240" w:lineRule="auto"/>
              <w:jc w:val="center"/>
              <w:rPr>
                <w:rFonts w:ascii="Poppins" w:hAnsi="Poppins" w:cs="Poppins"/>
                <w:sz w:val="24"/>
                <w:szCs w:val="24"/>
              </w:rPr>
            </w:pPr>
            <w:r w:rsidRPr="009C72D5">
              <w:rPr>
                <w:rFonts w:ascii="Poppins" w:hAnsi="Poppins" w:cs="Poppins"/>
                <w:sz w:val="24"/>
                <w:szCs w:val="24"/>
              </w:rPr>
              <w:t>3</w:t>
            </w:r>
          </w:p>
        </w:tc>
      </w:tr>
      <w:tr w:rsidR="006E1381" w:rsidRPr="009C72D5" w14:paraId="51C90DBA"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630CAB8B" w14:textId="64AEAE0C"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3.</w:t>
            </w:r>
          </w:p>
        </w:tc>
        <w:tc>
          <w:tcPr>
            <w:tcW w:w="6521" w:type="dxa"/>
            <w:tcBorders>
              <w:top w:val="single" w:sz="4" w:space="0" w:color="auto"/>
              <w:left w:val="single" w:sz="4" w:space="0" w:color="auto"/>
              <w:bottom w:val="single" w:sz="4" w:space="0" w:color="auto"/>
              <w:right w:val="single" w:sz="4" w:space="0" w:color="auto"/>
            </w:tcBorders>
          </w:tcPr>
          <w:p w14:paraId="781DF0B3" w14:textId="656EE659"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Findings/ Insights from the literature survey</w:t>
            </w:r>
          </w:p>
        </w:tc>
        <w:tc>
          <w:tcPr>
            <w:tcW w:w="2551" w:type="dxa"/>
            <w:tcBorders>
              <w:top w:val="single" w:sz="4" w:space="0" w:color="auto"/>
              <w:left w:val="single" w:sz="4" w:space="0" w:color="auto"/>
              <w:bottom w:val="single" w:sz="4" w:space="0" w:color="auto"/>
              <w:right w:val="single" w:sz="4" w:space="0" w:color="auto"/>
            </w:tcBorders>
          </w:tcPr>
          <w:p w14:paraId="2FA7F0E0" w14:textId="287F0086" w:rsidR="006E1381" w:rsidRPr="009C72D5" w:rsidRDefault="00E5266D" w:rsidP="009867A9">
            <w:pPr>
              <w:spacing w:line="240" w:lineRule="auto"/>
              <w:jc w:val="center"/>
              <w:rPr>
                <w:rFonts w:ascii="Poppins" w:hAnsi="Poppins" w:cs="Poppins"/>
                <w:sz w:val="24"/>
                <w:szCs w:val="24"/>
              </w:rPr>
            </w:pPr>
            <w:r>
              <w:rPr>
                <w:rFonts w:ascii="Poppins" w:hAnsi="Poppins" w:cs="Poppins"/>
                <w:sz w:val="24"/>
                <w:szCs w:val="24"/>
              </w:rPr>
              <w:t>9</w:t>
            </w:r>
          </w:p>
        </w:tc>
      </w:tr>
      <w:tr w:rsidR="006E1381" w:rsidRPr="009C72D5" w14:paraId="4C60A865"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292075DC" w14:textId="73454F93"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4.</w:t>
            </w:r>
          </w:p>
        </w:tc>
        <w:tc>
          <w:tcPr>
            <w:tcW w:w="6521" w:type="dxa"/>
            <w:tcBorders>
              <w:top w:val="single" w:sz="4" w:space="0" w:color="auto"/>
              <w:left w:val="single" w:sz="4" w:space="0" w:color="auto"/>
              <w:bottom w:val="single" w:sz="4" w:space="0" w:color="auto"/>
              <w:right w:val="single" w:sz="4" w:space="0" w:color="auto"/>
            </w:tcBorders>
          </w:tcPr>
          <w:p w14:paraId="5D5631DE" w14:textId="6B5FAC82"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Discussion</w:t>
            </w:r>
          </w:p>
        </w:tc>
        <w:tc>
          <w:tcPr>
            <w:tcW w:w="2551" w:type="dxa"/>
            <w:tcBorders>
              <w:top w:val="single" w:sz="4" w:space="0" w:color="auto"/>
              <w:left w:val="single" w:sz="4" w:space="0" w:color="auto"/>
              <w:bottom w:val="single" w:sz="4" w:space="0" w:color="auto"/>
              <w:right w:val="single" w:sz="4" w:space="0" w:color="auto"/>
            </w:tcBorders>
          </w:tcPr>
          <w:p w14:paraId="4EC3ED49" w14:textId="1DEB30A1" w:rsidR="006E1381" w:rsidRPr="009C72D5" w:rsidRDefault="00E5266D" w:rsidP="009867A9">
            <w:pPr>
              <w:spacing w:line="240" w:lineRule="auto"/>
              <w:jc w:val="center"/>
              <w:rPr>
                <w:rFonts w:ascii="Poppins" w:hAnsi="Poppins" w:cs="Poppins"/>
                <w:sz w:val="24"/>
                <w:szCs w:val="24"/>
              </w:rPr>
            </w:pPr>
            <w:r>
              <w:rPr>
                <w:rFonts w:ascii="Poppins" w:hAnsi="Poppins" w:cs="Poppins"/>
                <w:sz w:val="24"/>
                <w:szCs w:val="24"/>
              </w:rPr>
              <w:t>15</w:t>
            </w:r>
          </w:p>
        </w:tc>
      </w:tr>
      <w:tr w:rsidR="006E1381" w:rsidRPr="009C72D5" w14:paraId="12A647D1"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332901E9" w14:textId="44E27DDF"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5.</w:t>
            </w:r>
          </w:p>
        </w:tc>
        <w:tc>
          <w:tcPr>
            <w:tcW w:w="6521" w:type="dxa"/>
            <w:tcBorders>
              <w:top w:val="single" w:sz="4" w:space="0" w:color="auto"/>
              <w:left w:val="single" w:sz="4" w:space="0" w:color="auto"/>
              <w:bottom w:val="single" w:sz="4" w:space="0" w:color="auto"/>
              <w:right w:val="single" w:sz="4" w:space="0" w:color="auto"/>
            </w:tcBorders>
          </w:tcPr>
          <w:p w14:paraId="473B0B9B" w14:textId="07C1E0A7"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Reference</w:t>
            </w:r>
          </w:p>
        </w:tc>
        <w:tc>
          <w:tcPr>
            <w:tcW w:w="2551" w:type="dxa"/>
            <w:tcBorders>
              <w:top w:val="single" w:sz="4" w:space="0" w:color="auto"/>
              <w:left w:val="single" w:sz="4" w:space="0" w:color="auto"/>
              <w:bottom w:val="single" w:sz="4" w:space="0" w:color="auto"/>
              <w:right w:val="single" w:sz="4" w:space="0" w:color="auto"/>
            </w:tcBorders>
          </w:tcPr>
          <w:p w14:paraId="3F39097B" w14:textId="313FED7D" w:rsidR="006E1381" w:rsidRPr="009C72D5" w:rsidRDefault="00E5266D" w:rsidP="009867A9">
            <w:pPr>
              <w:spacing w:line="240" w:lineRule="auto"/>
              <w:jc w:val="center"/>
              <w:rPr>
                <w:rFonts w:ascii="Poppins" w:hAnsi="Poppins" w:cs="Poppins"/>
                <w:sz w:val="24"/>
                <w:szCs w:val="24"/>
              </w:rPr>
            </w:pPr>
            <w:r>
              <w:rPr>
                <w:rFonts w:ascii="Poppins" w:hAnsi="Poppins" w:cs="Poppins"/>
                <w:sz w:val="24"/>
                <w:szCs w:val="24"/>
              </w:rPr>
              <w:t>18</w:t>
            </w:r>
          </w:p>
        </w:tc>
      </w:tr>
    </w:tbl>
    <w:p w14:paraId="6D9C609B" w14:textId="77777777" w:rsidR="00F044D9" w:rsidRDefault="00F044D9" w:rsidP="009867A9">
      <w:pPr>
        <w:spacing w:line="360" w:lineRule="auto"/>
        <w:jc w:val="center"/>
        <w:rPr>
          <w:rFonts w:ascii="Poppins" w:hAnsi="Poppins" w:cs="Poppins"/>
          <w:b/>
          <w:bCs/>
          <w:sz w:val="32"/>
          <w:szCs w:val="32"/>
          <w:u w:val="single"/>
        </w:rPr>
      </w:pPr>
    </w:p>
    <w:p w14:paraId="38CA3CE5" w14:textId="77777777" w:rsidR="00F044D9" w:rsidRPr="00F044D9" w:rsidRDefault="00F044D9" w:rsidP="00F044D9">
      <w:pPr>
        <w:spacing w:line="360" w:lineRule="auto"/>
        <w:jc w:val="center"/>
        <w:rPr>
          <w:rFonts w:ascii="Poppins" w:hAnsi="Poppins" w:cs="Poppins"/>
          <w:b/>
          <w:bCs/>
          <w:sz w:val="28"/>
          <w:szCs w:val="28"/>
          <w:u w:val="single"/>
        </w:rPr>
      </w:pPr>
    </w:p>
    <w:p w14:paraId="05316C42" w14:textId="15354CA6" w:rsidR="00626488" w:rsidRPr="00F044D9" w:rsidRDefault="00D050B6" w:rsidP="00F044D9">
      <w:pPr>
        <w:spacing w:line="360" w:lineRule="auto"/>
        <w:jc w:val="center"/>
        <w:rPr>
          <w:rFonts w:ascii="Poppins" w:hAnsi="Poppins" w:cs="Poppins"/>
          <w:b/>
          <w:bCs/>
          <w:sz w:val="28"/>
          <w:szCs w:val="28"/>
          <w:u w:val="single"/>
        </w:rPr>
      </w:pPr>
      <w:r w:rsidRPr="00F044D9">
        <w:rPr>
          <w:rFonts w:ascii="Poppins" w:hAnsi="Poppins" w:cs="Poppins"/>
          <w:b/>
          <w:bCs/>
          <w:sz w:val="28"/>
          <w:szCs w:val="28"/>
          <w:u w:val="single"/>
        </w:rPr>
        <w:lastRenderedPageBreak/>
        <w:t>TITLE OF THE PROJECT</w:t>
      </w:r>
    </w:p>
    <w:p w14:paraId="7066CBBD" w14:textId="74CF017F" w:rsidR="00F82B37" w:rsidRPr="00F044D9" w:rsidRDefault="00FC3EDB" w:rsidP="00F044D9">
      <w:pPr>
        <w:spacing w:line="360" w:lineRule="auto"/>
        <w:jc w:val="center"/>
        <w:rPr>
          <w:rFonts w:ascii="Poppins" w:hAnsi="Poppins" w:cs="Poppins"/>
          <w:sz w:val="28"/>
          <w:szCs w:val="28"/>
          <w:u w:val="single"/>
        </w:rPr>
      </w:pPr>
      <w:r w:rsidRPr="00FC3EDB">
        <w:rPr>
          <w:rFonts w:ascii="Poppins" w:hAnsi="Poppins" w:cs="Poppins"/>
          <w:sz w:val="28"/>
          <w:szCs w:val="28"/>
          <w:u w:val="single"/>
        </w:rPr>
        <w:t>AI-BASED GROUP PROJECT ACCOUNTABILITY FRAMEWORK</w:t>
      </w:r>
    </w:p>
    <w:p w14:paraId="66DD1700" w14:textId="27BEA3E8" w:rsidR="00E20B64" w:rsidRPr="00743DCA" w:rsidRDefault="0079159A" w:rsidP="00823CA2">
      <w:pPr>
        <w:numPr>
          <w:ilvl w:val="0"/>
          <w:numId w:val="44"/>
        </w:numPr>
        <w:spacing w:line="360" w:lineRule="auto"/>
        <w:jc w:val="both"/>
        <w:rPr>
          <w:rFonts w:ascii="Poppins" w:hAnsi="Poppins" w:cs="Poppins"/>
          <w:sz w:val="28"/>
          <w:szCs w:val="28"/>
          <w:u w:val="single"/>
        </w:rPr>
      </w:pPr>
      <w:r w:rsidRPr="00743DCA">
        <w:rPr>
          <w:rFonts w:ascii="Poppins" w:hAnsi="Poppins" w:cs="Poppins"/>
          <w:b/>
          <w:bCs/>
          <w:sz w:val="28"/>
          <w:szCs w:val="28"/>
          <w:u w:val="single"/>
        </w:rPr>
        <w:t>ABSTRACT</w:t>
      </w:r>
      <w:r w:rsidRPr="00743DCA">
        <w:rPr>
          <w:rFonts w:ascii="Poppins" w:hAnsi="Poppins" w:cs="Poppins"/>
          <w:sz w:val="28"/>
          <w:szCs w:val="28"/>
          <w:u w:val="single"/>
        </w:rPr>
        <w:t xml:space="preserve">:  </w:t>
      </w:r>
    </w:p>
    <w:p w14:paraId="2A4EBCBB" w14:textId="77777777" w:rsidR="00FD680E" w:rsidRPr="00FD680E" w:rsidRDefault="00FD680E" w:rsidP="00FD680E">
      <w:pPr>
        <w:spacing w:line="360" w:lineRule="auto"/>
        <w:jc w:val="both"/>
        <w:rPr>
          <w:rFonts w:ascii="Poppins" w:hAnsi="Poppins" w:cs="Poppins"/>
          <w:sz w:val="24"/>
          <w:szCs w:val="24"/>
        </w:rPr>
      </w:pPr>
      <w:r w:rsidRPr="00FD680E">
        <w:rPr>
          <w:rFonts w:ascii="Poppins" w:hAnsi="Poppins" w:cs="Poppins"/>
          <w:sz w:val="24"/>
          <w:szCs w:val="24"/>
        </w:rPr>
        <w:t>Group-based academic projects are widely adopted in higher education to encourage collaboration, practical learning, and teamwork skills. However, contribution imbalance among team members remains a persistent challenge, often resulting in unfair grading, reduced motivation, and compromised learning outcomes. Traditional peer evaluation mechanisms rely heavily on subjective feedback, which can be biased, emotionally influenced, or inconsistent.</w:t>
      </w:r>
    </w:p>
    <w:p w14:paraId="29AB14EC" w14:textId="77777777" w:rsidR="00FD680E" w:rsidRPr="00FD680E" w:rsidRDefault="00FD680E" w:rsidP="00FD680E">
      <w:pPr>
        <w:spacing w:line="360" w:lineRule="auto"/>
        <w:jc w:val="both"/>
        <w:rPr>
          <w:rFonts w:ascii="Poppins" w:hAnsi="Poppins" w:cs="Poppins"/>
          <w:sz w:val="24"/>
          <w:szCs w:val="24"/>
        </w:rPr>
      </w:pPr>
      <w:r w:rsidRPr="00FD680E">
        <w:rPr>
          <w:rFonts w:ascii="Poppins" w:hAnsi="Poppins" w:cs="Poppins"/>
          <w:sz w:val="24"/>
          <w:szCs w:val="24"/>
        </w:rPr>
        <w:t>To address this issue, this project proposes a phase-aware AI-driven accountability framework powered by structured prompt engineering techniques. The system is specifically designed to align with a fixed academic timeline consisting of literature survey, project design, implementation, report preparation, presentation, and evaluation phases. Unlike conventional tracking tools, the proposed framework dynamically adapts its evaluation criteria based on the current project phase, ensuring context-aware contribution analysis.</w:t>
      </w:r>
    </w:p>
    <w:p w14:paraId="234E640C" w14:textId="77777777" w:rsidR="00FD680E" w:rsidRPr="00FD680E" w:rsidRDefault="00FD680E" w:rsidP="00FD680E">
      <w:pPr>
        <w:spacing w:line="360" w:lineRule="auto"/>
        <w:jc w:val="both"/>
        <w:rPr>
          <w:rFonts w:ascii="Poppins" w:hAnsi="Poppins" w:cs="Poppins"/>
          <w:sz w:val="24"/>
          <w:szCs w:val="24"/>
        </w:rPr>
      </w:pPr>
      <w:r w:rsidRPr="00FD680E">
        <w:rPr>
          <w:rFonts w:ascii="Poppins" w:hAnsi="Poppins" w:cs="Poppins"/>
          <w:sz w:val="24"/>
          <w:szCs w:val="24"/>
        </w:rPr>
        <w:t xml:space="preserve">The system leverages role-based prompting, structured output generation, multi-stage prompt chaining, and bias-reduction strategies to </w:t>
      </w:r>
      <w:proofErr w:type="spellStart"/>
      <w:r w:rsidRPr="00FD680E">
        <w:rPr>
          <w:rFonts w:ascii="Poppins" w:hAnsi="Poppins" w:cs="Poppins"/>
          <w:sz w:val="24"/>
          <w:szCs w:val="24"/>
        </w:rPr>
        <w:t>analyze</w:t>
      </w:r>
      <w:proofErr w:type="spellEnd"/>
      <w:r w:rsidRPr="00FD680E">
        <w:rPr>
          <w:rFonts w:ascii="Poppins" w:hAnsi="Poppins" w:cs="Poppins"/>
          <w:sz w:val="24"/>
          <w:szCs w:val="24"/>
        </w:rPr>
        <w:t xml:space="preserve"> weekly member submissions. It evaluates task completion, effort consistency, evidence credibility, deadline adherence, and peer feedback </w:t>
      </w:r>
      <w:r w:rsidRPr="00FD680E">
        <w:rPr>
          <w:rFonts w:ascii="Poppins" w:hAnsi="Poppins" w:cs="Poppins"/>
          <w:sz w:val="24"/>
          <w:szCs w:val="24"/>
        </w:rPr>
        <w:lastRenderedPageBreak/>
        <w:t xml:space="preserve">reliability. A contribution scoring model is implemented to generate a fairness index and freeloading risk assessment for each team member. </w:t>
      </w:r>
      <w:proofErr w:type="spellStart"/>
      <w:r w:rsidRPr="00FD680E">
        <w:rPr>
          <w:rFonts w:ascii="Poppins" w:hAnsi="Poppins" w:cs="Poppins"/>
          <w:sz w:val="24"/>
          <w:szCs w:val="24"/>
        </w:rPr>
        <w:t>Behavioral</w:t>
      </w:r>
      <w:proofErr w:type="spellEnd"/>
      <w:r w:rsidRPr="00FD680E">
        <w:rPr>
          <w:rFonts w:ascii="Poppins" w:hAnsi="Poppins" w:cs="Poppins"/>
          <w:sz w:val="24"/>
          <w:szCs w:val="24"/>
        </w:rPr>
        <w:t xml:space="preserve"> pattern detection mechanisms further classify participation trends such as chronic procrastination, overburdened leadership, silent contribution, or inflated claims.</w:t>
      </w:r>
    </w:p>
    <w:p w14:paraId="1160F0B0" w14:textId="77777777" w:rsidR="00FD680E" w:rsidRPr="00FD680E" w:rsidRDefault="00FD680E" w:rsidP="00FD680E">
      <w:pPr>
        <w:spacing w:line="360" w:lineRule="auto"/>
        <w:jc w:val="both"/>
        <w:rPr>
          <w:rFonts w:ascii="Poppins" w:hAnsi="Poppins" w:cs="Poppins"/>
          <w:sz w:val="24"/>
          <w:szCs w:val="24"/>
        </w:rPr>
      </w:pPr>
      <w:r w:rsidRPr="00FD680E">
        <w:rPr>
          <w:rFonts w:ascii="Poppins" w:hAnsi="Poppins" w:cs="Poppins"/>
          <w:sz w:val="24"/>
          <w:szCs w:val="24"/>
        </w:rPr>
        <w:t>The proposed solution provides a scalable, data-driven academic evaluation framework that transforms subjective peer grading into structured, transparent, and measurable contribution analysis. By promoting accountability and equitable workload distribution, the system enhances collaborative learning effectiveness and supports faculty in making informed evaluation decisions.</w:t>
      </w:r>
    </w:p>
    <w:p w14:paraId="5BEC38F9" w14:textId="4EFE389F" w:rsidR="00AA341F" w:rsidRPr="00AA341F" w:rsidRDefault="00FD680E" w:rsidP="00FD680E">
      <w:pPr>
        <w:spacing w:line="360" w:lineRule="auto"/>
        <w:jc w:val="both"/>
        <w:rPr>
          <w:rFonts w:ascii="Poppins" w:hAnsi="Poppins" w:cs="Poppins"/>
          <w:b/>
          <w:bCs/>
          <w:sz w:val="24"/>
          <w:szCs w:val="24"/>
        </w:rPr>
      </w:pPr>
      <w:r w:rsidRPr="00FD680E">
        <w:rPr>
          <w:rFonts w:ascii="Poppins" w:hAnsi="Poppins" w:cs="Poppins"/>
          <w:b/>
          <w:bCs/>
          <w:sz w:val="24"/>
          <w:szCs w:val="24"/>
        </w:rPr>
        <w:t>Keywords:</w:t>
      </w:r>
      <w:r w:rsidRPr="00FD680E">
        <w:rPr>
          <w:rFonts w:ascii="Poppins" w:hAnsi="Poppins" w:cs="Poppins"/>
          <w:sz w:val="24"/>
          <w:szCs w:val="24"/>
        </w:rPr>
        <w:t xml:space="preserve"> Prompt Engineering, Academic Accountability, Contribution Fairness, Group Project Evaluation, Phase-Aware AI System, Structured Prompting, </w:t>
      </w:r>
      <w:proofErr w:type="spellStart"/>
      <w:r w:rsidRPr="00FD680E">
        <w:rPr>
          <w:rFonts w:ascii="Poppins" w:hAnsi="Poppins" w:cs="Poppins"/>
          <w:sz w:val="24"/>
          <w:szCs w:val="24"/>
        </w:rPr>
        <w:t>Behavioral</w:t>
      </w:r>
      <w:proofErr w:type="spellEnd"/>
      <w:r w:rsidRPr="00FD680E">
        <w:rPr>
          <w:rFonts w:ascii="Poppins" w:hAnsi="Poppins" w:cs="Poppins"/>
          <w:sz w:val="24"/>
          <w:szCs w:val="24"/>
        </w:rPr>
        <w:t xml:space="preserve"> Pattern Detection, Educational Technology, AI-Assisted Grading, Collaboration Analytics</w:t>
      </w:r>
    </w:p>
    <w:p w14:paraId="66B1E305" w14:textId="33C866DA" w:rsidR="00472201" w:rsidRPr="00743DCA" w:rsidRDefault="00472201" w:rsidP="00AA69F3">
      <w:pPr>
        <w:spacing w:line="360" w:lineRule="auto"/>
        <w:jc w:val="both"/>
        <w:rPr>
          <w:rFonts w:ascii="Poppins" w:hAnsi="Poppins" w:cs="Poppins"/>
          <w:sz w:val="24"/>
          <w:szCs w:val="24"/>
        </w:rPr>
      </w:pPr>
    </w:p>
    <w:p w14:paraId="04143F08" w14:textId="781CB630" w:rsidR="005F6ABD" w:rsidRPr="00743DCA" w:rsidRDefault="00F03C76" w:rsidP="00823CA2">
      <w:pPr>
        <w:numPr>
          <w:ilvl w:val="0"/>
          <w:numId w:val="44"/>
        </w:numPr>
        <w:spacing w:line="360" w:lineRule="auto"/>
        <w:jc w:val="both"/>
        <w:rPr>
          <w:rFonts w:ascii="Poppins" w:hAnsi="Poppins" w:cs="Poppins"/>
          <w:b/>
          <w:bCs/>
          <w:sz w:val="28"/>
          <w:szCs w:val="28"/>
          <w:u w:val="single"/>
        </w:rPr>
      </w:pPr>
      <w:r w:rsidRPr="00743DCA">
        <w:rPr>
          <w:rFonts w:ascii="Poppins" w:hAnsi="Poppins" w:cs="Poppins"/>
          <w:b/>
          <w:bCs/>
          <w:sz w:val="28"/>
          <w:szCs w:val="28"/>
          <w:u w:val="single"/>
        </w:rPr>
        <w:t>LITERATURE REVIEW OF PAPERS:</w:t>
      </w:r>
    </w:p>
    <w:tbl>
      <w:tblPr>
        <w:tblStyle w:val="TableGrid"/>
        <w:tblW w:w="0" w:type="auto"/>
        <w:tblLook w:val="04A0" w:firstRow="1" w:lastRow="0" w:firstColumn="1" w:lastColumn="0" w:noHBand="0" w:noVBand="1"/>
      </w:tblPr>
      <w:tblGrid>
        <w:gridCol w:w="1996"/>
        <w:gridCol w:w="2291"/>
        <w:gridCol w:w="2448"/>
        <w:gridCol w:w="2281"/>
      </w:tblGrid>
      <w:tr w:rsidR="006774C3" w:rsidRPr="006774C3" w14:paraId="67B6BE03" w14:textId="77777777" w:rsidTr="006774C3">
        <w:tc>
          <w:tcPr>
            <w:tcW w:w="0" w:type="auto"/>
            <w:hideMark/>
          </w:tcPr>
          <w:p w14:paraId="65867B1C" w14:textId="77777777" w:rsidR="006774C3" w:rsidRPr="006774C3" w:rsidRDefault="006774C3" w:rsidP="006774C3">
            <w:pPr>
              <w:spacing w:after="160" w:line="360" w:lineRule="auto"/>
              <w:jc w:val="both"/>
              <w:rPr>
                <w:rFonts w:ascii="Poppins" w:hAnsi="Poppins" w:cs="Poppins"/>
                <w:b/>
                <w:bCs/>
                <w:sz w:val="24"/>
                <w:szCs w:val="24"/>
              </w:rPr>
            </w:pPr>
            <w:r w:rsidRPr="006774C3">
              <w:rPr>
                <w:rFonts w:ascii="Poppins" w:hAnsi="Poppins" w:cs="Poppins"/>
                <w:b/>
                <w:bCs/>
                <w:sz w:val="24"/>
                <w:szCs w:val="24"/>
              </w:rPr>
              <w:t>AUTHORS OF THE PAPER</w:t>
            </w:r>
          </w:p>
        </w:tc>
        <w:tc>
          <w:tcPr>
            <w:tcW w:w="0" w:type="auto"/>
            <w:hideMark/>
          </w:tcPr>
          <w:p w14:paraId="732DDFB9" w14:textId="77777777" w:rsidR="006774C3" w:rsidRPr="006774C3" w:rsidRDefault="006774C3" w:rsidP="006774C3">
            <w:pPr>
              <w:spacing w:after="160" w:line="360" w:lineRule="auto"/>
              <w:jc w:val="both"/>
              <w:rPr>
                <w:rFonts w:ascii="Poppins" w:hAnsi="Poppins" w:cs="Poppins"/>
                <w:b/>
                <w:bCs/>
                <w:sz w:val="24"/>
                <w:szCs w:val="24"/>
              </w:rPr>
            </w:pPr>
            <w:r w:rsidRPr="006774C3">
              <w:rPr>
                <w:rFonts w:ascii="Poppins" w:hAnsi="Poppins" w:cs="Poppins"/>
                <w:b/>
                <w:bCs/>
                <w:sz w:val="24"/>
                <w:szCs w:val="24"/>
              </w:rPr>
              <w:t>OBJECTIVE</w:t>
            </w:r>
          </w:p>
        </w:tc>
        <w:tc>
          <w:tcPr>
            <w:tcW w:w="0" w:type="auto"/>
            <w:hideMark/>
          </w:tcPr>
          <w:p w14:paraId="41ECB464" w14:textId="77777777" w:rsidR="006774C3" w:rsidRPr="006774C3" w:rsidRDefault="006774C3" w:rsidP="006774C3">
            <w:pPr>
              <w:spacing w:after="160" w:line="360" w:lineRule="auto"/>
              <w:jc w:val="both"/>
              <w:rPr>
                <w:rFonts w:ascii="Poppins" w:hAnsi="Poppins" w:cs="Poppins"/>
                <w:b/>
                <w:bCs/>
                <w:sz w:val="24"/>
                <w:szCs w:val="24"/>
              </w:rPr>
            </w:pPr>
            <w:r w:rsidRPr="006774C3">
              <w:rPr>
                <w:rFonts w:ascii="Poppins" w:hAnsi="Poppins" w:cs="Poppins"/>
                <w:b/>
                <w:bCs/>
                <w:sz w:val="24"/>
                <w:szCs w:val="24"/>
              </w:rPr>
              <w:t>METHODOLOGY</w:t>
            </w:r>
          </w:p>
        </w:tc>
        <w:tc>
          <w:tcPr>
            <w:tcW w:w="0" w:type="auto"/>
            <w:hideMark/>
          </w:tcPr>
          <w:p w14:paraId="30D147A8" w14:textId="77777777" w:rsidR="006774C3" w:rsidRPr="006774C3" w:rsidRDefault="006774C3" w:rsidP="006774C3">
            <w:pPr>
              <w:spacing w:after="160" w:line="360" w:lineRule="auto"/>
              <w:jc w:val="both"/>
              <w:rPr>
                <w:rFonts w:ascii="Poppins" w:hAnsi="Poppins" w:cs="Poppins"/>
                <w:b/>
                <w:bCs/>
                <w:sz w:val="24"/>
                <w:szCs w:val="24"/>
              </w:rPr>
            </w:pPr>
            <w:r w:rsidRPr="006774C3">
              <w:rPr>
                <w:rFonts w:ascii="Poppins" w:hAnsi="Poppins" w:cs="Poppins"/>
                <w:b/>
                <w:bCs/>
                <w:sz w:val="24"/>
                <w:szCs w:val="24"/>
              </w:rPr>
              <w:t>PERFORMANCE / KEY OUTCOMES</w:t>
            </w:r>
          </w:p>
        </w:tc>
      </w:tr>
      <w:tr w:rsidR="006774C3" w:rsidRPr="006774C3" w14:paraId="7672C23E" w14:textId="77777777" w:rsidTr="006774C3">
        <w:tc>
          <w:tcPr>
            <w:tcW w:w="0" w:type="auto"/>
            <w:hideMark/>
          </w:tcPr>
          <w:p w14:paraId="68A46BF4"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 xml:space="preserve">M. Jayaram et al. (2024) </w:t>
            </w:r>
            <w:r w:rsidRPr="006774C3">
              <w:rPr>
                <w:rFonts w:ascii="Poppins" w:hAnsi="Poppins" w:cs="Poppins"/>
                <w:i/>
                <w:iCs/>
                <w:sz w:val="24"/>
                <w:szCs w:val="24"/>
              </w:rPr>
              <w:lastRenderedPageBreak/>
              <w:t>Beyond Automation: AI-Driven Project Management with OpenAI and Prompt Engineering</w:t>
            </w:r>
          </w:p>
        </w:tc>
        <w:tc>
          <w:tcPr>
            <w:tcW w:w="0" w:type="auto"/>
            <w:hideMark/>
          </w:tcPr>
          <w:p w14:paraId="06CE5AF1"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To enhance project </w:t>
            </w:r>
            <w:r w:rsidRPr="006774C3">
              <w:rPr>
                <w:rFonts w:ascii="Poppins" w:hAnsi="Poppins" w:cs="Poppins"/>
                <w:sz w:val="24"/>
                <w:szCs w:val="24"/>
              </w:rPr>
              <w:lastRenderedPageBreak/>
              <w:t>management processes by integrating OpenAI models with web-based systems using prompt engineering and context-based retrieval to reduce manual effort and improve decision-making.</w:t>
            </w:r>
          </w:p>
        </w:tc>
        <w:tc>
          <w:tcPr>
            <w:tcW w:w="0" w:type="auto"/>
            <w:hideMark/>
          </w:tcPr>
          <w:p w14:paraId="35838739"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Developed a web-based project </w:t>
            </w:r>
            <w:r w:rsidRPr="006774C3">
              <w:rPr>
                <w:rFonts w:ascii="Poppins" w:hAnsi="Poppins" w:cs="Poppins"/>
                <w:sz w:val="24"/>
                <w:szCs w:val="24"/>
              </w:rPr>
              <w:lastRenderedPageBreak/>
              <w:t xml:space="preserve">management system using ReactJS, </w:t>
            </w:r>
            <w:proofErr w:type="spellStart"/>
            <w:r w:rsidRPr="006774C3">
              <w:rPr>
                <w:rFonts w:ascii="Poppins" w:hAnsi="Poppins" w:cs="Poppins"/>
                <w:sz w:val="24"/>
                <w:szCs w:val="24"/>
              </w:rPr>
              <w:t>NextJS</w:t>
            </w:r>
            <w:proofErr w:type="spellEnd"/>
            <w:r w:rsidRPr="006774C3">
              <w:rPr>
                <w:rFonts w:ascii="Poppins" w:hAnsi="Poppins" w:cs="Poppins"/>
                <w:sz w:val="24"/>
                <w:szCs w:val="24"/>
              </w:rPr>
              <w:t>, NodeJS, Django, and MongoDB. Integrated GPT-3.5 with vectorized context retrieval and RAG-based long-term memory. Implemented similarity matching between user queries and contextual embeddings to reduce hallucination and improve contextual awareness.</w:t>
            </w:r>
          </w:p>
        </w:tc>
        <w:tc>
          <w:tcPr>
            <w:tcW w:w="0" w:type="auto"/>
            <w:hideMark/>
          </w:tcPr>
          <w:p w14:paraId="11E76DFA"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Achieved high contextual </w:t>
            </w:r>
            <w:r w:rsidRPr="006774C3">
              <w:rPr>
                <w:rFonts w:ascii="Poppins" w:hAnsi="Poppins" w:cs="Poppins"/>
                <w:sz w:val="24"/>
                <w:szCs w:val="24"/>
              </w:rPr>
              <w:lastRenderedPageBreak/>
              <w:t>retrieval accuracy (~near 100% in optimized setup). Reduced hallucination using vector-based filtering and RAG. Demonstrated improved automation in task assignment, tracking, and decision support within project management environments.</w:t>
            </w:r>
          </w:p>
        </w:tc>
      </w:tr>
      <w:tr w:rsidR="006774C3" w:rsidRPr="006774C3" w14:paraId="6116E9AC" w14:textId="77777777" w:rsidTr="006774C3">
        <w:tc>
          <w:tcPr>
            <w:tcW w:w="0" w:type="auto"/>
            <w:hideMark/>
          </w:tcPr>
          <w:p w14:paraId="2B92CE18"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Angus </w:t>
            </w:r>
            <w:proofErr w:type="spellStart"/>
            <w:r w:rsidRPr="006774C3">
              <w:rPr>
                <w:rFonts w:ascii="Poppins" w:hAnsi="Poppins" w:cs="Poppins"/>
                <w:sz w:val="24"/>
                <w:szCs w:val="24"/>
              </w:rPr>
              <w:t>Addlesee</w:t>
            </w:r>
            <w:proofErr w:type="spellEnd"/>
            <w:r w:rsidRPr="006774C3">
              <w:rPr>
                <w:rFonts w:ascii="Poppins" w:hAnsi="Poppins" w:cs="Poppins"/>
                <w:sz w:val="24"/>
                <w:szCs w:val="24"/>
              </w:rPr>
              <w:t xml:space="preserve"> et al. (2023) </w:t>
            </w:r>
            <w:r w:rsidRPr="006774C3">
              <w:rPr>
                <w:rFonts w:ascii="Poppins" w:hAnsi="Poppins" w:cs="Poppins"/>
                <w:i/>
                <w:iCs/>
                <w:sz w:val="24"/>
                <w:szCs w:val="24"/>
              </w:rPr>
              <w:t>Multi-party Goal Tracking with LLMs: Comparing Pre-training, Fine-tuning, and Prompt Engineering</w:t>
            </w:r>
          </w:p>
        </w:tc>
        <w:tc>
          <w:tcPr>
            <w:tcW w:w="0" w:type="auto"/>
            <w:hideMark/>
          </w:tcPr>
          <w:p w14:paraId="39F93514"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To evaluate how LLMs perform in multi-party goal tracking and intent recognition in complex conversational settings.</w:t>
            </w:r>
          </w:p>
        </w:tc>
        <w:tc>
          <w:tcPr>
            <w:tcW w:w="0" w:type="auto"/>
            <w:hideMark/>
          </w:tcPr>
          <w:p w14:paraId="2876093F"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Collected and annotated a dataset of 29 multi-party conversations. Compared three approaches: pre-training, fine-tuning, and prompt engineering (GPT-3.5). Tested zero-shot and few-shot settings. Used reasoning-style prompts and evaluated accuracy in goal tracking and intent-slot recognition tasks.</w:t>
            </w:r>
          </w:p>
        </w:tc>
        <w:tc>
          <w:tcPr>
            <w:tcW w:w="0" w:type="auto"/>
            <w:hideMark/>
          </w:tcPr>
          <w:p w14:paraId="534D8C94"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GPT-3.5 with reasoning-style prompting outperformed fine-tuned and pre-trained models in few-shot settings. Achieved ~62% goal tracking and ~69% intent-slot recognition accuracy. Highlighted prompt engineering effectiveness in structured reasoning tasks but noted hallucination risks in certain prompt styles.</w:t>
            </w:r>
          </w:p>
        </w:tc>
      </w:tr>
      <w:tr w:rsidR="006774C3" w:rsidRPr="006774C3" w14:paraId="0567AAED" w14:textId="77777777" w:rsidTr="006774C3">
        <w:tc>
          <w:tcPr>
            <w:tcW w:w="0" w:type="auto"/>
            <w:hideMark/>
          </w:tcPr>
          <w:p w14:paraId="470F5881"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Mohammed Sarim et al. (2025) </w:t>
            </w:r>
            <w:r w:rsidRPr="006774C3">
              <w:rPr>
                <w:rFonts w:ascii="Poppins" w:hAnsi="Poppins" w:cs="Poppins"/>
                <w:i/>
                <w:iCs/>
                <w:sz w:val="24"/>
                <w:szCs w:val="24"/>
              </w:rPr>
              <w:t>Generating Reliable Software Project Task Flows Using LLMs through Prompt Engineering and Robust Evaluation</w:t>
            </w:r>
          </w:p>
        </w:tc>
        <w:tc>
          <w:tcPr>
            <w:tcW w:w="0" w:type="auto"/>
            <w:hideMark/>
          </w:tcPr>
          <w:p w14:paraId="32C331B8"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To generate reliable and procedurally coherent software project task flows from unstructured documentation using LLMs and optimized prompting strategies.</w:t>
            </w:r>
          </w:p>
        </w:tc>
        <w:tc>
          <w:tcPr>
            <w:tcW w:w="0" w:type="auto"/>
            <w:hideMark/>
          </w:tcPr>
          <w:p w14:paraId="0557260E"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 xml:space="preserve">Evaluated five LLMs (Gemini, GPT, Grok, DeepSeek, </w:t>
            </w:r>
            <w:proofErr w:type="spellStart"/>
            <w:r w:rsidRPr="006774C3">
              <w:rPr>
                <w:rFonts w:ascii="Poppins" w:hAnsi="Poppins" w:cs="Poppins"/>
                <w:sz w:val="24"/>
                <w:szCs w:val="24"/>
              </w:rPr>
              <w:t>LLaMA</w:t>
            </w:r>
            <w:proofErr w:type="spellEnd"/>
            <w:r w:rsidRPr="006774C3">
              <w:rPr>
                <w:rFonts w:ascii="Poppins" w:hAnsi="Poppins" w:cs="Poppins"/>
                <w:sz w:val="24"/>
                <w:szCs w:val="24"/>
              </w:rPr>
              <w:t>) across five prompting strategies: Zero-shot, Few-shot, Chain-of-Thought, Role-based, ISO-guided prompting. Introduced Hybrid Semantic Similarity Metric (HSSM) combining embeddings and contextual key-term overlap for procedural evaluation.</w:t>
            </w:r>
          </w:p>
        </w:tc>
        <w:tc>
          <w:tcPr>
            <w:tcW w:w="0" w:type="auto"/>
            <w:hideMark/>
          </w:tcPr>
          <w:p w14:paraId="7B5BA220"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t>HSSM achieved stable performance (90–96%) with low variance (1.5–2.9%). Demonstrated that structured prompting significantly improves task flow reliability. Showed that evaluation metrics must capture procedural coherence, not just textual similarity.</w:t>
            </w:r>
          </w:p>
        </w:tc>
      </w:tr>
      <w:tr w:rsidR="006774C3" w:rsidRPr="006774C3" w14:paraId="24879B10" w14:textId="77777777" w:rsidTr="006774C3">
        <w:tc>
          <w:tcPr>
            <w:tcW w:w="0" w:type="auto"/>
            <w:hideMark/>
          </w:tcPr>
          <w:p w14:paraId="7514FEF7" w14:textId="77777777" w:rsidR="006774C3" w:rsidRPr="006774C3" w:rsidRDefault="006774C3" w:rsidP="006774C3">
            <w:pPr>
              <w:spacing w:after="160" w:line="360" w:lineRule="auto"/>
              <w:jc w:val="both"/>
              <w:rPr>
                <w:rFonts w:ascii="Poppins" w:hAnsi="Poppins" w:cs="Poppins"/>
                <w:sz w:val="24"/>
                <w:szCs w:val="24"/>
              </w:rPr>
            </w:pPr>
            <w:proofErr w:type="spellStart"/>
            <w:r w:rsidRPr="006774C3">
              <w:rPr>
                <w:rFonts w:ascii="Poppins" w:hAnsi="Poppins" w:cs="Poppins"/>
                <w:sz w:val="24"/>
                <w:szCs w:val="24"/>
              </w:rPr>
              <w:t>Irdina</w:t>
            </w:r>
            <w:proofErr w:type="spellEnd"/>
            <w:r w:rsidRPr="006774C3">
              <w:rPr>
                <w:rFonts w:ascii="Poppins" w:hAnsi="Poppins" w:cs="Poppins"/>
                <w:sz w:val="24"/>
                <w:szCs w:val="24"/>
              </w:rPr>
              <w:t xml:space="preserve"> Wanda Syahputri et al. (2025) </w:t>
            </w:r>
            <w:r w:rsidRPr="006774C3">
              <w:rPr>
                <w:rFonts w:ascii="Poppins" w:hAnsi="Poppins" w:cs="Poppins"/>
                <w:i/>
                <w:iCs/>
                <w:sz w:val="24"/>
                <w:szCs w:val="24"/>
              </w:rPr>
              <w:lastRenderedPageBreak/>
              <w:t>Unlocking the Potential of the Prompt Engineering Paradigm in Software Engineering: A Systematic Literature Review</w:t>
            </w:r>
          </w:p>
        </w:tc>
        <w:tc>
          <w:tcPr>
            <w:tcW w:w="0" w:type="auto"/>
            <w:hideMark/>
          </w:tcPr>
          <w:p w14:paraId="418644C3"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To systematically review prompt engineering </w:t>
            </w:r>
            <w:r w:rsidRPr="006774C3">
              <w:rPr>
                <w:rFonts w:ascii="Poppins" w:hAnsi="Poppins" w:cs="Poppins"/>
                <w:sz w:val="24"/>
                <w:szCs w:val="24"/>
              </w:rPr>
              <w:lastRenderedPageBreak/>
              <w:t>applications in software engineering and identify research gaps, methods, and evaluation practices.</w:t>
            </w:r>
          </w:p>
        </w:tc>
        <w:tc>
          <w:tcPr>
            <w:tcW w:w="0" w:type="auto"/>
            <w:hideMark/>
          </w:tcPr>
          <w:p w14:paraId="5708D091"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Conducted a systematic literature review </w:t>
            </w:r>
            <w:r w:rsidRPr="006774C3">
              <w:rPr>
                <w:rFonts w:ascii="Poppins" w:hAnsi="Poppins" w:cs="Poppins"/>
                <w:sz w:val="24"/>
                <w:szCs w:val="24"/>
              </w:rPr>
              <w:lastRenderedPageBreak/>
              <w:t>(42 peer-reviewed papers) using PRISMA guidelines. Performed co-citation network and thematic analysis. Examined prompt engineering techniques including manual prompting, RAG, Chain-of-Thought, automated prompt tuning, and soft prompting.</w:t>
            </w:r>
          </w:p>
        </w:tc>
        <w:tc>
          <w:tcPr>
            <w:tcW w:w="0" w:type="auto"/>
            <w:hideMark/>
          </w:tcPr>
          <w:p w14:paraId="083641D1"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Identified four major PE clusters: manual crafting, </w:t>
            </w:r>
            <w:r w:rsidRPr="006774C3">
              <w:rPr>
                <w:rFonts w:ascii="Poppins" w:hAnsi="Poppins" w:cs="Poppins"/>
                <w:sz w:val="24"/>
                <w:szCs w:val="24"/>
              </w:rPr>
              <w:lastRenderedPageBreak/>
              <w:t xml:space="preserve">RAG, </w:t>
            </w:r>
            <w:proofErr w:type="spellStart"/>
            <w:r w:rsidRPr="006774C3">
              <w:rPr>
                <w:rFonts w:ascii="Poppins" w:hAnsi="Poppins" w:cs="Poppins"/>
                <w:sz w:val="24"/>
                <w:szCs w:val="24"/>
              </w:rPr>
              <w:t>CoT</w:t>
            </w:r>
            <w:proofErr w:type="spellEnd"/>
            <w:r w:rsidRPr="006774C3">
              <w:rPr>
                <w:rFonts w:ascii="Poppins" w:hAnsi="Poppins" w:cs="Poppins"/>
                <w:sz w:val="24"/>
                <w:szCs w:val="24"/>
              </w:rPr>
              <w:t xml:space="preserve"> prompting, and automated tuning. Highlighted prompt brittleness, lack of standardized evaluation metrics, and scalability challenges. Proposed modular PE framework integrating human-in-the-loop and automated optimization.</w:t>
            </w:r>
          </w:p>
        </w:tc>
      </w:tr>
      <w:tr w:rsidR="006774C3" w:rsidRPr="006774C3" w14:paraId="1DC691CB" w14:textId="77777777" w:rsidTr="006774C3">
        <w:tc>
          <w:tcPr>
            <w:tcW w:w="0" w:type="auto"/>
            <w:hideMark/>
          </w:tcPr>
          <w:p w14:paraId="015467C5"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Massimo Pirozzi (2025) </w:t>
            </w:r>
            <w:r w:rsidRPr="006774C3">
              <w:rPr>
                <w:rFonts w:ascii="Poppins" w:hAnsi="Poppins" w:cs="Poppins"/>
                <w:i/>
                <w:iCs/>
                <w:sz w:val="24"/>
                <w:szCs w:val="24"/>
              </w:rPr>
              <w:t xml:space="preserve">Engineering </w:t>
            </w:r>
            <w:r w:rsidRPr="006774C3">
              <w:rPr>
                <w:rFonts w:ascii="Poppins" w:hAnsi="Poppins" w:cs="Poppins"/>
                <w:i/>
                <w:iCs/>
                <w:sz w:val="24"/>
                <w:szCs w:val="24"/>
              </w:rPr>
              <w:lastRenderedPageBreak/>
              <w:t>Synergy: The Role of Context and Prompt Design in AI-Enhanced Project Management</w:t>
            </w:r>
          </w:p>
        </w:tc>
        <w:tc>
          <w:tcPr>
            <w:tcW w:w="0" w:type="auto"/>
            <w:hideMark/>
          </w:tcPr>
          <w:p w14:paraId="1E1D9176"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To </w:t>
            </w:r>
            <w:proofErr w:type="spellStart"/>
            <w:r w:rsidRPr="006774C3">
              <w:rPr>
                <w:rFonts w:ascii="Poppins" w:hAnsi="Poppins" w:cs="Poppins"/>
                <w:sz w:val="24"/>
                <w:szCs w:val="24"/>
              </w:rPr>
              <w:t>analyze</w:t>
            </w:r>
            <w:proofErr w:type="spellEnd"/>
            <w:r w:rsidRPr="006774C3">
              <w:rPr>
                <w:rFonts w:ascii="Poppins" w:hAnsi="Poppins" w:cs="Poppins"/>
                <w:sz w:val="24"/>
                <w:szCs w:val="24"/>
              </w:rPr>
              <w:t xml:space="preserve"> the synergy between prompt </w:t>
            </w:r>
            <w:r w:rsidRPr="006774C3">
              <w:rPr>
                <w:rFonts w:ascii="Poppins" w:hAnsi="Poppins" w:cs="Poppins"/>
                <w:sz w:val="24"/>
                <w:szCs w:val="24"/>
              </w:rPr>
              <w:lastRenderedPageBreak/>
              <w:t>engineering and context engineering in AI-enhanced project management for improved decision-making and performance.</w:t>
            </w:r>
          </w:p>
        </w:tc>
        <w:tc>
          <w:tcPr>
            <w:tcW w:w="0" w:type="auto"/>
            <w:hideMark/>
          </w:tcPr>
          <w:p w14:paraId="6F622BBD"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Conceptual and applied study introducing </w:t>
            </w:r>
            <w:r w:rsidRPr="006774C3">
              <w:rPr>
                <w:rFonts w:ascii="Poppins" w:hAnsi="Poppins" w:cs="Poppins"/>
                <w:sz w:val="24"/>
                <w:szCs w:val="24"/>
              </w:rPr>
              <w:lastRenderedPageBreak/>
              <w:t>context engineering framework. Defined roles of prompts, structured contextual inputs (data, constraints, goals), and dynamic information assembly. Demonstrated applications in planning, risk analysis, and stakeholder communication.</w:t>
            </w:r>
          </w:p>
        </w:tc>
        <w:tc>
          <w:tcPr>
            <w:tcW w:w="0" w:type="auto"/>
            <w:hideMark/>
          </w:tcPr>
          <w:p w14:paraId="2434EF21" w14:textId="77777777" w:rsidR="006774C3" w:rsidRPr="006774C3" w:rsidRDefault="006774C3" w:rsidP="006774C3">
            <w:pPr>
              <w:spacing w:after="160" w:line="360" w:lineRule="auto"/>
              <w:jc w:val="both"/>
              <w:rPr>
                <w:rFonts w:ascii="Poppins" w:hAnsi="Poppins" w:cs="Poppins"/>
                <w:sz w:val="24"/>
                <w:szCs w:val="24"/>
              </w:rPr>
            </w:pPr>
            <w:r w:rsidRPr="006774C3">
              <w:rPr>
                <w:rFonts w:ascii="Poppins" w:hAnsi="Poppins" w:cs="Poppins"/>
                <w:sz w:val="24"/>
                <w:szCs w:val="24"/>
              </w:rPr>
              <w:lastRenderedPageBreak/>
              <w:t xml:space="preserve">Established that prompt engineering </w:t>
            </w:r>
            <w:r w:rsidRPr="006774C3">
              <w:rPr>
                <w:rFonts w:ascii="Poppins" w:hAnsi="Poppins" w:cs="Poppins"/>
                <w:sz w:val="24"/>
                <w:szCs w:val="24"/>
              </w:rPr>
              <w:lastRenderedPageBreak/>
              <w:t>alone is insufficient without structured context. Emphasized synergy between prompt and context for improved AI reliability, reduced hallucination, and more precise project-level decision support. Proposed practical model for AI-assisted project governance.</w:t>
            </w:r>
          </w:p>
        </w:tc>
      </w:tr>
    </w:tbl>
    <w:p w14:paraId="072F210E" w14:textId="77777777" w:rsidR="008B48AE" w:rsidRPr="00743DCA" w:rsidRDefault="008B48AE" w:rsidP="00A32E28">
      <w:pPr>
        <w:spacing w:line="360" w:lineRule="auto"/>
        <w:jc w:val="both"/>
        <w:rPr>
          <w:rFonts w:ascii="Poppins" w:hAnsi="Poppins" w:cs="Poppins"/>
          <w:sz w:val="28"/>
          <w:szCs w:val="28"/>
        </w:rPr>
      </w:pPr>
    </w:p>
    <w:p w14:paraId="52301DD7" w14:textId="5B140CFC" w:rsidR="0079159A" w:rsidRPr="00743DCA" w:rsidRDefault="0092518A" w:rsidP="00A60012">
      <w:pPr>
        <w:pStyle w:val="ListParagraph"/>
        <w:numPr>
          <w:ilvl w:val="0"/>
          <w:numId w:val="44"/>
        </w:numPr>
        <w:spacing w:line="360" w:lineRule="auto"/>
        <w:jc w:val="both"/>
        <w:rPr>
          <w:rFonts w:ascii="Poppins" w:hAnsi="Poppins" w:cs="Poppins"/>
          <w:sz w:val="28"/>
          <w:szCs w:val="28"/>
        </w:rPr>
      </w:pPr>
      <w:r w:rsidRPr="00743DCA">
        <w:rPr>
          <w:rFonts w:ascii="Poppins" w:hAnsi="Poppins" w:cs="Poppins"/>
          <w:b/>
          <w:bCs/>
          <w:sz w:val="28"/>
          <w:szCs w:val="28"/>
          <w:u w:val="single"/>
        </w:rPr>
        <w:lastRenderedPageBreak/>
        <w:t>FINDINGS /INSIGHTS FROM THE LITERATURE SURVEY:</w:t>
      </w:r>
      <w:r w:rsidRPr="00743DCA">
        <w:rPr>
          <w:rFonts w:ascii="Poppins" w:hAnsi="Poppins" w:cs="Poppins"/>
          <w:b/>
          <w:bCs/>
          <w:sz w:val="28"/>
          <w:szCs w:val="28"/>
        </w:rPr>
        <w:t xml:space="preserve">  </w:t>
      </w:r>
    </w:p>
    <w:p w14:paraId="67AB15FC"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Observations from Paper 1:</w:t>
      </w:r>
    </w:p>
    <w:p w14:paraId="3F32507A"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This paper establishes a foundational framework for integrating Large Language Models into project management systems through prompt engineering and context-based retrieval. The key contribution lies in combining vectorized context embeddings with GPT-based responses to reduce hallucination and improve contextual accuracy. It demonstrates that AI-driven automation can extend beyond simple task generation to decision-support and real-time project tracking. The major insight is that contextual filtering and retrieval-augmented generation (RAG) significantly enhance response reliability in project environments.</w:t>
      </w:r>
    </w:p>
    <w:p w14:paraId="08461BFC"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Existing Methods and Performance in Paper 1:</w:t>
      </w:r>
    </w:p>
    <w:p w14:paraId="121E2D69" w14:textId="77777777" w:rsid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Model used: GPT-3.5 Turbo</w:t>
      </w:r>
    </w:p>
    <w:p w14:paraId="19260730" w14:textId="77777777" w:rsid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Architecture: Web-based system (ReactJS, NodeJS, Django, MongoDB)</w:t>
      </w:r>
    </w:p>
    <w:p w14:paraId="1D0F5872" w14:textId="77777777" w:rsid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Technique: Context vectorization + similarity matching</w:t>
      </w:r>
    </w:p>
    <w:p w14:paraId="3A7D8DC5" w14:textId="77777777" w:rsid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Retrieval method: Context-based filtering using embeddings</w:t>
      </w:r>
    </w:p>
    <w:p w14:paraId="47F804B5" w14:textId="77777777" w:rsid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Memory: RAG-based long-term memory integration</w:t>
      </w:r>
    </w:p>
    <w:p w14:paraId="107085AB" w14:textId="77777777" w:rsid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Achieved near 100% contextual retrieval accuracy in optimized setup</w:t>
      </w:r>
    </w:p>
    <w:p w14:paraId="04AC46DA" w14:textId="72E32E34" w:rsidR="00493BC7" w:rsidRPr="00A519C7" w:rsidRDefault="00493BC7" w:rsidP="00A519C7">
      <w:pPr>
        <w:pStyle w:val="ListParagraph"/>
        <w:numPr>
          <w:ilvl w:val="0"/>
          <w:numId w:val="186"/>
        </w:numPr>
        <w:spacing w:line="360" w:lineRule="auto"/>
        <w:rPr>
          <w:rFonts w:ascii="Poppins" w:hAnsi="Poppins" w:cs="Poppins"/>
          <w:sz w:val="24"/>
          <w:szCs w:val="24"/>
        </w:rPr>
      </w:pPr>
      <w:r w:rsidRPr="00A519C7">
        <w:rPr>
          <w:rFonts w:ascii="Poppins" w:hAnsi="Poppins" w:cs="Poppins"/>
          <w:sz w:val="24"/>
          <w:szCs w:val="24"/>
        </w:rPr>
        <w:t>Reduced hallucination through selective context injection</w:t>
      </w:r>
    </w:p>
    <w:p w14:paraId="6026C46D" w14:textId="47C49F80"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Limitations:</w:t>
      </w:r>
    </w:p>
    <w:p w14:paraId="3994A254" w14:textId="77777777" w:rsidR="00A519C7" w:rsidRDefault="00493BC7" w:rsidP="00A519C7">
      <w:pPr>
        <w:pStyle w:val="ListParagraph"/>
        <w:numPr>
          <w:ilvl w:val="0"/>
          <w:numId w:val="186"/>
        </w:numPr>
        <w:spacing w:line="360" w:lineRule="auto"/>
        <w:jc w:val="both"/>
        <w:rPr>
          <w:rFonts w:ascii="Poppins" w:hAnsi="Poppins" w:cs="Poppins"/>
          <w:sz w:val="24"/>
          <w:szCs w:val="24"/>
        </w:rPr>
      </w:pPr>
      <w:r w:rsidRPr="00A519C7">
        <w:rPr>
          <w:rFonts w:ascii="Poppins" w:hAnsi="Poppins" w:cs="Poppins"/>
          <w:sz w:val="24"/>
          <w:szCs w:val="24"/>
        </w:rPr>
        <w:t xml:space="preserve">Dependence on GPT-3.5 (model-specific </w:t>
      </w:r>
      <w:proofErr w:type="spellStart"/>
      <w:r w:rsidRPr="00A519C7">
        <w:rPr>
          <w:rFonts w:ascii="Poppins" w:hAnsi="Poppins" w:cs="Poppins"/>
          <w:sz w:val="24"/>
          <w:szCs w:val="24"/>
        </w:rPr>
        <w:t>behavior</w:t>
      </w:r>
      <w:proofErr w:type="spellEnd"/>
      <w:r w:rsidRPr="00A519C7">
        <w:rPr>
          <w:rFonts w:ascii="Poppins" w:hAnsi="Poppins" w:cs="Poppins"/>
          <w:sz w:val="24"/>
          <w:szCs w:val="24"/>
        </w:rPr>
        <w:t>)</w:t>
      </w:r>
    </w:p>
    <w:p w14:paraId="5A272A37" w14:textId="77777777" w:rsidR="00A519C7" w:rsidRDefault="00493BC7" w:rsidP="00A519C7">
      <w:pPr>
        <w:pStyle w:val="ListParagraph"/>
        <w:numPr>
          <w:ilvl w:val="0"/>
          <w:numId w:val="186"/>
        </w:numPr>
        <w:spacing w:line="360" w:lineRule="auto"/>
        <w:jc w:val="both"/>
        <w:rPr>
          <w:rFonts w:ascii="Poppins" w:hAnsi="Poppins" w:cs="Poppins"/>
          <w:sz w:val="24"/>
          <w:szCs w:val="24"/>
        </w:rPr>
      </w:pPr>
      <w:r w:rsidRPr="00A519C7">
        <w:rPr>
          <w:rFonts w:ascii="Poppins" w:hAnsi="Poppins" w:cs="Poppins"/>
          <w:sz w:val="24"/>
          <w:szCs w:val="24"/>
        </w:rPr>
        <w:t>Computational overhead due to vectorization</w:t>
      </w:r>
    </w:p>
    <w:p w14:paraId="3937D0CB" w14:textId="77777777" w:rsidR="00A519C7" w:rsidRDefault="00493BC7" w:rsidP="00A519C7">
      <w:pPr>
        <w:pStyle w:val="ListParagraph"/>
        <w:numPr>
          <w:ilvl w:val="0"/>
          <w:numId w:val="186"/>
        </w:numPr>
        <w:spacing w:line="360" w:lineRule="auto"/>
        <w:jc w:val="both"/>
        <w:rPr>
          <w:rFonts w:ascii="Poppins" w:hAnsi="Poppins" w:cs="Poppins"/>
          <w:sz w:val="24"/>
          <w:szCs w:val="24"/>
        </w:rPr>
      </w:pPr>
      <w:r w:rsidRPr="00A519C7">
        <w:rPr>
          <w:rFonts w:ascii="Poppins" w:hAnsi="Poppins" w:cs="Poppins"/>
          <w:sz w:val="24"/>
          <w:szCs w:val="24"/>
        </w:rPr>
        <w:lastRenderedPageBreak/>
        <w:t>No standardized evaluation metric for response correctness</w:t>
      </w:r>
    </w:p>
    <w:p w14:paraId="4A4A8262" w14:textId="3231BD4C" w:rsidR="00493BC7" w:rsidRPr="00A519C7" w:rsidRDefault="00493BC7" w:rsidP="00A519C7">
      <w:pPr>
        <w:pStyle w:val="ListParagraph"/>
        <w:numPr>
          <w:ilvl w:val="0"/>
          <w:numId w:val="186"/>
        </w:numPr>
        <w:spacing w:line="360" w:lineRule="auto"/>
        <w:jc w:val="both"/>
        <w:rPr>
          <w:rFonts w:ascii="Poppins" w:hAnsi="Poppins" w:cs="Poppins"/>
          <w:sz w:val="24"/>
          <w:szCs w:val="24"/>
        </w:rPr>
      </w:pPr>
      <w:r w:rsidRPr="00A519C7">
        <w:rPr>
          <w:rFonts w:ascii="Poppins" w:hAnsi="Poppins" w:cs="Poppins"/>
          <w:sz w:val="24"/>
          <w:szCs w:val="24"/>
        </w:rPr>
        <w:t>Limited experimental benchmarking across diverse project types</w:t>
      </w:r>
    </w:p>
    <w:p w14:paraId="2778BBF3"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Improvisation of Methodology in Paper 1:</w:t>
      </w:r>
    </w:p>
    <w:p w14:paraId="5DCF24A7"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Future improvements could integrate multi-model benchmarking instead of single-model reliance. Introducing structured evaluation metrics (similar to HSSM in Paper 3) could validate procedural correctness. Optimization of context retrieval pipelines may reduce computational cost.</w:t>
      </w:r>
    </w:p>
    <w:p w14:paraId="28FC95F2" w14:textId="77777777" w:rsidR="00A519C7" w:rsidRDefault="00A519C7" w:rsidP="00493BC7">
      <w:pPr>
        <w:spacing w:line="360" w:lineRule="auto"/>
        <w:jc w:val="both"/>
        <w:rPr>
          <w:rFonts w:ascii="Poppins" w:hAnsi="Poppins" w:cs="Poppins"/>
          <w:sz w:val="24"/>
          <w:szCs w:val="24"/>
        </w:rPr>
      </w:pPr>
    </w:p>
    <w:p w14:paraId="0C8D0089" w14:textId="3BF1093F"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Observations from Paper 2:</w:t>
      </w:r>
    </w:p>
    <w:p w14:paraId="5A88885D"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This study highlights the capability of prompt engineering in complex multi-party goal tracking environments. It compares fine-tuning, pre-training, and prompt-based reasoning strategies. The key finding is that reasoning-style prompt engineering in few-shot settings outperformed fine-tuned and pre-trained models for structured goal tracking tasks. The study reinforces that structured prompts can significantly enhance reasoning performance even with limited training data.</w:t>
      </w:r>
    </w:p>
    <w:p w14:paraId="42E442B5"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Existing Methods and Performance in Paper 2:</w:t>
      </w:r>
    </w:p>
    <w:p w14:paraId="3B93EFF9"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Compared methods: Pre-training, Fine-tuning, Prompt Engineering</w:t>
      </w:r>
    </w:p>
    <w:p w14:paraId="6677845A"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Model tested: GPT-3.5 Turbo</w:t>
      </w:r>
    </w:p>
    <w:p w14:paraId="58EA2903"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Prompt type: Reasoning-style prompts</w:t>
      </w:r>
    </w:p>
    <w:p w14:paraId="5020F129"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Setting: Zero-shot and Few-</w:t>
      </w:r>
      <w:proofErr w:type="spellStart"/>
      <w:r w:rsidRPr="007054DF">
        <w:rPr>
          <w:rFonts w:ascii="Poppins" w:hAnsi="Poppins" w:cs="Poppins"/>
          <w:sz w:val="24"/>
          <w:szCs w:val="24"/>
        </w:rPr>
        <w:t>sho</w:t>
      </w:r>
      <w:proofErr w:type="spellEnd"/>
    </w:p>
    <w:p w14:paraId="02C85A50"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lastRenderedPageBreak/>
        <w:t>Goal tracking accuracy: ~62%</w:t>
      </w:r>
    </w:p>
    <w:p w14:paraId="190045AA"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Intent-slot recognition accuracy: ~69%</w:t>
      </w:r>
    </w:p>
    <w:p w14:paraId="49DFFB4F" w14:textId="469D3B7F" w:rsidR="00493BC7" w:rsidRP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Few-shot reasoning prompts performed best</w:t>
      </w:r>
    </w:p>
    <w:p w14:paraId="30B8F292"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Limitations:</w:t>
      </w:r>
    </w:p>
    <w:p w14:paraId="4CEBBB4C" w14:textId="77777777" w:rsid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Moderate accuracy levels (not near production-grade reliability)</w:t>
      </w:r>
    </w:p>
    <w:p w14:paraId="21394D72" w14:textId="77777777" w:rsid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Small dataset (29 conversations)</w:t>
      </w:r>
    </w:p>
    <w:p w14:paraId="0167A50A" w14:textId="77777777" w:rsid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Hallucination observed in story-style prompts</w:t>
      </w:r>
    </w:p>
    <w:p w14:paraId="423EA1F5" w14:textId="1C1C369B" w:rsidR="00493BC7" w:rsidRP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Limited scalability testing</w:t>
      </w:r>
    </w:p>
    <w:p w14:paraId="77D80273"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Improvisation of Methodology in Paper 2:</w:t>
      </w:r>
    </w:p>
    <w:p w14:paraId="34E2FCCD"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Increasing dataset size and integrating structured evaluation metrics could improve reliability. Combining reasoning prompts with retrieval-based context injection (as in Paper 1) may enhance consistency and reduce hallucination.</w:t>
      </w:r>
    </w:p>
    <w:p w14:paraId="602FF82D" w14:textId="77777777" w:rsidR="007054DF" w:rsidRDefault="007054DF" w:rsidP="00493BC7">
      <w:pPr>
        <w:spacing w:line="360" w:lineRule="auto"/>
        <w:jc w:val="both"/>
        <w:rPr>
          <w:rFonts w:ascii="Poppins" w:hAnsi="Poppins" w:cs="Poppins"/>
          <w:sz w:val="24"/>
          <w:szCs w:val="24"/>
        </w:rPr>
      </w:pPr>
    </w:p>
    <w:p w14:paraId="0BF461BE" w14:textId="3C889E5C"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Observations from Paper 3:</w:t>
      </w:r>
    </w:p>
    <w:p w14:paraId="0F13ECE0"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This paper focuses on generating procedurally reliable software task flows using optimized prompt strategies. The major contribution is the introduction of the Hybrid Semantic Similarity Metric (HSSM), which evaluates not just textual similarity but procedural coherence. It shows that prompt structure directly impacts task reliability and that evaluation metrics must measure logical sequencing rather than surface similarity.</w:t>
      </w:r>
    </w:p>
    <w:p w14:paraId="0A7304D3"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lastRenderedPageBreak/>
        <w:t>Existing Methods and Performance in Paper 3:</w:t>
      </w:r>
    </w:p>
    <w:p w14:paraId="2DFC6B56"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 xml:space="preserve">Models tested: Gemini, GPT-Omni, Grok, DeepSeek, </w:t>
      </w:r>
      <w:proofErr w:type="spellStart"/>
      <w:r w:rsidRPr="007054DF">
        <w:rPr>
          <w:rFonts w:ascii="Poppins" w:hAnsi="Poppins" w:cs="Poppins"/>
          <w:sz w:val="24"/>
          <w:szCs w:val="24"/>
        </w:rPr>
        <w:t>LLaMA</w:t>
      </w:r>
      <w:proofErr w:type="spellEnd"/>
    </w:p>
    <w:p w14:paraId="3E1BF811"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Prompt strategies: Zero-shot, Few-shot, Chain-of-Thought, Role-based, ISO-guided</w:t>
      </w:r>
    </w:p>
    <w:p w14:paraId="21707564"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Proposed metric: Hybrid Semantic Similarity Metric (HSSM)</w:t>
      </w:r>
    </w:p>
    <w:p w14:paraId="7C000A21"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HSSM performance range: 90–96%</w:t>
      </w:r>
    </w:p>
    <w:p w14:paraId="61F35DE0" w14:textId="77777777" w:rsid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Low variance (1.5–2.9%) compared to SBERT</w:t>
      </w:r>
    </w:p>
    <w:p w14:paraId="798CD602" w14:textId="309868A5" w:rsidR="00493BC7" w:rsidRPr="007054DF" w:rsidRDefault="00493BC7" w:rsidP="007054DF">
      <w:pPr>
        <w:pStyle w:val="ListParagraph"/>
        <w:numPr>
          <w:ilvl w:val="0"/>
          <w:numId w:val="186"/>
        </w:numPr>
        <w:spacing w:line="360" w:lineRule="auto"/>
        <w:rPr>
          <w:rFonts w:ascii="Poppins" w:hAnsi="Poppins" w:cs="Poppins"/>
          <w:sz w:val="24"/>
          <w:szCs w:val="24"/>
        </w:rPr>
      </w:pPr>
      <w:r w:rsidRPr="007054DF">
        <w:rPr>
          <w:rFonts w:ascii="Poppins" w:hAnsi="Poppins" w:cs="Poppins"/>
          <w:sz w:val="24"/>
          <w:szCs w:val="24"/>
        </w:rPr>
        <w:t>Zero-shot prompting achieved high-quality structured flows</w:t>
      </w:r>
    </w:p>
    <w:p w14:paraId="2AFB163F"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Limitations:</w:t>
      </w:r>
    </w:p>
    <w:p w14:paraId="4697B4D6" w14:textId="77777777" w:rsid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Domain-specific evaluation metric (HSSM may not generalize easily)</w:t>
      </w:r>
    </w:p>
    <w:p w14:paraId="1856B661" w14:textId="77777777" w:rsid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Focus limited to software task flow domain</w:t>
      </w:r>
    </w:p>
    <w:p w14:paraId="7D912AC0" w14:textId="1B61F73E" w:rsidR="00493BC7" w:rsidRP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No live deployment validation</w:t>
      </w:r>
    </w:p>
    <w:p w14:paraId="45220CF9"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Improvisation of Methodology in Paper 3:</w:t>
      </w:r>
    </w:p>
    <w:p w14:paraId="465884CC"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Future work could adapt HSSM-like procedural evaluation to broader domains such as academic collaboration monitoring. Real-world deployment validation would strengthen reliability claims.</w:t>
      </w:r>
    </w:p>
    <w:p w14:paraId="1B92E5DC" w14:textId="77777777" w:rsidR="007054DF" w:rsidRDefault="007054DF" w:rsidP="00493BC7">
      <w:pPr>
        <w:spacing w:line="360" w:lineRule="auto"/>
        <w:jc w:val="both"/>
        <w:rPr>
          <w:rFonts w:ascii="Poppins" w:hAnsi="Poppins" w:cs="Poppins"/>
          <w:sz w:val="24"/>
          <w:szCs w:val="24"/>
        </w:rPr>
      </w:pPr>
    </w:p>
    <w:p w14:paraId="7DAFD4BB" w14:textId="17F7E182"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Observations from Paper 4:</w:t>
      </w:r>
    </w:p>
    <w:p w14:paraId="2F72E294"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 xml:space="preserve">This systematic literature review identifies major prompt engineering paradigms used in software engineering. The study categorizes prompt approaches into manual prompting, retrieval-augmented generation, </w:t>
      </w:r>
      <w:r w:rsidRPr="00493BC7">
        <w:rPr>
          <w:rFonts w:ascii="Poppins" w:hAnsi="Poppins" w:cs="Poppins"/>
          <w:sz w:val="24"/>
          <w:szCs w:val="24"/>
        </w:rPr>
        <w:lastRenderedPageBreak/>
        <w:t>chain-of-thought reasoning, and automated prompt tuning. It highlights prompt brittleness and lack of standardized benchmarking as critical research gaps. The major insight is that structured and modular prompt frameworks improve adaptability and scalability.</w:t>
      </w:r>
    </w:p>
    <w:p w14:paraId="656B2340"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Existing Methods and Performance in Paper 4:</w:t>
      </w:r>
    </w:p>
    <w:p w14:paraId="169AB53E" w14:textId="77777777" w:rsidR="00552AC1"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Methodology: Systematic Literature Review (42 peer-reviewed papers)</w:t>
      </w:r>
    </w:p>
    <w:p w14:paraId="3D187EB6" w14:textId="77777777" w:rsidR="00552AC1"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Analysis: PRISMA-based filtering + co-citation analysis</w:t>
      </w:r>
    </w:p>
    <w:p w14:paraId="439C9D25" w14:textId="77777777" w:rsidR="00552AC1"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 xml:space="preserve">Identified clusters: Manual prompting, RAG, </w:t>
      </w:r>
      <w:proofErr w:type="spellStart"/>
      <w:r w:rsidRPr="007054DF">
        <w:rPr>
          <w:rFonts w:ascii="Poppins" w:hAnsi="Poppins" w:cs="Poppins"/>
          <w:sz w:val="24"/>
          <w:szCs w:val="24"/>
        </w:rPr>
        <w:t>CoT</w:t>
      </w:r>
      <w:proofErr w:type="spellEnd"/>
      <w:r w:rsidRPr="007054DF">
        <w:rPr>
          <w:rFonts w:ascii="Poppins" w:hAnsi="Poppins" w:cs="Poppins"/>
          <w:sz w:val="24"/>
          <w:szCs w:val="24"/>
        </w:rPr>
        <w:t>, Automated tuning</w:t>
      </w:r>
    </w:p>
    <w:p w14:paraId="3617F2EA" w14:textId="4FCED06D" w:rsidR="00552AC1"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Found PE often matches or surpasses fine-tuning efficiency</w:t>
      </w:r>
    </w:p>
    <w:p w14:paraId="5A344622" w14:textId="072874DD" w:rsidR="00493BC7" w:rsidRPr="007054DF" w:rsidRDefault="00493BC7" w:rsidP="007054DF">
      <w:pPr>
        <w:pStyle w:val="ListParagraph"/>
        <w:numPr>
          <w:ilvl w:val="0"/>
          <w:numId w:val="186"/>
        </w:numPr>
        <w:spacing w:line="360" w:lineRule="auto"/>
        <w:jc w:val="both"/>
        <w:rPr>
          <w:rFonts w:ascii="Poppins" w:hAnsi="Poppins" w:cs="Poppins"/>
          <w:sz w:val="24"/>
          <w:szCs w:val="24"/>
        </w:rPr>
      </w:pPr>
      <w:r w:rsidRPr="007054DF">
        <w:rPr>
          <w:rFonts w:ascii="Poppins" w:hAnsi="Poppins" w:cs="Poppins"/>
          <w:sz w:val="24"/>
          <w:szCs w:val="24"/>
        </w:rPr>
        <w:t>Highlighted need for standardized evaluation frameworks</w:t>
      </w:r>
    </w:p>
    <w:p w14:paraId="2273782B"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Limitations:</w:t>
      </w:r>
    </w:p>
    <w:p w14:paraId="6D657545"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Conceptual analysis without experimental implementation</w:t>
      </w:r>
    </w:p>
    <w:p w14:paraId="17AF39D4"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No unified benchmarking dataset</w:t>
      </w:r>
    </w:p>
    <w:p w14:paraId="42D5E017" w14:textId="00675833" w:rsidR="00493BC7" w:rsidRP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Scalability challenges across heterogeneous tasks</w:t>
      </w:r>
    </w:p>
    <w:p w14:paraId="22029D5C"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Improvisation of Methodology in Paper 4:</w:t>
      </w:r>
    </w:p>
    <w:p w14:paraId="595BA571"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Development of standardized prompt evaluation frameworks and reproducible benchmarking datasets could improve consistency. Integration with real-world deployment case studies would strengthen practical validity.</w:t>
      </w:r>
    </w:p>
    <w:p w14:paraId="078A89CC" w14:textId="77777777" w:rsidR="00552AC1" w:rsidRDefault="00552AC1" w:rsidP="00493BC7">
      <w:pPr>
        <w:spacing w:line="360" w:lineRule="auto"/>
        <w:jc w:val="both"/>
        <w:rPr>
          <w:rFonts w:ascii="Poppins" w:hAnsi="Poppins" w:cs="Poppins"/>
          <w:sz w:val="24"/>
          <w:szCs w:val="24"/>
        </w:rPr>
      </w:pPr>
    </w:p>
    <w:p w14:paraId="71DE202A" w14:textId="77777777" w:rsidR="00552AC1" w:rsidRDefault="00552AC1" w:rsidP="00493BC7">
      <w:pPr>
        <w:spacing w:line="360" w:lineRule="auto"/>
        <w:jc w:val="both"/>
        <w:rPr>
          <w:rFonts w:ascii="Poppins" w:hAnsi="Poppins" w:cs="Poppins"/>
          <w:sz w:val="24"/>
          <w:szCs w:val="24"/>
          <w:u w:val="single"/>
        </w:rPr>
      </w:pPr>
    </w:p>
    <w:p w14:paraId="4EF1A06E" w14:textId="63F61059"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lastRenderedPageBreak/>
        <w:t>Observations from Paper 5:</w:t>
      </w:r>
    </w:p>
    <w:p w14:paraId="042BFCBD"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This paper introduces the concept of synergy between prompt engineering and context engineering. It argues that prompts alone are insufficient without structured contextual input. The key insight is that AI performance significantly improves when contextual data (constraints, roles, goals, organizational rules) is engineered alongside prompt design. This establishes a theoretical foundation for context-aware AI systems in project management.</w:t>
      </w:r>
    </w:p>
    <w:p w14:paraId="268B83E7"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Existing Methods and Performance in Paper 5:</w:t>
      </w:r>
    </w:p>
    <w:p w14:paraId="669CCB97"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Conceptual framework for context engineering</w:t>
      </w:r>
    </w:p>
    <w:p w14:paraId="49C7FAC0"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Defined structured context components: Data, Roles, Constraints, Goals</w:t>
      </w:r>
    </w:p>
    <w:p w14:paraId="0C5BED2D"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Demonstrated applications in planning, risk analysis, stakeholder communication</w:t>
      </w:r>
    </w:p>
    <w:p w14:paraId="4B4B7F2D"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Emphasized reduced hallucination via context structuring</w:t>
      </w:r>
    </w:p>
    <w:p w14:paraId="514FF2F5" w14:textId="7E34D139" w:rsidR="00493BC7" w:rsidRP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Highlighted prompt-context synergy as key success factor</w:t>
      </w:r>
    </w:p>
    <w:p w14:paraId="03288A22" w14:textId="77777777"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t>Limitations:</w:t>
      </w:r>
    </w:p>
    <w:p w14:paraId="50470D52"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Conceptual framework (limited empirical validation)</w:t>
      </w:r>
    </w:p>
    <w:p w14:paraId="0FDE3079" w14:textId="77777777" w:rsid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No quantitative benchmarking results</w:t>
      </w:r>
    </w:p>
    <w:p w14:paraId="4547E7C2" w14:textId="688D4D5F" w:rsidR="00493BC7" w:rsidRPr="00552AC1" w:rsidRDefault="00493BC7" w:rsidP="00552AC1">
      <w:pPr>
        <w:pStyle w:val="ListParagraph"/>
        <w:numPr>
          <w:ilvl w:val="0"/>
          <w:numId w:val="186"/>
        </w:numPr>
        <w:spacing w:line="360" w:lineRule="auto"/>
        <w:jc w:val="both"/>
        <w:rPr>
          <w:rFonts w:ascii="Poppins" w:hAnsi="Poppins" w:cs="Poppins"/>
          <w:sz w:val="24"/>
          <w:szCs w:val="24"/>
        </w:rPr>
      </w:pPr>
      <w:r w:rsidRPr="00552AC1">
        <w:rPr>
          <w:rFonts w:ascii="Poppins" w:hAnsi="Poppins" w:cs="Poppins"/>
          <w:sz w:val="24"/>
          <w:szCs w:val="24"/>
        </w:rPr>
        <w:t>No comparative experimental study</w:t>
      </w:r>
    </w:p>
    <w:p w14:paraId="583CE036" w14:textId="77777777" w:rsidR="00552AC1" w:rsidRDefault="00552AC1" w:rsidP="00493BC7">
      <w:pPr>
        <w:spacing w:line="360" w:lineRule="auto"/>
        <w:jc w:val="both"/>
        <w:rPr>
          <w:rFonts w:ascii="Poppins" w:hAnsi="Poppins" w:cs="Poppins"/>
          <w:sz w:val="24"/>
          <w:szCs w:val="24"/>
          <w:u w:val="single"/>
        </w:rPr>
      </w:pPr>
    </w:p>
    <w:p w14:paraId="66BFE645" w14:textId="77777777" w:rsidR="00552AC1" w:rsidRDefault="00552AC1" w:rsidP="00493BC7">
      <w:pPr>
        <w:spacing w:line="360" w:lineRule="auto"/>
        <w:jc w:val="both"/>
        <w:rPr>
          <w:rFonts w:ascii="Poppins" w:hAnsi="Poppins" w:cs="Poppins"/>
          <w:sz w:val="24"/>
          <w:szCs w:val="24"/>
          <w:u w:val="single"/>
        </w:rPr>
      </w:pPr>
    </w:p>
    <w:p w14:paraId="7292DA2A" w14:textId="327251FB" w:rsidR="00493BC7" w:rsidRPr="00493BC7" w:rsidRDefault="00493BC7" w:rsidP="00493BC7">
      <w:pPr>
        <w:spacing w:line="360" w:lineRule="auto"/>
        <w:jc w:val="both"/>
        <w:rPr>
          <w:rFonts w:ascii="Poppins" w:hAnsi="Poppins" w:cs="Poppins"/>
          <w:sz w:val="24"/>
          <w:szCs w:val="24"/>
          <w:u w:val="single"/>
        </w:rPr>
      </w:pPr>
      <w:r w:rsidRPr="00493BC7">
        <w:rPr>
          <w:rFonts w:ascii="Poppins" w:hAnsi="Poppins" w:cs="Poppins"/>
          <w:sz w:val="24"/>
          <w:szCs w:val="24"/>
          <w:u w:val="single"/>
        </w:rPr>
        <w:lastRenderedPageBreak/>
        <w:t>Improvisation of Methodology in Paper 5:</w:t>
      </w:r>
    </w:p>
    <w:p w14:paraId="06C86231" w14:textId="77777777" w:rsidR="00493BC7" w:rsidRPr="00493BC7" w:rsidRDefault="00493BC7" w:rsidP="00493BC7">
      <w:pPr>
        <w:spacing w:line="360" w:lineRule="auto"/>
        <w:jc w:val="both"/>
        <w:rPr>
          <w:rFonts w:ascii="Poppins" w:hAnsi="Poppins" w:cs="Poppins"/>
          <w:sz w:val="24"/>
          <w:szCs w:val="24"/>
        </w:rPr>
      </w:pPr>
      <w:r w:rsidRPr="00493BC7">
        <w:rPr>
          <w:rFonts w:ascii="Poppins" w:hAnsi="Poppins" w:cs="Poppins"/>
          <w:sz w:val="24"/>
          <w:szCs w:val="24"/>
        </w:rPr>
        <w:t>Empirical validation through controlled experiments could quantify performance gains from prompt-context synergy. Integration with measurable scoring models (like HSSM) would provide objective validation.</w:t>
      </w:r>
    </w:p>
    <w:p w14:paraId="486713E6" w14:textId="77777777" w:rsidR="00493BC7" w:rsidRPr="00493BC7" w:rsidRDefault="00493BC7" w:rsidP="00900D6C">
      <w:pPr>
        <w:spacing w:line="360" w:lineRule="auto"/>
        <w:jc w:val="both"/>
      </w:pPr>
    </w:p>
    <w:p w14:paraId="7E3FAE10" w14:textId="48FF5621" w:rsidR="00E71BA8" w:rsidRPr="00743DCA" w:rsidRDefault="00CB285C" w:rsidP="00E71BA8">
      <w:pPr>
        <w:numPr>
          <w:ilvl w:val="0"/>
          <w:numId w:val="44"/>
        </w:numPr>
        <w:spacing w:line="360" w:lineRule="auto"/>
        <w:jc w:val="both"/>
        <w:rPr>
          <w:rFonts w:ascii="Poppins" w:hAnsi="Poppins" w:cs="Poppins"/>
          <w:b/>
          <w:bCs/>
          <w:sz w:val="28"/>
          <w:szCs w:val="28"/>
          <w:u w:val="single"/>
        </w:rPr>
      </w:pPr>
      <w:r w:rsidRPr="00743DCA">
        <w:rPr>
          <w:rFonts w:ascii="Poppins" w:hAnsi="Poppins" w:cs="Poppins"/>
          <w:b/>
          <w:bCs/>
          <w:sz w:val="28"/>
          <w:szCs w:val="28"/>
          <w:u w:val="single"/>
        </w:rPr>
        <w:t xml:space="preserve">DISCUSSION:  </w:t>
      </w:r>
    </w:p>
    <w:p w14:paraId="524FB14D" w14:textId="15A7F1C3"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Across all the reviewed papers, there is strong agreement that prompt engineering combined with large language models (LLMs) significantly enhances automation and decision-support capabilities in project management and software engineering domains. The literature consistently shows that structured prompting improves task decomposition, goal tracking, and contextual reasoning compared to traditional rule-based or manual systems.</w:t>
      </w:r>
    </w:p>
    <w:p w14:paraId="085FBDC1" w14:textId="4DF03E3E"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Papers by Jayaram et al. and Pirozzi emphasize that prompt engineering alone is insufficient without proper contextual structuring. Context-aware retrieval, vector embeddings, and structured background data substantially improve response relevance and reduce hallucination.</w:t>
      </w:r>
    </w:p>
    <w:p w14:paraId="7EB070C1" w14:textId="20818508"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 xml:space="preserve">The study by </w:t>
      </w:r>
      <w:proofErr w:type="spellStart"/>
      <w:r w:rsidRPr="00BC5C5D">
        <w:rPr>
          <w:rFonts w:ascii="Poppins" w:hAnsi="Poppins" w:cs="Poppins"/>
          <w:sz w:val="24"/>
          <w:szCs w:val="24"/>
        </w:rPr>
        <w:t>Addlesee</w:t>
      </w:r>
      <w:proofErr w:type="spellEnd"/>
      <w:r w:rsidRPr="00BC5C5D">
        <w:rPr>
          <w:rFonts w:ascii="Poppins" w:hAnsi="Poppins" w:cs="Poppins"/>
          <w:sz w:val="24"/>
          <w:szCs w:val="24"/>
        </w:rPr>
        <w:t xml:space="preserve"> et al. demonstrates that reasoning-style prompts in few-shot settings outperform traditional fine-tuning and pre-training approaches for structured goal tracking tasks. This indicates that well-designed prompts can achieve competitive performance even without large domain-specific training.</w:t>
      </w:r>
    </w:p>
    <w:p w14:paraId="1A0BF9C3" w14:textId="38CDE537"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lastRenderedPageBreak/>
        <w:t>Sarim et al. clearly show that prompt structure directly affects procedural reliability. Advanced prompting strategies such as Chain-of-Thought and role-based prompts consistently generate more coherent and logically sequenced task flows compared to naive zero-shot prompts.</w:t>
      </w:r>
    </w:p>
    <w:p w14:paraId="475BCB4F" w14:textId="1E6B15A9"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 xml:space="preserve">The systematic review by </w:t>
      </w:r>
      <w:proofErr w:type="spellStart"/>
      <w:r w:rsidRPr="00BC5C5D">
        <w:rPr>
          <w:rFonts w:ascii="Poppins" w:hAnsi="Poppins" w:cs="Poppins"/>
          <w:sz w:val="24"/>
          <w:szCs w:val="24"/>
        </w:rPr>
        <w:t>Syahputri</w:t>
      </w:r>
      <w:proofErr w:type="spellEnd"/>
      <w:r w:rsidRPr="00BC5C5D">
        <w:rPr>
          <w:rFonts w:ascii="Poppins" w:hAnsi="Poppins" w:cs="Poppins"/>
          <w:sz w:val="24"/>
          <w:szCs w:val="24"/>
        </w:rPr>
        <w:t xml:space="preserve"> et al. categorizes prompt engineering approaches into manual prompting, retrieval-augmented generation (RAG), chain-of-thought reasoning, and automated prompt tuning. The review highlights that RAG and structured prompting techniques improve adaptability across diverse software engineering tasks.</w:t>
      </w:r>
    </w:p>
    <w:p w14:paraId="602A7BC8" w14:textId="71CE1254"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A recurring insight across multiple studies is that no single prompting strategy is universally optimal. Performance depends heavily on task complexity, domain context, prompt structure, and evaluation methodology. This aligns with the need for adaptive, phase-aware prompting strategies in structured academic project environments.</w:t>
      </w:r>
    </w:p>
    <w:p w14:paraId="7CFFFD62" w14:textId="3DE97F91"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Hallucination and prompt brittleness emerge as critical limitations in several papers. Story-style or loosely structured prompts increase error rates, whereas reasoning-based and context-constrained prompts improve reliability. This reinforces the importance of structured prompt design in high-stakes environments such as academic evaluation systems.</w:t>
      </w:r>
    </w:p>
    <w:p w14:paraId="77AA152E" w14:textId="19590449"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 xml:space="preserve">Evaluation methodology is a major research focus. Sarim et al. introduce HSSM to measure procedural coherence rather than surface similarity, addressing the limitation of traditional metrics like SBERT and BLEU. This </w:t>
      </w:r>
      <w:r w:rsidRPr="00BC5C5D">
        <w:rPr>
          <w:rFonts w:ascii="Poppins" w:hAnsi="Poppins" w:cs="Poppins"/>
          <w:sz w:val="24"/>
          <w:szCs w:val="24"/>
        </w:rPr>
        <w:lastRenderedPageBreak/>
        <w:t>indicates that evaluation frameworks must measure logical correctness and structural validity, not just textual similarity.</w:t>
      </w:r>
    </w:p>
    <w:p w14:paraId="16A08FEF" w14:textId="45F01012"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Most experimental evaluations are conducted in controlled environments. While accuracy improvements are demonstrated (e.g., 90–96% reliability in structured task flows), real-world deployment validation remains limited. Few studies test large-scale, multi-user, live academic or enterprise systems.</w:t>
      </w:r>
    </w:p>
    <w:p w14:paraId="2D38BF0D" w14:textId="136B4AFD"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Scalability remains underexplored. Although context-aware retrieval and RAG systems improve reliability, they introduce computational overhead and infrastructure complexity, which may affect real-time implementation feasibility.</w:t>
      </w:r>
    </w:p>
    <w:p w14:paraId="09305AEE" w14:textId="308171AF"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Explainability and fairness mechanisms are minimally addressed across the reviewed literature. While AI-generated outputs improve efficiency, few studies propose structured transparency mechanisms for validating AI decisions in collaborative or evaluative environments.</w:t>
      </w:r>
    </w:p>
    <w:p w14:paraId="36AED63E" w14:textId="70955753"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Cross-domain generalization is another gap. Most studies focus on project management or software engineering contexts, with limited validation across educational collaboration monitoring or academic evaluation systems.</w:t>
      </w:r>
    </w:p>
    <w:p w14:paraId="664C425C" w14:textId="48300226"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Most papers emphasize technical performance improvements rather than integration into institutional workflows such as university-level academic evaluation cycles or structured group accountability systems.</w:t>
      </w:r>
    </w:p>
    <w:p w14:paraId="45C3772C" w14:textId="242BE202" w:rsidR="00BC5C5D" w:rsidRPr="00BC5C5D"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 xml:space="preserve">Overall, the literature demonstrates that prompt engineering and context-aware AI systems are technically advanced and capable of </w:t>
      </w:r>
      <w:r w:rsidRPr="00BC5C5D">
        <w:rPr>
          <w:rFonts w:ascii="Poppins" w:hAnsi="Poppins" w:cs="Poppins"/>
          <w:sz w:val="24"/>
          <w:szCs w:val="24"/>
        </w:rPr>
        <w:lastRenderedPageBreak/>
        <w:t xml:space="preserve">structured reasoning, task decomposition, and contextual analysis. However, significant gaps remain in phase-aware deployment, fairness scoring frameworks, </w:t>
      </w:r>
      <w:proofErr w:type="spellStart"/>
      <w:r w:rsidRPr="00BC5C5D">
        <w:rPr>
          <w:rFonts w:ascii="Poppins" w:hAnsi="Poppins" w:cs="Poppins"/>
          <w:sz w:val="24"/>
          <w:szCs w:val="24"/>
        </w:rPr>
        <w:t>behavioral</w:t>
      </w:r>
      <w:proofErr w:type="spellEnd"/>
      <w:r w:rsidRPr="00BC5C5D">
        <w:rPr>
          <w:rFonts w:ascii="Poppins" w:hAnsi="Poppins" w:cs="Poppins"/>
          <w:sz w:val="24"/>
          <w:szCs w:val="24"/>
        </w:rPr>
        <w:t xml:space="preserve"> pattern detection, scalability, and institutional integration.</w:t>
      </w:r>
    </w:p>
    <w:p w14:paraId="3D41195E" w14:textId="0CAD1BD2" w:rsidR="001B77DA" w:rsidRPr="00B74AD2" w:rsidRDefault="00BC5C5D" w:rsidP="00BC5C5D">
      <w:pPr>
        <w:pStyle w:val="ListParagraph"/>
        <w:numPr>
          <w:ilvl w:val="0"/>
          <w:numId w:val="183"/>
        </w:numPr>
        <w:spacing w:line="360" w:lineRule="auto"/>
        <w:jc w:val="both"/>
        <w:rPr>
          <w:rFonts w:ascii="Poppins" w:hAnsi="Poppins" w:cs="Poppins"/>
          <w:sz w:val="24"/>
          <w:szCs w:val="24"/>
        </w:rPr>
      </w:pPr>
      <w:r w:rsidRPr="00BC5C5D">
        <w:rPr>
          <w:rFonts w:ascii="Poppins" w:hAnsi="Poppins" w:cs="Poppins"/>
          <w:sz w:val="24"/>
          <w:szCs w:val="24"/>
        </w:rPr>
        <w:t xml:space="preserve">These identified gaps strongly justify the development of a Phase-Aware AI Group Project Accountability Tracker, which integrates structured prompting, contextual engineering, multi-phase evaluation logic, </w:t>
      </w:r>
      <w:proofErr w:type="spellStart"/>
      <w:r w:rsidRPr="00BC5C5D">
        <w:rPr>
          <w:rFonts w:ascii="Poppins" w:hAnsi="Poppins" w:cs="Poppins"/>
          <w:sz w:val="24"/>
          <w:szCs w:val="24"/>
        </w:rPr>
        <w:t>behavioral</w:t>
      </w:r>
      <w:proofErr w:type="spellEnd"/>
      <w:r w:rsidRPr="00BC5C5D">
        <w:rPr>
          <w:rFonts w:ascii="Poppins" w:hAnsi="Poppins" w:cs="Poppins"/>
          <w:sz w:val="24"/>
          <w:szCs w:val="24"/>
        </w:rPr>
        <w:t xml:space="preserve"> consistency analysis, and fairness scoring into a unified academic accountability framework. This system aims to bridge the gap between experimental prompt engineering research and practical, real-world academic deployment.</w:t>
      </w:r>
    </w:p>
    <w:p w14:paraId="1F202EE5" w14:textId="77777777" w:rsidR="003A46BE" w:rsidRPr="005B647B" w:rsidRDefault="003A46BE" w:rsidP="005B647B">
      <w:pPr>
        <w:spacing w:line="360" w:lineRule="auto"/>
        <w:jc w:val="both"/>
        <w:rPr>
          <w:rFonts w:ascii="Poppins" w:hAnsi="Poppins" w:cs="Poppins"/>
          <w:sz w:val="24"/>
          <w:szCs w:val="24"/>
        </w:rPr>
      </w:pPr>
    </w:p>
    <w:p w14:paraId="216A5DE5" w14:textId="22F07831" w:rsidR="00DB1FDF" w:rsidRPr="00743DCA" w:rsidRDefault="00F03C76" w:rsidP="00DB1FDF">
      <w:pPr>
        <w:numPr>
          <w:ilvl w:val="0"/>
          <w:numId w:val="44"/>
        </w:numPr>
        <w:spacing w:line="360" w:lineRule="auto"/>
        <w:jc w:val="both"/>
        <w:rPr>
          <w:rFonts w:ascii="Poppins" w:hAnsi="Poppins" w:cs="Poppins"/>
          <w:b/>
          <w:bCs/>
          <w:sz w:val="28"/>
          <w:szCs w:val="28"/>
          <w:u w:val="single"/>
        </w:rPr>
      </w:pPr>
      <w:r w:rsidRPr="00743DCA">
        <w:rPr>
          <w:rFonts w:ascii="Poppins" w:hAnsi="Poppins" w:cs="Poppins"/>
          <w:b/>
          <w:bCs/>
          <w:sz w:val="28"/>
          <w:szCs w:val="28"/>
          <w:u w:val="single"/>
        </w:rPr>
        <w:t>REFERENCE</w:t>
      </w:r>
      <w:r w:rsidR="00153BBC" w:rsidRPr="00743DCA">
        <w:rPr>
          <w:rFonts w:ascii="Poppins" w:hAnsi="Poppins" w:cs="Poppins"/>
          <w:b/>
          <w:bCs/>
          <w:sz w:val="28"/>
          <w:szCs w:val="28"/>
          <w:u w:val="single"/>
        </w:rPr>
        <w:t>S</w:t>
      </w:r>
      <w:r w:rsidRPr="00743DCA">
        <w:rPr>
          <w:rFonts w:ascii="Poppins" w:hAnsi="Poppins" w:cs="Poppins"/>
          <w:b/>
          <w:bCs/>
          <w:sz w:val="28"/>
          <w:szCs w:val="28"/>
          <w:u w:val="single"/>
        </w:rPr>
        <w:t>:</w:t>
      </w:r>
    </w:p>
    <w:p w14:paraId="37CB9035" w14:textId="29F7A6AA" w:rsidR="00FD313B" w:rsidRDefault="00FC1639" w:rsidP="00FC1639">
      <w:pPr>
        <w:pStyle w:val="ListParagraph"/>
        <w:numPr>
          <w:ilvl w:val="0"/>
          <w:numId w:val="60"/>
        </w:numPr>
        <w:spacing w:line="360" w:lineRule="auto"/>
        <w:jc w:val="both"/>
        <w:rPr>
          <w:rFonts w:ascii="Poppins" w:hAnsi="Poppins" w:cs="Poppins"/>
          <w:sz w:val="24"/>
          <w:szCs w:val="24"/>
        </w:rPr>
      </w:pPr>
      <w:r w:rsidRPr="00FC1639">
        <w:rPr>
          <w:rFonts w:ascii="Poppins" w:hAnsi="Poppins" w:cs="Poppins"/>
          <w:sz w:val="24"/>
          <w:szCs w:val="24"/>
        </w:rPr>
        <w:t xml:space="preserve">Jayaram, M., Yogesh Bhutkar, </w:t>
      </w:r>
      <w:proofErr w:type="spellStart"/>
      <w:r w:rsidRPr="00FC1639">
        <w:rPr>
          <w:rFonts w:ascii="Poppins" w:hAnsi="Poppins" w:cs="Poppins"/>
          <w:sz w:val="24"/>
          <w:szCs w:val="24"/>
        </w:rPr>
        <w:t>Indhra</w:t>
      </w:r>
      <w:proofErr w:type="spellEnd"/>
      <w:r w:rsidRPr="00FC1639">
        <w:rPr>
          <w:rFonts w:ascii="Poppins" w:hAnsi="Poppins" w:cs="Poppins"/>
          <w:sz w:val="24"/>
          <w:szCs w:val="24"/>
        </w:rPr>
        <w:t xml:space="preserve"> Lochan Kumar Bojjanapalli, Giri Yeshwanth, and Burri Yashwanth Reddy. "Beyond automation: Ai-driven project management with </w:t>
      </w:r>
      <w:proofErr w:type="spellStart"/>
      <w:r w:rsidRPr="00FC1639">
        <w:rPr>
          <w:rFonts w:ascii="Poppins" w:hAnsi="Poppins" w:cs="Poppins"/>
          <w:sz w:val="24"/>
          <w:szCs w:val="24"/>
        </w:rPr>
        <w:t>openai</w:t>
      </w:r>
      <w:proofErr w:type="spellEnd"/>
      <w:r w:rsidRPr="00FC1639">
        <w:rPr>
          <w:rFonts w:ascii="Poppins" w:hAnsi="Poppins" w:cs="Poppins"/>
          <w:sz w:val="24"/>
          <w:szCs w:val="24"/>
        </w:rPr>
        <w:t xml:space="preserve"> and prompt engineering." In </w:t>
      </w:r>
      <w:r w:rsidRPr="00FC1639">
        <w:rPr>
          <w:rFonts w:ascii="Poppins" w:hAnsi="Poppins" w:cs="Poppins"/>
          <w:i/>
          <w:iCs/>
          <w:sz w:val="24"/>
          <w:szCs w:val="24"/>
        </w:rPr>
        <w:t>2024 International Conference on Electrical, Computer and Energy Technologies (ICECET</w:t>
      </w:r>
      <w:r w:rsidRPr="00FC1639">
        <w:rPr>
          <w:rFonts w:ascii="Poppins" w:hAnsi="Poppins" w:cs="Poppins"/>
          <w:sz w:val="24"/>
          <w:szCs w:val="24"/>
        </w:rPr>
        <w:t>, pp. 1-6. IEEE, 2024.</w:t>
      </w:r>
    </w:p>
    <w:p w14:paraId="77341794" w14:textId="4AC80A86" w:rsidR="00D52E85" w:rsidRDefault="00D52E85" w:rsidP="00FC1639">
      <w:pPr>
        <w:pStyle w:val="ListParagraph"/>
        <w:numPr>
          <w:ilvl w:val="0"/>
          <w:numId w:val="60"/>
        </w:numPr>
        <w:spacing w:line="360" w:lineRule="auto"/>
        <w:jc w:val="both"/>
        <w:rPr>
          <w:rFonts w:ascii="Poppins" w:hAnsi="Poppins" w:cs="Poppins"/>
          <w:sz w:val="24"/>
          <w:szCs w:val="24"/>
        </w:rPr>
      </w:pPr>
      <w:proofErr w:type="spellStart"/>
      <w:r w:rsidRPr="00D52E85">
        <w:rPr>
          <w:rFonts w:ascii="Poppins" w:hAnsi="Poppins" w:cs="Poppins"/>
          <w:sz w:val="24"/>
          <w:szCs w:val="24"/>
        </w:rPr>
        <w:t>Addlesee</w:t>
      </w:r>
      <w:proofErr w:type="spellEnd"/>
      <w:r w:rsidRPr="00D52E85">
        <w:rPr>
          <w:rFonts w:ascii="Poppins" w:hAnsi="Poppins" w:cs="Poppins"/>
          <w:sz w:val="24"/>
          <w:szCs w:val="24"/>
        </w:rPr>
        <w:t xml:space="preserve">, Angus, Weronika </w:t>
      </w:r>
      <w:proofErr w:type="spellStart"/>
      <w:r w:rsidRPr="00D52E85">
        <w:rPr>
          <w:rFonts w:ascii="Poppins" w:hAnsi="Poppins" w:cs="Poppins"/>
          <w:sz w:val="24"/>
          <w:szCs w:val="24"/>
        </w:rPr>
        <w:t>Sieińska</w:t>
      </w:r>
      <w:proofErr w:type="spellEnd"/>
      <w:r w:rsidRPr="00D52E85">
        <w:rPr>
          <w:rFonts w:ascii="Poppins" w:hAnsi="Poppins" w:cs="Poppins"/>
          <w:sz w:val="24"/>
          <w:szCs w:val="24"/>
        </w:rPr>
        <w:t xml:space="preserve">, Nancie Gunson, Daniel Hernández Garcia, Christian Dondrup, and Oliver Lemon. "Multi-party goal tracking with </w:t>
      </w:r>
      <w:proofErr w:type="spellStart"/>
      <w:r w:rsidRPr="00D52E85">
        <w:rPr>
          <w:rFonts w:ascii="Poppins" w:hAnsi="Poppins" w:cs="Poppins"/>
          <w:sz w:val="24"/>
          <w:szCs w:val="24"/>
        </w:rPr>
        <w:t>llms</w:t>
      </w:r>
      <w:proofErr w:type="spellEnd"/>
      <w:r w:rsidRPr="00D52E85">
        <w:rPr>
          <w:rFonts w:ascii="Poppins" w:hAnsi="Poppins" w:cs="Poppins"/>
          <w:sz w:val="24"/>
          <w:szCs w:val="24"/>
        </w:rPr>
        <w:t xml:space="preserve">: Comparing pre-training, fine-tuning, and prompt </w:t>
      </w:r>
      <w:r w:rsidRPr="00D52E85">
        <w:rPr>
          <w:rFonts w:ascii="Poppins" w:hAnsi="Poppins" w:cs="Poppins"/>
          <w:sz w:val="24"/>
          <w:szCs w:val="24"/>
        </w:rPr>
        <w:lastRenderedPageBreak/>
        <w:t>engineering." In </w:t>
      </w:r>
      <w:r w:rsidRPr="00D52E85">
        <w:rPr>
          <w:rFonts w:ascii="Poppins" w:hAnsi="Poppins" w:cs="Poppins"/>
          <w:i/>
          <w:iCs/>
          <w:sz w:val="24"/>
          <w:szCs w:val="24"/>
        </w:rPr>
        <w:t>Proceedings of the 24th annual meeting of the special interest group on discourse and dialogue</w:t>
      </w:r>
      <w:r w:rsidRPr="00D52E85">
        <w:rPr>
          <w:rFonts w:ascii="Poppins" w:hAnsi="Poppins" w:cs="Poppins"/>
          <w:sz w:val="24"/>
          <w:szCs w:val="24"/>
        </w:rPr>
        <w:t>, pp. 229-241. 2023.</w:t>
      </w:r>
    </w:p>
    <w:p w14:paraId="299D80F1" w14:textId="6D199BA4" w:rsidR="009B19ED" w:rsidRDefault="009B19ED" w:rsidP="00FC1639">
      <w:pPr>
        <w:pStyle w:val="ListParagraph"/>
        <w:numPr>
          <w:ilvl w:val="0"/>
          <w:numId w:val="60"/>
        </w:numPr>
        <w:spacing w:line="360" w:lineRule="auto"/>
        <w:jc w:val="both"/>
        <w:rPr>
          <w:rFonts w:ascii="Poppins" w:hAnsi="Poppins" w:cs="Poppins"/>
          <w:sz w:val="24"/>
          <w:szCs w:val="24"/>
        </w:rPr>
      </w:pPr>
      <w:r w:rsidRPr="009B19ED">
        <w:rPr>
          <w:rFonts w:ascii="Poppins" w:hAnsi="Poppins" w:cs="Poppins"/>
          <w:sz w:val="24"/>
          <w:szCs w:val="24"/>
        </w:rPr>
        <w:t>Sarim, Mohammed, Faraz Masood, Manas Maheshwari, Arman Rasool Faridi, and Ali Haider Shamsan. "Generating reliable software project task flows using large language models through prompt engineering and robust evaluation." </w:t>
      </w:r>
      <w:r w:rsidRPr="009B19ED">
        <w:rPr>
          <w:rFonts w:ascii="Poppins" w:hAnsi="Poppins" w:cs="Poppins"/>
          <w:i/>
          <w:iCs/>
          <w:sz w:val="24"/>
          <w:szCs w:val="24"/>
        </w:rPr>
        <w:t>Scientific Reports</w:t>
      </w:r>
      <w:r w:rsidRPr="009B19ED">
        <w:rPr>
          <w:rFonts w:ascii="Poppins" w:hAnsi="Poppins" w:cs="Poppins"/>
          <w:sz w:val="24"/>
          <w:szCs w:val="24"/>
        </w:rPr>
        <w:t> 15, no. 1 (2025): 35194.</w:t>
      </w:r>
    </w:p>
    <w:p w14:paraId="064A449A" w14:textId="07714AEE" w:rsidR="004E48D9" w:rsidRDefault="004E48D9" w:rsidP="00FC1639">
      <w:pPr>
        <w:pStyle w:val="ListParagraph"/>
        <w:numPr>
          <w:ilvl w:val="0"/>
          <w:numId w:val="60"/>
        </w:numPr>
        <w:spacing w:line="360" w:lineRule="auto"/>
        <w:jc w:val="both"/>
        <w:rPr>
          <w:rFonts w:ascii="Poppins" w:hAnsi="Poppins" w:cs="Poppins"/>
          <w:sz w:val="24"/>
          <w:szCs w:val="24"/>
        </w:rPr>
      </w:pPr>
      <w:r w:rsidRPr="004E48D9">
        <w:rPr>
          <w:rFonts w:ascii="Poppins" w:hAnsi="Poppins" w:cs="Poppins"/>
          <w:sz w:val="24"/>
          <w:szCs w:val="24"/>
        </w:rPr>
        <w:t xml:space="preserve">Syahputri, </w:t>
      </w:r>
      <w:proofErr w:type="spellStart"/>
      <w:r w:rsidRPr="004E48D9">
        <w:rPr>
          <w:rFonts w:ascii="Poppins" w:hAnsi="Poppins" w:cs="Poppins"/>
          <w:sz w:val="24"/>
          <w:szCs w:val="24"/>
        </w:rPr>
        <w:t>Irdina</w:t>
      </w:r>
      <w:proofErr w:type="spellEnd"/>
      <w:r w:rsidRPr="004E48D9">
        <w:rPr>
          <w:rFonts w:ascii="Poppins" w:hAnsi="Poppins" w:cs="Poppins"/>
          <w:sz w:val="24"/>
          <w:szCs w:val="24"/>
        </w:rPr>
        <w:t xml:space="preserve"> Wanda, Eko K. Budiardjo, and </w:t>
      </w:r>
      <w:proofErr w:type="spellStart"/>
      <w:r w:rsidRPr="004E48D9">
        <w:rPr>
          <w:rFonts w:ascii="Poppins" w:hAnsi="Poppins" w:cs="Poppins"/>
          <w:sz w:val="24"/>
          <w:szCs w:val="24"/>
        </w:rPr>
        <w:t>Panca</w:t>
      </w:r>
      <w:proofErr w:type="spellEnd"/>
      <w:r w:rsidRPr="004E48D9">
        <w:rPr>
          <w:rFonts w:ascii="Poppins" w:hAnsi="Poppins" w:cs="Poppins"/>
          <w:sz w:val="24"/>
          <w:szCs w:val="24"/>
        </w:rPr>
        <w:t xml:space="preserve"> O. Hadi Putra. "Unlocking the Potential of the Prompt Engineering Paradigm in Software Engineering: A Systematic Literature Review." </w:t>
      </w:r>
      <w:r w:rsidRPr="004E48D9">
        <w:rPr>
          <w:rFonts w:ascii="Poppins" w:hAnsi="Poppins" w:cs="Poppins"/>
          <w:i/>
          <w:iCs/>
          <w:sz w:val="24"/>
          <w:szCs w:val="24"/>
        </w:rPr>
        <w:t>AI</w:t>
      </w:r>
      <w:r w:rsidRPr="004E48D9">
        <w:rPr>
          <w:rFonts w:ascii="Poppins" w:hAnsi="Poppins" w:cs="Poppins"/>
          <w:sz w:val="24"/>
          <w:szCs w:val="24"/>
        </w:rPr>
        <w:t> 6, no. 9 (2025): 206.</w:t>
      </w:r>
    </w:p>
    <w:p w14:paraId="25645C72" w14:textId="29F4A4E0" w:rsidR="00F741D1" w:rsidRPr="00844CB9" w:rsidRDefault="00F741D1" w:rsidP="00FC1639">
      <w:pPr>
        <w:pStyle w:val="ListParagraph"/>
        <w:numPr>
          <w:ilvl w:val="0"/>
          <w:numId w:val="60"/>
        </w:numPr>
        <w:spacing w:line="360" w:lineRule="auto"/>
        <w:jc w:val="both"/>
        <w:rPr>
          <w:rFonts w:ascii="Poppins" w:hAnsi="Poppins" w:cs="Poppins"/>
          <w:sz w:val="24"/>
          <w:szCs w:val="24"/>
        </w:rPr>
      </w:pPr>
      <w:r w:rsidRPr="00F741D1">
        <w:rPr>
          <w:rFonts w:ascii="Poppins" w:hAnsi="Poppins" w:cs="Poppins"/>
          <w:sz w:val="24"/>
          <w:szCs w:val="24"/>
        </w:rPr>
        <w:t>Pirozzi, Massimo. "Engineering Synergy: The Role of Context and Prompt Design in AI-Enhanced Project Management." </w:t>
      </w:r>
      <w:r w:rsidRPr="00F741D1">
        <w:rPr>
          <w:rFonts w:ascii="Poppins" w:hAnsi="Poppins" w:cs="Poppins"/>
          <w:i/>
          <w:iCs/>
          <w:sz w:val="24"/>
          <w:szCs w:val="24"/>
        </w:rPr>
        <w:t>PM World Journal (September 2025) https://pmworldlibrary. net/article/engineering-synergy-the-role-of-context-andprompt-design-in-ai-enhanced-project-management</w:t>
      </w:r>
      <w:r w:rsidRPr="00F741D1">
        <w:rPr>
          <w:rFonts w:ascii="Poppins" w:hAnsi="Poppins" w:cs="Poppins"/>
          <w:sz w:val="24"/>
          <w:szCs w:val="24"/>
        </w:rPr>
        <w:t> (2025).</w:t>
      </w:r>
    </w:p>
    <w:sectPr w:rsidR="00F741D1" w:rsidRPr="00844CB9" w:rsidSect="005A192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FF43E" w14:textId="77777777" w:rsidR="000421B7" w:rsidRDefault="000421B7" w:rsidP="0064791D">
      <w:pPr>
        <w:spacing w:after="0" w:line="240" w:lineRule="auto"/>
      </w:pPr>
      <w:r>
        <w:separator/>
      </w:r>
    </w:p>
  </w:endnote>
  <w:endnote w:type="continuationSeparator" w:id="0">
    <w:p w14:paraId="0B5A446C" w14:textId="77777777" w:rsidR="000421B7" w:rsidRDefault="000421B7" w:rsidP="0064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3160627"/>
      <w:docPartObj>
        <w:docPartGallery w:val="Page Numbers (Bottom of Page)"/>
        <w:docPartUnique/>
      </w:docPartObj>
    </w:sdtPr>
    <w:sdtEndPr>
      <w:rPr>
        <w:noProof/>
      </w:rPr>
    </w:sdtEndPr>
    <w:sdtContent>
      <w:p w14:paraId="566D1205" w14:textId="47574C0F" w:rsidR="00157F16" w:rsidRPr="00F65F35" w:rsidRDefault="00157F16">
        <w:pPr>
          <w:pStyle w:val="Footer"/>
          <w:jc w:val="right"/>
          <w:rPr>
            <w:rFonts w:ascii="Times New Roman" w:hAnsi="Times New Roman" w:cs="Times New Roman"/>
          </w:rPr>
        </w:pPr>
        <w:r w:rsidRPr="00F65F35">
          <w:rPr>
            <w:rFonts w:ascii="Times New Roman" w:hAnsi="Times New Roman" w:cs="Times New Roman"/>
          </w:rPr>
          <w:fldChar w:fldCharType="begin"/>
        </w:r>
        <w:r w:rsidRPr="00F65F35">
          <w:rPr>
            <w:rFonts w:ascii="Times New Roman" w:hAnsi="Times New Roman" w:cs="Times New Roman"/>
          </w:rPr>
          <w:instrText xml:space="preserve"> PAGE   \* MERGEFORMAT </w:instrText>
        </w:r>
        <w:r w:rsidRPr="00F65F35">
          <w:rPr>
            <w:rFonts w:ascii="Times New Roman" w:hAnsi="Times New Roman" w:cs="Times New Roman"/>
          </w:rPr>
          <w:fldChar w:fldCharType="separate"/>
        </w:r>
        <w:r w:rsidRPr="00F65F35">
          <w:rPr>
            <w:rFonts w:ascii="Times New Roman" w:hAnsi="Times New Roman" w:cs="Times New Roman"/>
            <w:noProof/>
          </w:rPr>
          <w:t>2</w:t>
        </w:r>
        <w:r w:rsidRPr="00F65F35">
          <w:rPr>
            <w:rFonts w:ascii="Times New Roman" w:hAnsi="Times New Roman" w:cs="Times New Roman"/>
            <w:noProof/>
          </w:rPr>
          <w:fldChar w:fldCharType="end"/>
        </w:r>
      </w:p>
    </w:sdtContent>
  </w:sdt>
  <w:p w14:paraId="58D922B7" w14:textId="77777777" w:rsidR="00157F16" w:rsidRPr="00F65F35" w:rsidRDefault="00157F1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54C8" w14:textId="77777777" w:rsidR="000421B7" w:rsidRDefault="000421B7" w:rsidP="0064791D">
      <w:pPr>
        <w:spacing w:after="0" w:line="240" w:lineRule="auto"/>
      </w:pPr>
      <w:r>
        <w:separator/>
      </w:r>
    </w:p>
  </w:footnote>
  <w:footnote w:type="continuationSeparator" w:id="0">
    <w:p w14:paraId="0A6DCC1E" w14:textId="77777777" w:rsidR="000421B7" w:rsidRDefault="000421B7" w:rsidP="00647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33E4" w14:textId="0DA8813C" w:rsidR="0064791D" w:rsidRDefault="005A192D" w:rsidP="004A5CB6">
    <w:pPr>
      <w:pStyle w:val="Header"/>
      <w:tabs>
        <w:tab w:val="left" w:pos="667"/>
      </w:tabs>
    </w:pPr>
    <w:r>
      <w:rPr>
        <w:noProof/>
      </w:rPr>
      <w:drawing>
        <wp:anchor distT="0" distB="0" distL="114300" distR="114300" simplePos="0" relativeHeight="251659264" behindDoc="0" locked="0" layoutInCell="1" allowOverlap="1" wp14:anchorId="147293BF" wp14:editId="0905361D">
          <wp:simplePos x="0" y="0"/>
          <wp:positionH relativeFrom="page">
            <wp:posOffset>0</wp:posOffset>
          </wp:positionH>
          <wp:positionV relativeFrom="paragraph">
            <wp:posOffset>-673735</wp:posOffset>
          </wp:positionV>
          <wp:extent cx="7553325" cy="1704975"/>
          <wp:effectExtent l="0" t="0" r="9525" b="9525"/>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b="10921"/>
                  <a:stretch>
                    <a:fillRect/>
                  </a:stretch>
                </pic:blipFill>
                <pic:spPr bwMode="auto">
                  <a:xfrm>
                    <a:off x="0" y="0"/>
                    <a:ext cx="7553325" cy="1704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5CB6">
      <w:tab/>
    </w:r>
    <w:r w:rsidR="004A5CB6">
      <w:tab/>
    </w:r>
    <w:r w:rsidR="004A5CB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87A"/>
    <w:multiLevelType w:val="multilevel"/>
    <w:tmpl w:val="0CC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76E"/>
    <w:multiLevelType w:val="hybridMultilevel"/>
    <w:tmpl w:val="84B6B45C"/>
    <w:lvl w:ilvl="0" w:tplc="77BE40C4">
      <w:start w:val="3"/>
      <w:numFmt w:val="bullet"/>
      <w:lvlText w:val="-"/>
      <w:lvlJc w:val="left"/>
      <w:pPr>
        <w:ind w:left="1440" w:hanging="360"/>
      </w:pPr>
      <w:rPr>
        <w:rFonts w:ascii="Times New Roman" w:eastAsia="Calibr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612463"/>
    <w:multiLevelType w:val="hybridMultilevel"/>
    <w:tmpl w:val="4290F622"/>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99064E"/>
    <w:multiLevelType w:val="hybridMultilevel"/>
    <w:tmpl w:val="1F44C780"/>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393FC2"/>
    <w:multiLevelType w:val="hybridMultilevel"/>
    <w:tmpl w:val="74042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5738BC"/>
    <w:multiLevelType w:val="hybridMultilevel"/>
    <w:tmpl w:val="05D4FC06"/>
    <w:lvl w:ilvl="0" w:tplc="CC685C1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EE3D40"/>
    <w:multiLevelType w:val="multilevel"/>
    <w:tmpl w:val="8D0EEA3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A0BB4"/>
    <w:multiLevelType w:val="multilevel"/>
    <w:tmpl w:val="25F8E2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824FD"/>
    <w:multiLevelType w:val="hybridMultilevel"/>
    <w:tmpl w:val="F3CCA4B0"/>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9" w15:restartNumberingAfterBreak="0">
    <w:nsid w:val="087D4A3C"/>
    <w:multiLevelType w:val="hybridMultilevel"/>
    <w:tmpl w:val="9944581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CCC43234">
      <w:numFmt w:val="bullet"/>
      <w:lvlText w:val="–"/>
      <w:lvlJc w:val="left"/>
      <w:pPr>
        <w:ind w:left="1800" w:hanging="360"/>
      </w:pPr>
      <w:rPr>
        <w:rFonts w:ascii="Times New Roman" w:eastAsiaTheme="minorHAnsi" w:hAnsi="Times New Roman" w:cs="Times New Roman"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88472B7"/>
    <w:multiLevelType w:val="multilevel"/>
    <w:tmpl w:val="DFF0AF1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524CB"/>
    <w:multiLevelType w:val="hybridMultilevel"/>
    <w:tmpl w:val="AA809EE4"/>
    <w:lvl w:ilvl="0" w:tplc="FFFFFFFF">
      <w:start w:val="3"/>
      <w:numFmt w:val="bullet"/>
      <w:lvlText w:val="-"/>
      <w:lvlJc w:val="left"/>
      <w:pPr>
        <w:ind w:left="720" w:hanging="360"/>
      </w:pPr>
      <w:rPr>
        <w:rFonts w:ascii="Times New Roman" w:eastAsia="Calibri" w:hAnsi="Times New Roman" w:cs="Times New Roman" w:hint="default"/>
      </w:rPr>
    </w:lvl>
    <w:lvl w:ilvl="1" w:tplc="77BE40C4">
      <w:start w:val="3"/>
      <w:numFmt w:val="bullet"/>
      <w:lvlText w:val="-"/>
      <w:lvlJc w:val="left"/>
      <w:pPr>
        <w:ind w:left="720"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9B2324F"/>
    <w:multiLevelType w:val="hybridMultilevel"/>
    <w:tmpl w:val="96B62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9D57386"/>
    <w:multiLevelType w:val="hybridMultilevel"/>
    <w:tmpl w:val="40903A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0AF16F07"/>
    <w:multiLevelType w:val="hybridMultilevel"/>
    <w:tmpl w:val="65862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5" w15:restartNumberingAfterBreak="0">
    <w:nsid w:val="0B83571A"/>
    <w:multiLevelType w:val="hybridMultilevel"/>
    <w:tmpl w:val="80CEE7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0B9D3B5A"/>
    <w:multiLevelType w:val="multilevel"/>
    <w:tmpl w:val="358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462F9"/>
    <w:multiLevelType w:val="multilevel"/>
    <w:tmpl w:val="53A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23BF7"/>
    <w:multiLevelType w:val="multilevel"/>
    <w:tmpl w:val="CA50E8B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40192"/>
    <w:multiLevelType w:val="hybridMultilevel"/>
    <w:tmpl w:val="67489E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0F6121DB"/>
    <w:multiLevelType w:val="multilevel"/>
    <w:tmpl w:val="13A64254"/>
    <w:lvl w:ilvl="0">
      <w:numFmt w:val="bullet"/>
      <w:lvlText w:val="-"/>
      <w:lvlJc w:val="left"/>
      <w:pPr>
        <w:tabs>
          <w:tab w:val="num" w:pos="1440"/>
        </w:tabs>
        <w:ind w:left="1440" w:hanging="360"/>
      </w:pPr>
      <w:rPr>
        <w:rFonts w:ascii="Arial Black" w:eastAsiaTheme="minorHAnsi" w:hAnsi="Arial Black" w:cstheme="minorBidi"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0F75339E"/>
    <w:multiLevelType w:val="hybridMultilevel"/>
    <w:tmpl w:val="ED02139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1060703B"/>
    <w:multiLevelType w:val="hybridMultilevel"/>
    <w:tmpl w:val="D1F41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0D9062D"/>
    <w:multiLevelType w:val="hybridMultilevel"/>
    <w:tmpl w:val="362C86B0"/>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1302112"/>
    <w:multiLevelType w:val="multilevel"/>
    <w:tmpl w:val="4F4C6C3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895F5C"/>
    <w:multiLevelType w:val="hybridMultilevel"/>
    <w:tmpl w:val="3710B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11CD27EC"/>
    <w:multiLevelType w:val="hybridMultilevel"/>
    <w:tmpl w:val="A8C40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7704F9"/>
    <w:multiLevelType w:val="multilevel"/>
    <w:tmpl w:val="553A1B4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BB4538"/>
    <w:multiLevelType w:val="hybridMultilevel"/>
    <w:tmpl w:val="4CA26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4744BEE"/>
    <w:multiLevelType w:val="multilevel"/>
    <w:tmpl w:val="385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25D1E"/>
    <w:multiLevelType w:val="multilevel"/>
    <w:tmpl w:val="134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1789A"/>
    <w:multiLevelType w:val="hybridMultilevel"/>
    <w:tmpl w:val="741A794E"/>
    <w:lvl w:ilvl="0" w:tplc="C7E88798">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2" w15:restartNumberingAfterBreak="0">
    <w:nsid w:val="16B972A3"/>
    <w:multiLevelType w:val="multilevel"/>
    <w:tmpl w:val="25B0546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C2435"/>
    <w:multiLevelType w:val="hybridMultilevel"/>
    <w:tmpl w:val="80E07608"/>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34" w15:restartNumberingAfterBreak="0">
    <w:nsid w:val="17ED06BC"/>
    <w:multiLevelType w:val="multilevel"/>
    <w:tmpl w:val="3EAA7CE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662E0"/>
    <w:multiLevelType w:val="hybridMultilevel"/>
    <w:tmpl w:val="F7203E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18923E34"/>
    <w:multiLevelType w:val="multilevel"/>
    <w:tmpl w:val="462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E6536C"/>
    <w:multiLevelType w:val="hybridMultilevel"/>
    <w:tmpl w:val="2DC0AEFC"/>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6662F1"/>
    <w:multiLevelType w:val="hybridMultilevel"/>
    <w:tmpl w:val="17B4C73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9" w15:restartNumberingAfterBreak="0">
    <w:nsid w:val="1B1A7D1E"/>
    <w:multiLevelType w:val="multilevel"/>
    <w:tmpl w:val="32C8B1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742CD"/>
    <w:multiLevelType w:val="hybridMultilevel"/>
    <w:tmpl w:val="0706EF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1BEC5806"/>
    <w:multiLevelType w:val="hybridMultilevel"/>
    <w:tmpl w:val="6DCA4E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1BF94AF5"/>
    <w:multiLevelType w:val="hybridMultilevel"/>
    <w:tmpl w:val="A4E2FB00"/>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CB57FD0"/>
    <w:multiLevelType w:val="hybridMultilevel"/>
    <w:tmpl w:val="E58E0720"/>
    <w:lvl w:ilvl="0" w:tplc="40090001">
      <w:start w:val="1"/>
      <w:numFmt w:val="bullet"/>
      <w:lvlText w:val=""/>
      <w:lvlJc w:val="left"/>
      <w:pPr>
        <w:ind w:left="360" w:hanging="360"/>
      </w:pPr>
      <w:rPr>
        <w:rFonts w:ascii="Symbol" w:hAnsi="Symbol" w:hint="default"/>
      </w:rPr>
    </w:lvl>
    <w:lvl w:ilvl="1" w:tplc="13089B66">
      <w:numFmt w:val="bullet"/>
      <w:lvlText w:val="–"/>
      <w:lvlJc w:val="left"/>
      <w:pPr>
        <w:ind w:left="1080" w:hanging="360"/>
      </w:pPr>
      <w:rPr>
        <w:rFonts w:ascii="Times New Roman" w:eastAsiaTheme="minorHAnsi" w:hAnsi="Times New Roman" w:cs="Times New Roman" w:hint="default"/>
      </w:rPr>
    </w:lvl>
    <w:lvl w:ilvl="2" w:tplc="BD3E76B4">
      <w:numFmt w:val="bullet"/>
      <w:lvlText w:val="•"/>
      <w:lvlJc w:val="left"/>
      <w:pPr>
        <w:ind w:left="1800" w:hanging="360"/>
      </w:pPr>
      <w:rPr>
        <w:rFonts w:ascii="Times New Roman" w:eastAsiaTheme="minorHAnsi"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1D0B76F0"/>
    <w:multiLevelType w:val="hybridMultilevel"/>
    <w:tmpl w:val="556A3A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1E270435"/>
    <w:multiLevelType w:val="hybridMultilevel"/>
    <w:tmpl w:val="28140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FA81863"/>
    <w:multiLevelType w:val="hybridMultilevel"/>
    <w:tmpl w:val="7A4EA8F6"/>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0360250"/>
    <w:multiLevelType w:val="multilevel"/>
    <w:tmpl w:val="C03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39506E"/>
    <w:multiLevelType w:val="multilevel"/>
    <w:tmpl w:val="8D381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A1EC2"/>
    <w:multiLevelType w:val="hybridMultilevel"/>
    <w:tmpl w:val="62F497A8"/>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1C24EC7"/>
    <w:multiLevelType w:val="multilevel"/>
    <w:tmpl w:val="E10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CA084D"/>
    <w:multiLevelType w:val="hybridMultilevel"/>
    <w:tmpl w:val="AADA01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238746F"/>
    <w:multiLevelType w:val="hybridMultilevel"/>
    <w:tmpl w:val="23222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2DC1ACE"/>
    <w:multiLevelType w:val="hybridMultilevel"/>
    <w:tmpl w:val="EE420D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24906A9C"/>
    <w:multiLevelType w:val="multilevel"/>
    <w:tmpl w:val="752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251C2"/>
    <w:multiLevelType w:val="hybridMultilevel"/>
    <w:tmpl w:val="C9F8E38C"/>
    <w:lvl w:ilvl="0" w:tplc="6E16D0A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62C2D93"/>
    <w:multiLevelType w:val="hybridMultilevel"/>
    <w:tmpl w:val="2C7882C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7" w15:restartNumberingAfterBreak="0">
    <w:nsid w:val="273E211C"/>
    <w:multiLevelType w:val="hybridMultilevel"/>
    <w:tmpl w:val="F45618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296967E0"/>
    <w:multiLevelType w:val="hybridMultilevel"/>
    <w:tmpl w:val="8A763E62"/>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A5F35ED"/>
    <w:multiLevelType w:val="hybridMultilevel"/>
    <w:tmpl w:val="A2F6296E"/>
    <w:lvl w:ilvl="0" w:tplc="D5DE4CD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AD97F52"/>
    <w:multiLevelType w:val="hybridMultilevel"/>
    <w:tmpl w:val="394A1A2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2C932DA6"/>
    <w:multiLevelType w:val="hybridMultilevel"/>
    <w:tmpl w:val="CC98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2CCD7E07"/>
    <w:multiLevelType w:val="multilevel"/>
    <w:tmpl w:val="2B1C309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392E31"/>
    <w:multiLevelType w:val="multilevel"/>
    <w:tmpl w:val="94749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0236A7"/>
    <w:multiLevelType w:val="hybridMultilevel"/>
    <w:tmpl w:val="B74C4BCC"/>
    <w:lvl w:ilvl="0" w:tplc="77BE40C4">
      <w:start w:val="3"/>
      <w:numFmt w:val="bullet"/>
      <w:lvlText w:val="-"/>
      <w:lvlJc w:val="left"/>
      <w:pPr>
        <w:ind w:left="720" w:hanging="360"/>
      </w:pPr>
      <w:rPr>
        <w:rFonts w:ascii="Times New Roman" w:eastAsia="Calibr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F057E34"/>
    <w:multiLevelType w:val="multilevel"/>
    <w:tmpl w:val="16EC9C6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5A4113"/>
    <w:multiLevelType w:val="hybridMultilevel"/>
    <w:tmpl w:val="54909FA8"/>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F9A51FF"/>
    <w:multiLevelType w:val="hybridMultilevel"/>
    <w:tmpl w:val="D80A85AE"/>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0E87F74"/>
    <w:multiLevelType w:val="hybridMultilevel"/>
    <w:tmpl w:val="787EE528"/>
    <w:lvl w:ilvl="0" w:tplc="E05CA78E">
      <w:start w:val="1"/>
      <w:numFmt w:val="decimal"/>
      <w:lvlText w:val="%1."/>
      <w:lvlJc w:val="left"/>
      <w:pPr>
        <w:ind w:left="360" w:hanging="360"/>
      </w:pPr>
      <w:rPr>
        <w:b/>
        <w:bCs/>
        <w:sz w:val="28"/>
        <w:szCs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9" w15:restartNumberingAfterBreak="0">
    <w:nsid w:val="31682010"/>
    <w:multiLevelType w:val="hybridMultilevel"/>
    <w:tmpl w:val="931AB3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316A5DF4"/>
    <w:multiLevelType w:val="hybridMultilevel"/>
    <w:tmpl w:val="4A8C4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31A958DE"/>
    <w:multiLevelType w:val="hybridMultilevel"/>
    <w:tmpl w:val="0BCE1AA4"/>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2EB1E39"/>
    <w:multiLevelType w:val="hybridMultilevel"/>
    <w:tmpl w:val="38F2079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3" w15:restartNumberingAfterBreak="0">
    <w:nsid w:val="33545D3E"/>
    <w:multiLevelType w:val="multilevel"/>
    <w:tmpl w:val="18C81B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B43423"/>
    <w:multiLevelType w:val="hybridMultilevel"/>
    <w:tmpl w:val="A432B7E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351B7A4D"/>
    <w:multiLevelType w:val="hybridMultilevel"/>
    <w:tmpl w:val="22E4EE7A"/>
    <w:lvl w:ilvl="0" w:tplc="40090001">
      <w:start w:val="1"/>
      <w:numFmt w:val="bullet"/>
      <w:lvlText w:val=""/>
      <w:lvlJc w:val="left"/>
      <w:pPr>
        <w:ind w:left="930" w:hanging="360"/>
      </w:pPr>
      <w:rPr>
        <w:rFonts w:ascii="Symbol" w:hAnsi="Symbol" w:hint="default"/>
      </w:rPr>
    </w:lvl>
    <w:lvl w:ilvl="1" w:tplc="FFFFFFFF" w:tentative="1">
      <w:start w:val="1"/>
      <w:numFmt w:val="bullet"/>
      <w:lvlText w:val="o"/>
      <w:lvlJc w:val="left"/>
      <w:pPr>
        <w:ind w:left="1650" w:hanging="360"/>
      </w:pPr>
      <w:rPr>
        <w:rFonts w:ascii="Courier New" w:hAnsi="Courier New" w:cs="Courier New"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76" w15:restartNumberingAfterBreak="0">
    <w:nsid w:val="35471647"/>
    <w:multiLevelType w:val="hybridMultilevel"/>
    <w:tmpl w:val="A516BF74"/>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5CC02E3"/>
    <w:multiLevelType w:val="multilevel"/>
    <w:tmpl w:val="C4C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3976C1"/>
    <w:multiLevelType w:val="multilevel"/>
    <w:tmpl w:val="377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731948"/>
    <w:multiLevelType w:val="multilevel"/>
    <w:tmpl w:val="4D4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63103C"/>
    <w:multiLevelType w:val="multilevel"/>
    <w:tmpl w:val="899EFB8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611351"/>
    <w:multiLevelType w:val="hybridMultilevel"/>
    <w:tmpl w:val="89E80896"/>
    <w:lvl w:ilvl="0" w:tplc="0A385B58">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AAC2928"/>
    <w:multiLevelType w:val="hybridMultilevel"/>
    <w:tmpl w:val="5EFEC54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3AB57F20"/>
    <w:multiLevelType w:val="multilevel"/>
    <w:tmpl w:val="8B2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450692"/>
    <w:multiLevelType w:val="hybridMultilevel"/>
    <w:tmpl w:val="6FB25F1E"/>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E050640"/>
    <w:multiLevelType w:val="multilevel"/>
    <w:tmpl w:val="1E5E6F48"/>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2E167D"/>
    <w:multiLevelType w:val="hybridMultilevel"/>
    <w:tmpl w:val="4BC89FC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3F402A94"/>
    <w:multiLevelType w:val="hybridMultilevel"/>
    <w:tmpl w:val="38347C9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8" w15:restartNumberingAfterBreak="0">
    <w:nsid w:val="3F613F2D"/>
    <w:multiLevelType w:val="hybridMultilevel"/>
    <w:tmpl w:val="B66019C0"/>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F6B3B0F"/>
    <w:multiLevelType w:val="hybridMultilevel"/>
    <w:tmpl w:val="5C524722"/>
    <w:lvl w:ilvl="0" w:tplc="4B600548">
      <w:start w:val="1"/>
      <w:numFmt w:val="decimal"/>
      <w:lvlText w:val="[%1]."/>
      <w:lvlJc w:val="left"/>
      <w:pPr>
        <w:ind w:left="360" w:hanging="360"/>
      </w:pPr>
      <w:rPr>
        <w:rFonts w:ascii="Poppins" w:hAnsi="Poppins" w:cs="Poppins" w:hint="default"/>
        <w:b/>
        <w:bCs/>
      </w:rPr>
    </w:lvl>
    <w:lvl w:ilvl="1" w:tplc="40090019" w:tentative="1">
      <w:start w:val="1"/>
      <w:numFmt w:val="lowerLetter"/>
      <w:lvlText w:val="%2."/>
      <w:lvlJc w:val="left"/>
      <w:pPr>
        <w:ind w:left="1027" w:hanging="360"/>
      </w:pPr>
    </w:lvl>
    <w:lvl w:ilvl="2" w:tplc="4009001B" w:tentative="1">
      <w:start w:val="1"/>
      <w:numFmt w:val="lowerRoman"/>
      <w:lvlText w:val="%3."/>
      <w:lvlJc w:val="right"/>
      <w:pPr>
        <w:ind w:left="1747" w:hanging="180"/>
      </w:pPr>
    </w:lvl>
    <w:lvl w:ilvl="3" w:tplc="4009000F" w:tentative="1">
      <w:start w:val="1"/>
      <w:numFmt w:val="decimal"/>
      <w:lvlText w:val="%4."/>
      <w:lvlJc w:val="left"/>
      <w:pPr>
        <w:ind w:left="2467" w:hanging="360"/>
      </w:pPr>
    </w:lvl>
    <w:lvl w:ilvl="4" w:tplc="40090019" w:tentative="1">
      <w:start w:val="1"/>
      <w:numFmt w:val="lowerLetter"/>
      <w:lvlText w:val="%5."/>
      <w:lvlJc w:val="left"/>
      <w:pPr>
        <w:ind w:left="3187" w:hanging="360"/>
      </w:pPr>
    </w:lvl>
    <w:lvl w:ilvl="5" w:tplc="4009001B" w:tentative="1">
      <w:start w:val="1"/>
      <w:numFmt w:val="lowerRoman"/>
      <w:lvlText w:val="%6."/>
      <w:lvlJc w:val="right"/>
      <w:pPr>
        <w:ind w:left="3907" w:hanging="180"/>
      </w:pPr>
    </w:lvl>
    <w:lvl w:ilvl="6" w:tplc="4009000F" w:tentative="1">
      <w:start w:val="1"/>
      <w:numFmt w:val="decimal"/>
      <w:lvlText w:val="%7."/>
      <w:lvlJc w:val="left"/>
      <w:pPr>
        <w:ind w:left="4627" w:hanging="360"/>
      </w:pPr>
    </w:lvl>
    <w:lvl w:ilvl="7" w:tplc="40090019" w:tentative="1">
      <w:start w:val="1"/>
      <w:numFmt w:val="lowerLetter"/>
      <w:lvlText w:val="%8."/>
      <w:lvlJc w:val="left"/>
      <w:pPr>
        <w:ind w:left="5347" w:hanging="360"/>
      </w:pPr>
    </w:lvl>
    <w:lvl w:ilvl="8" w:tplc="4009001B" w:tentative="1">
      <w:start w:val="1"/>
      <w:numFmt w:val="lowerRoman"/>
      <w:lvlText w:val="%9."/>
      <w:lvlJc w:val="right"/>
      <w:pPr>
        <w:ind w:left="6067" w:hanging="180"/>
      </w:pPr>
    </w:lvl>
  </w:abstractNum>
  <w:abstractNum w:abstractNumId="90" w15:restartNumberingAfterBreak="0">
    <w:nsid w:val="40427043"/>
    <w:multiLevelType w:val="hybridMultilevel"/>
    <w:tmpl w:val="B56C6D82"/>
    <w:lvl w:ilvl="0" w:tplc="CDD87AF6">
      <w:numFmt w:val="bullet"/>
      <w:lvlText w:val="-"/>
      <w:lvlJc w:val="left"/>
      <w:pPr>
        <w:ind w:left="1004" w:hanging="360"/>
      </w:pPr>
      <w:rPr>
        <w:rFonts w:ascii="Times New Roman" w:eastAsia="Calibri"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1" w15:restartNumberingAfterBreak="0">
    <w:nsid w:val="408437C9"/>
    <w:multiLevelType w:val="hybridMultilevel"/>
    <w:tmpl w:val="B322C2D2"/>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14373FE"/>
    <w:multiLevelType w:val="hybridMultilevel"/>
    <w:tmpl w:val="2A78C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3" w15:restartNumberingAfterBreak="0">
    <w:nsid w:val="419119EC"/>
    <w:multiLevelType w:val="multilevel"/>
    <w:tmpl w:val="6BA6601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2F489D"/>
    <w:multiLevelType w:val="hybridMultilevel"/>
    <w:tmpl w:val="0B4E018C"/>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426909D1"/>
    <w:multiLevelType w:val="hybridMultilevel"/>
    <w:tmpl w:val="B266962A"/>
    <w:lvl w:ilvl="0" w:tplc="4A3430F0">
      <w:numFmt w:val="bullet"/>
      <w:lvlText w:val="-"/>
      <w:lvlJc w:val="left"/>
      <w:pPr>
        <w:ind w:left="129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42951F86"/>
    <w:multiLevelType w:val="hybridMultilevel"/>
    <w:tmpl w:val="220A28EA"/>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31B3459"/>
    <w:multiLevelType w:val="hybridMultilevel"/>
    <w:tmpl w:val="F6DAD01C"/>
    <w:lvl w:ilvl="0" w:tplc="4A3430F0">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98" w15:restartNumberingAfterBreak="0">
    <w:nsid w:val="43AA21D1"/>
    <w:multiLevelType w:val="hybridMultilevel"/>
    <w:tmpl w:val="7E3EA2C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9" w15:restartNumberingAfterBreak="0">
    <w:nsid w:val="44412627"/>
    <w:multiLevelType w:val="multilevel"/>
    <w:tmpl w:val="BD34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9F414A"/>
    <w:multiLevelType w:val="hybridMultilevel"/>
    <w:tmpl w:val="E15C098E"/>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01" w15:restartNumberingAfterBreak="0">
    <w:nsid w:val="44D72E8A"/>
    <w:multiLevelType w:val="multilevel"/>
    <w:tmpl w:val="1E725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45F80973"/>
    <w:multiLevelType w:val="multilevel"/>
    <w:tmpl w:val="B6B8325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F85A33"/>
    <w:multiLevelType w:val="hybridMultilevel"/>
    <w:tmpl w:val="55F040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4" w15:restartNumberingAfterBreak="0">
    <w:nsid w:val="477A5E54"/>
    <w:multiLevelType w:val="multilevel"/>
    <w:tmpl w:val="B524C2E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273AE8"/>
    <w:multiLevelType w:val="multilevel"/>
    <w:tmpl w:val="4C3E5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3B18BD"/>
    <w:multiLevelType w:val="hybridMultilevel"/>
    <w:tmpl w:val="8806CF2E"/>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49F334CA"/>
    <w:multiLevelType w:val="hybridMultilevel"/>
    <w:tmpl w:val="CD58499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4A97520A"/>
    <w:multiLevelType w:val="multilevel"/>
    <w:tmpl w:val="2A2A09AC"/>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83233A"/>
    <w:multiLevelType w:val="hybridMultilevel"/>
    <w:tmpl w:val="27B6FD64"/>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BA11A6B"/>
    <w:multiLevelType w:val="hybridMultilevel"/>
    <w:tmpl w:val="3C26D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4C023976"/>
    <w:multiLevelType w:val="hybridMultilevel"/>
    <w:tmpl w:val="3E7C987C"/>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2" w15:restartNumberingAfterBreak="0">
    <w:nsid w:val="4C1D48D5"/>
    <w:multiLevelType w:val="hybridMultilevel"/>
    <w:tmpl w:val="C3926774"/>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13" w15:restartNumberingAfterBreak="0">
    <w:nsid w:val="4D160E32"/>
    <w:multiLevelType w:val="multilevel"/>
    <w:tmpl w:val="9DA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3F7F23"/>
    <w:multiLevelType w:val="hybridMultilevel"/>
    <w:tmpl w:val="5D867764"/>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EE90938"/>
    <w:multiLevelType w:val="multilevel"/>
    <w:tmpl w:val="A57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4D7ADD"/>
    <w:multiLevelType w:val="hybridMultilevel"/>
    <w:tmpl w:val="81ECC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7" w15:restartNumberingAfterBreak="0">
    <w:nsid w:val="4F9309A0"/>
    <w:multiLevelType w:val="hybridMultilevel"/>
    <w:tmpl w:val="F32446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4FF10C38"/>
    <w:multiLevelType w:val="multilevel"/>
    <w:tmpl w:val="7878F32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6D27BF"/>
    <w:multiLevelType w:val="hybridMultilevel"/>
    <w:tmpl w:val="18B404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0" w15:restartNumberingAfterBreak="0">
    <w:nsid w:val="513651E5"/>
    <w:multiLevelType w:val="hybridMultilevel"/>
    <w:tmpl w:val="2FC2A15A"/>
    <w:lvl w:ilvl="0" w:tplc="2E06165C">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21" w15:restartNumberingAfterBreak="0">
    <w:nsid w:val="54DC4E91"/>
    <w:multiLevelType w:val="hybridMultilevel"/>
    <w:tmpl w:val="C70C8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516055F"/>
    <w:multiLevelType w:val="hybridMultilevel"/>
    <w:tmpl w:val="508EF036"/>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3" w15:restartNumberingAfterBreak="0">
    <w:nsid w:val="56682949"/>
    <w:multiLevelType w:val="hybridMultilevel"/>
    <w:tmpl w:val="0928A3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4" w15:restartNumberingAfterBreak="0">
    <w:nsid w:val="573F41C1"/>
    <w:multiLevelType w:val="multilevel"/>
    <w:tmpl w:val="8CEE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400C33"/>
    <w:multiLevelType w:val="multilevel"/>
    <w:tmpl w:val="C54C9D4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3A3596"/>
    <w:multiLevelType w:val="hybridMultilevel"/>
    <w:tmpl w:val="CED0A6A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7" w15:restartNumberingAfterBreak="0">
    <w:nsid w:val="5A652CA6"/>
    <w:multiLevelType w:val="hybridMultilevel"/>
    <w:tmpl w:val="1270AC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5A913B83"/>
    <w:multiLevelType w:val="hybridMultilevel"/>
    <w:tmpl w:val="7B3AD95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9" w15:restartNumberingAfterBreak="0">
    <w:nsid w:val="5AA00695"/>
    <w:multiLevelType w:val="hybridMultilevel"/>
    <w:tmpl w:val="AE2655C6"/>
    <w:lvl w:ilvl="0" w:tplc="4A3430F0">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30" w15:restartNumberingAfterBreak="0">
    <w:nsid w:val="5AB63676"/>
    <w:multiLevelType w:val="multilevel"/>
    <w:tmpl w:val="61DCC4A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A05119"/>
    <w:multiLevelType w:val="multilevel"/>
    <w:tmpl w:val="F8A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B85F6A"/>
    <w:multiLevelType w:val="multilevel"/>
    <w:tmpl w:val="1AB86C2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B7962"/>
    <w:multiLevelType w:val="hybridMultilevel"/>
    <w:tmpl w:val="DEA06190"/>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CA33090"/>
    <w:multiLevelType w:val="multilevel"/>
    <w:tmpl w:val="9E0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FF7928"/>
    <w:multiLevelType w:val="hybridMultilevel"/>
    <w:tmpl w:val="67663EE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6" w15:restartNumberingAfterBreak="0">
    <w:nsid w:val="5D070F88"/>
    <w:multiLevelType w:val="hybridMultilevel"/>
    <w:tmpl w:val="FF82C7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7" w15:restartNumberingAfterBreak="0">
    <w:nsid w:val="5DF95832"/>
    <w:multiLevelType w:val="multilevel"/>
    <w:tmpl w:val="D73A6E1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E65745"/>
    <w:multiLevelType w:val="multilevel"/>
    <w:tmpl w:val="C5060CE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F51731"/>
    <w:multiLevelType w:val="multilevel"/>
    <w:tmpl w:val="CDB6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395512"/>
    <w:multiLevelType w:val="multilevel"/>
    <w:tmpl w:val="C0CCC7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964CF9"/>
    <w:multiLevelType w:val="hybridMultilevel"/>
    <w:tmpl w:val="5B508BFC"/>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5FB3268F"/>
    <w:multiLevelType w:val="hybridMultilevel"/>
    <w:tmpl w:val="DFB0E062"/>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644"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43" w15:restartNumberingAfterBreak="0">
    <w:nsid w:val="5FCE31F6"/>
    <w:multiLevelType w:val="multilevel"/>
    <w:tmpl w:val="F4E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031160"/>
    <w:multiLevelType w:val="hybridMultilevel"/>
    <w:tmpl w:val="B48025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01C6E83"/>
    <w:multiLevelType w:val="hybridMultilevel"/>
    <w:tmpl w:val="AEEC06D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6" w15:restartNumberingAfterBreak="0">
    <w:nsid w:val="602118B5"/>
    <w:multiLevelType w:val="multilevel"/>
    <w:tmpl w:val="F14C763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43447A"/>
    <w:multiLevelType w:val="multilevel"/>
    <w:tmpl w:val="446AFD9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7E7BC7"/>
    <w:multiLevelType w:val="multilevel"/>
    <w:tmpl w:val="133C3A18"/>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EF0707"/>
    <w:multiLevelType w:val="hybridMultilevel"/>
    <w:tmpl w:val="AA7AA348"/>
    <w:lvl w:ilvl="0" w:tplc="FFFFFFFF">
      <w:start w:val="3"/>
      <w:numFmt w:val="bullet"/>
      <w:lvlText w:val="-"/>
      <w:lvlJc w:val="left"/>
      <w:pPr>
        <w:ind w:left="1440" w:hanging="360"/>
      </w:pPr>
      <w:rPr>
        <w:rFonts w:ascii="Times New Roman" w:eastAsia="Calibr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77BE40C4">
      <w:start w:val="3"/>
      <w:numFmt w:val="bullet"/>
      <w:lvlText w:val="-"/>
      <w:lvlJc w:val="left"/>
      <w:pPr>
        <w:ind w:left="720" w:hanging="360"/>
      </w:pPr>
      <w:rPr>
        <w:rFonts w:ascii="Times New Roman" w:eastAsia="Calibri"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0" w15:restartNumberingAfterBreak="0">
    <w:nsid w:val="616C2C75"/>
    <w:multiLevelType w:val="hybridMultilevel"/>
    <w:tmpl w:val="8F729D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61A71483"/>
    <w:multiLevelType w:val="hybridMultilevel"/>
    <w:tmpl w:val="4D6A2BFA"/>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2" w15:restartNumberingAfterBreak="0">
    <w:nsid w:val="61E1534D"/>
    <w:multiLevelType w:val="hybridMultilevel"/>
    <w:tmpl w:val="DB16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1E67B24"/>
    <w:multiLevelType w:val="hybridMultilevel"/>
    <w:tmpl w:val="1624AF02"/>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54" w15:restartNumberingAfterBreak="0">
    <w:nsid w:val="62A75A9C"/>
    <w:multiLevelType w:val="hybridMultilevel"/>
    <w:tmpl w:val="6DA23AD8"/>
    <w:lvl w:ilvl="0" w:tplc="77BE40C4">
      <w:start w:val="3"/>
      <w:numFmt w:val="bullet"/>
      <w:lvlText w:val="-"/>
      <w:lvlJc w:val="left"/>
      <w:pPr>
        <w:ind w:left="720" w:hanging="360"/>
      </w:pPr>
      <w:rPr>
        <w:rFonts w:ascii="Times New Roman" w:eastAsia="Calibr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2C574BF"/>
    <w:multiLevelType w:val="hybridMultilevel"/>
    <w:tmpl w:val="1FAA1D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6403017A"/>
    <w:multiLevelType w:val="hybridMultilevel"/>
    <w:tmpl w:val="C64CED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7" w15:restartNumberingAfterBreak="0">
    <w:nsid w:val="6513492B"/>
    <w:multiLevelType w:val="multilevel"/>
    <w:tmpl w:val="9110A79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257599"/>
    <w:multiLevelType w:val="hybridMultilevel"/>
    <w:tmpl w:val="91420968"/>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85C6591"/>
    <w:multiLevelType w:val="multilevel"/>
    <w:tmpl w:val="B16E3504"/>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60656F"/>
    <w:multiLevelType w:val="hybridMultilevel"/>
    <w:tmpl w:val="2FD8C398"/>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9967526"/>
    <w:multiLevelType w:val="hybridMultilevel"/>
    <w:tmpl w:val="F6B640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2" w15:restartNumberingAfterBreak="0">
    <w:nsid w:val="6A8A04B9"/>
    <w:multiLevelType w:val="multilevel"/>
    <w:tmpl w:val="C4FA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BA3959"/>
    <w:multiLevelType w:val="multilevel"/>
    <w:tmpl w:val="429237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1"/>
      <w:numFmt w:val="bullet"/>
      <w:lvlText w:val="•"/>
      <w:lvlJc w:val="left"/>
      <w:pPr>
        <w:ind w:left="1800" w:hanging="360"/>
      </w:pPr>
      <w:rPr>
        <w:rFonts w:ascii="Poppins" w:eastAsiaTheme="minorHAnsi" w:hAnsi="Poppins" w:cs="Poppin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6C774F49"/>
    <w:multiLevelType w:val="multilevel"/>
    <w:tmpl w:val="A80671B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5" w15:restartNumberingAfterBreak="0">
    <w:nsid w:val="6CD04505"/>
    <w:multiLevelType w:val="multilevel"/>
    <w:tmpl w:val="129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5A6DA8"/>
    <w:multiLevelType w:val="hybridMultilevel"/>
    <w:tmpl w:val="378AFD2E"/>
    <w:lvl w:ilvl="0" w:tplc="40090001">
      <w:start w:val="1"/>
      <w:numFmt w:val="bullet"/>
      <w:lvlText w:val=""/>
      <w:lvlJc w:val="left"/>
      <w:pPr>
        <w:ind w:left="930" w:hanging="360"/>
      </w:pPr>
      <w:rPr>
        <w:rFonts w:ascii="Symbol" w:hAnsi="Symbol" w:hint="default"/>
      </w:rPr>
    </w:lvl>
    <w:lvl w:ilvl="1" w:tplc="69C0607E">
      <w:numFmt w:val="bullet"/>
      <w:lvlText w:val="-"/>
      <w:lvlJc w:val="left"/>
      <w:pPr>
        <w:ind w:left="1650" w:hanging="360"/>
      </w:pPr>
      <w:rPr>
        <w:rFonts w:ascii="Times New Roman" w:eastAsia="Calibri" w:hAnsi="Times New Roman" w:cs="Times New Roman"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67" w15:restartNumberingAfterBreak="0">
    <w:nsid w:val="6D714CA7"/>
    <w:multiLevelType w:val="multilevel"/>
    <w:tmpl w:val="63A423D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EC4DAE"/>
    <w:multiLevelType w:val="multilevel"/>
    <w:tmpl w:val="BC1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14495E"/>
    <w:multiLevelType w:val="multilevel"/>
    <w:tmpl w:val="C77A09B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BC026B"/>
    <w:multiLevelType w:val="hybridMultilevel"/>
    <w:tmpl w:val="C3029F14"/>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6F042D6A"/>
    <w:multiLevelType w:val="hybridMultilevel"/>
    <w:tmpl w:val="C63689B4"/>
    <w:lvl w:ilvl="0" w:tplc="092E69DE">
      <w:start w:val="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6FBA7011"/>
    <w:multiLevelType w:val="multilevel"/>
    <w:tmpl w:val="352891C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3F4EE3"/>
    <w:multiLevelType w:val="multilevel"/>
    <w:tmpl w:val="495A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2B6762A"/>
    <w:multiLevelType w:val="hybridMultilevel"/>
    <w:tmpl w:val="FB66FF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5" w15:restartNumberingAfterBreak="0">
    <w:nsid w:val="739E3C91"/>
    <w:multiLevelType w:val="multilevel"/>
    <w:tmpl w:val="6ED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FD09D7"/>
    <w:multiLevelType w:val="hybridMultilevel"/>
    <w:tmpl w:val="0CDEDC8C"/>
    <w:lvl w:ilvl="0" w:tplc="DD689D10">
      <w:start w:val="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4022FAC"/>
    <w:multiLevelType w:val="multilevel"/>
    <w:tmpl w:val="2EE8F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A64D53"/>
    <w:multiLevelType w:val="hybridMultilevel"/>
    <w:tmpl w:val="435EDE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9" w15:restartNumberingAfterBreak="0">
    <w:nsid w:val="74F1218A"/>
    <w:multiLevelType w:val="multilevel"/>
    <w:tmpl w:val="A79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56167D"/>
    <w:multiLevelType w:val="hybridMultilevel"/>
    <w:tmpl w:val="52C27440"/>
    <w:lvl w:ilvl="0" w:tplc="2708A5F0">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81" w15:restartNumberingAfterBreak="0">
    <w:nsid w:val="77C80329"/>
    <w:multiLevelType w:val="hybridMultilevel"/>
    <w:tmpl w:val="9F2284D0"/>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2" w15:restartNumberingAfterBreak="0">
    <w:nsid w:val="789E2025"/>
    <w:multiLevelType w:val="hybridMultilevel"/>
    <w:tmpl w:val="DA6AB74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83" w15:restartNumberingAfterBreak="0">
    <w:nsid w:val="78EF38D5"/>
    <w:multiLevelType w:val="multilevel"/>
    <w:tmpl w:val="108AD86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6869E2"/>
    <w:multiLevelType w:val="hybridMultilevel"/>
    <w:tmpl w:val="6C94C8D0"/>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85" w15:restartNumberingAfterBreak="0">
    <w:nsid w:val="7A3B6B51"/>
    <w:multiLevelType w:val="hybridMultilevel"/>
    <w:tmpl w:val="8CCAC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A892C29"/>
    <w:multiLevelType w:val="hybridMultilevel"/>
    <w:tmpl w:val="A5B49608"/>
    <w:lvl w:ilvl="0" w:tplc="FFCCBA6C">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BFB2019"/>
    <w:multiLevelType w:val="multilevel"/>
    <w:tmpl w:val="1D00E25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1F7D87"/>
    <w:multiLevelType w:val="multilevel"/>
    <w:tmpl w:val="ED2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3A67C5"/>
    <w:multiLevelType w:val="hybridMultilevel"/>
    <w:tmpl w:val="173487CE"/>
    <w:lvl w:ilvl="0" w:tplc="40090001">
      <w:start w:val="1"/>
      <w:numFmt w:val="bullet"/>
      <w:lvlText w:val=""/>
      <w:lvlJc w:val="left"/>
      <w:pPr>
        <w:ind w:left="930" w:hanging="360"/>
      </w:pPr>
      <w:rPr>
        <w:rFonts w:ascii="Symbol" w:hAnsi="Symbol" w:hint="default"/>
      </w:rPr>
    </w:lvl>
    <w:lvl w:ilvl="1" w:tplc="FFFFFFFF" w:tentative="1">
      <w:start w:val="1"/>
      <w:numFmt w:val="bullet"/>
      <w:lvlText w:val="o"/>
      <w:lvlJc w:val="left"/>
      <w:pPr>
        <w:ind w:left="1650" w:hanging="360"/>
      </w:pPr>
      <w:rPr>
        <w:rFonts w:ascii="Courier New" w:hAnsi="Courier New" w:cs="Courier New"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90" w15:restartNumberingAfterBreak="0">
    <w:nsid w:val="7D502C0B"/>
    <w:multiLevelType w:val="multilevel"/>
    <w:tmpl w:val="D5D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9C2ED9"/>
    <w:multiLevelType w:val="multilevel"/>
    <w:tmpl w:val="EFA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0E7F6B"/>
    <w:multiLevelType w:val="hybridMultilevel"/>
    <w:tmpl w:val="DF4E4E76"/>
    <w:lvl w:ilvl="0" w:tplc="FFCCBA6C">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7F954B3F"/>
    <w:multiLevelType w:val="hybridMultilevel"/>
    <w:tmpl w:val="D0086B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195689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1087170">
    <w:abstractNumId w:val="31"/>
  </w:num>
  <w:num w:numId="3" w16cid:durableId="1984845194">
    <w:abstractNumId w:val="103"/>
  </w:num>
  <w:num w:numId="4" w16cid:durableId="339115607">
    <w:abstractNumId w:val="120"/>
  </w:num>
  <w:num w:numId="5" w16cid:durableId="1173031219">
    <w:abstractNumId w:val="189"/>
  </w:num>
  <w:num w:numId="6" w16cid:durableId="816536467">
    <w:abstractNumId w:val="127"/>
  </w:num>
  <w:num w:numId="7" w16cid:durableId="2022076023">
    <w:abstractNumId w:val="180"/>
  </w:num>
  <w:num w:numId="8" w16cid:durableId="474108393">
    <w:abstractNumId w:val="75"/>
  </w:num>
  <w:num w:numId="9" w16cid:durableId="1004282072">
    <w:abstractNumId w:val="74"/>
  </w:num>
  <w:num w:numId="10" w16cid:durableId="1034160625">
    <w:abstractNumId w:val="129"/>
  </w:num>
  <w:num w:numId="11" w16cid:durableId="1648246983">
    <w:abstractNumId w:val="95"/>
  </w:num>
  <w:num w:numId="12" w16cid:durableId="1909611895">
    <w:abstractNumId w:val="97"/>
  </w:num>
  <w:num w:numId="13" w16cid:durableId="103162171">
    <w:abstractNumId w:val="166"/>
  </w:num>
  <w:num w:numId="14" w16cid:durableId="751975452">
    <w:abstractNumId w:val="69"/>
  </w:num>
  <w:num w:numId="15" w16cid:durableId="1666712092">
    <w:abstractNumId w:val="153"/>
  </w:num>
  <w:num w:numId="16" w16cid:durableId="1473518737">
    <w:abstractNumId w:val="41"/>
  </w:num>
  <w:num w:numId="17" w16cid:durableId="871263570">
    <w:abstractNumId w:val="33"/>
  </w:num>
  <w:num w:numId="18" w16cid:durableId="1320616991">
    <w:abstractNumId w:val="110"/>
  </w:num>
  <w:num w:numId="19" w16cid:durableId="1068843779">
    <w:abstractNumId w:val="8"/>
  </w:num>
  <w:num w:numId="20" w16cid:durableId="620383972">
    <w:abstractNumId w:val="117"/>
  </w:num>
  <w:num w:numId="21" w16cid:durableId="1158958773">
    <w:abstractNumId w:val="184"/>
  </w:num>
  <w:num w:numId="22" w16cid:durableId="2078161137">
    <w:abstractNumId w:val="57"/>
  </w:num>
  <w:num w:numId="23" w16cid:durableId="524172818">
    <w:abstractNumId w:val="171"/>
  </w:num>
  <w:num w:numId="24" w16cid:durableId="1292902203">
    <w:abstractNumId w:val="144"/>
  </w:num>
  <w:num w:numId="25" w16cid:durableId="884683110">
    <w:abstractNumId w:val="126"/>
  </w:num>
  <w:num w:numId="26" w16cid:durableId="75172767">
    <w:abstractNumId w:val="22"/>
  </w:num>
  <w:num w:numId="27" w16cid:durableId="825243423">
    <w:abstractNumId w:val="176"/>
  </w:num>
  <w:num w:numId="28" w16cid:durableId="264921953">
    <w:abstractNumId w:val="51"/>
  </w:num>
  <w:num w:numId="29" w16cid:durableId="551770265">
    <w:abstractNumId w:val="87"/>
  </w:num>
  <w:num w:numId="30" w16cid:durableId="1078945909">
    <w:abstractNumId w:val="56"/>
  </w:num>
  <w:num w:numId="31" w16cid:durableId="609432909">
    <w:abstractNumId w:val="182"/>
  </w:num>
  <w:num w:numId="32" w16cid:durableId="726337573">
    <w:abstractNumId w:val="72"/>
  </w:num>
  <w:num w:numId="33" w16cid:durableId="2123377004">
    <w:abstractNumId w:val="145"/>
  </w:num>
  <w:num w:numId="34" w16cid:durableId="595132858">
    <w:abstractNumId w:val="135"/>
  </w:num>
  <w:num w:numId="35" w16cid:durableId="1655721525">
    <w:abstractNumId w:val="38"/>
  </w:num>
  <w:num w:numId="36" w16cid:durableId="512033563">
    <w:abstractNumId w:val="156"/>
  </w:num>
  <w:num w:numId="37" w16cid:durableId="1964076191">
    <w:abstractNumId w:val="142"/>
  </w:num>
  <w:num w:numId="38" w16cid:durableId="101263486">
    <w:abstractNumId w:val="35"/>
  </w:num>
  <w:num w:numId="39" w16cid:durableId="1490361077">
    <w:abstractNumId w:val="112"/>
  </w:num>
  <w:num w:numId="40" w16cid:durableId="1258905526">
    <w:abstractNumId w:val="14"/>
  </w:num>
  <w:num w:numId="41" w16cid:durableId="485517842">
    <w:abstractNumId w:val="12"/>
  </w:num>
  <w:num w:numId="42" w16cid:durableId="1158182752">
    <w:abstractNumId w:val="150"/>
  </w:num>
  <w:num w:numId="43" w16cid:durableId="908808725">
    <w:abstractNumId w:val="61"/>
  </w:num>
  <w:num w:numId="44" w16cid:durableId="382677033">
    <w:abstractNumId w:val="68"/>
  </w:num>
  <w:num w:numId="45" w16cid:durableId="177235234">
    <w:abstractNumId w:val="15"/>
  </w:num>
  <w:num w:numId="46" w16cid:durableId="466704629">
    <w:abstractNumId w:val="59"/>
  </w:num>
  <w:num w:numId="47" w16cid:durableId="1677415825">
    <w:abstractNumId w:val="107"/>
  </w:num>
  <w:num w:numId="48" w16cid:durableId="378016847">
    <w:abstractNumId w:val="0"/>
  </w:num>
  <w:num w:numId="49" w16cid:durableId="250555440">
    <w:abstractNumId w:val="105"/>
  </w:num>
  <w:num w:numId="50" w16cid:durableId="672533562">
    <w:abstractNumId w:val="100"/>
  </w:num>
  <w:num w:numId="51" w16cid:durableId="529147932">
    <w:abstractNumId w:val="90"/>
  </w:num>
  <w:num w:numId="52" w16cid:durableId="1504979608">
    <w:abstractNumId w:val="181"/>
  </w:num>
  <w:num w:numId="53" w16cid:durableId="1076245683">
    <w:abstractNumId w:val="161"/>
  </w:num>
  <w:num w:numId="54" w16cid:durableId="883756351">
    <w:abstractNumId w:val="121"/>
  </w:num>
  <w:num w:numId="55" w16cid:durableId="1737898066">
    <w:abstractNumId w:val="5"/>
  </w:num>
  <w:num w:numId="56" w16cid:durableId="1835536070">
    <w:abstractNumId w:val="21"/>
  </w:num>
  <w:num w:numId="57" w16cid:durableId="252588078">
    <w:abstractNumId w:val="26"/>
  </w:num>
  <w:num w:numId="58" w16cid:durableId="2094544361">
    <w:abstractNumId w:val="152"/>
  </w:num>
  <w:num w:numId="59" w16cid:durableId="480850029">
    <w:abstractNumId w:val="28"/>
  </w:num>
  <w:num w:numId="60" w16cid:durableId="1031303093">
    <w:abstractNumId w:val="89"/>
  </w:num>
  <w:num w:numId="61" w16cid:durableId="1260597191">
    <w:abstractNumId w:val="115"/>
  </w:num>
  <w:num w:numId="62" w16cid:durableId="13508090">
    <w:abstractNumId w:val="79"/>
  </w:num>
  <w:num w:numId="63" w16cid:durableId="718406166">
    <w:abstractNumId w:val="37"/>
  </w:num>
  <w:num w:numId="64" w16cid:durableId="576979758">
    <w:abstractNumId w:val="48"/>
  </w:num>
  <w:num w:numId="65" w16cid:durableId="1940019959">
    <w:abstractNumId w:val="124"/>
  </w:num>
  <w:num w:numId="66" w16cid:durableId="907689190">
    <w:abstractNumId w:val="9"/>
  </w:num>
  <w:num w:numId="67" w16cid:durableId="1282960501">
    <w:abstractNumId w:val="40"/>
  </w:num>
  <w:num w:numId="68" w16cid:durableId="120420795">
    <w:abstractNumId w:val="133"/>
  </w:num>
  <w:num w:numId="69" w16cid:durableId="1012612077">
    <w:abstractNumId w:val="55"/>
  </w:num>
  <w:num w:numId="70" w16cid:durableId="121271862">
    <w:abstractNumId w:val="98"/>
  </w:num>
  <w:num w:numId="71" w16cid:durableId="289173784">
    <w:abstractNumId w:val="170"/>
  </w:num>
  <w:num w:numId="72" w16cid:durableId="110054081">
    <w:abstractNumId w:val="44"/>
  </w:num>
  <w:num w:numId="73" w16cid:durableId="1785609144">
    <w:abstractNumId w:val="91"/>
  </w:num>
  <w:num w:numId="74" w16cid:durableId="1714967030">
    <w:abstractNumId w:val="46"/>
  </w:num>
  <w:num w:numId="75" w16cid:durableId="1572078202">
    <w:abstractNumId w:val="128"/>
  </w:num>
  <w:num w:numId="76" w16cid:durableId="1566719978">
    <w:abstractNumId w:val="96"/>
  </w:num>
  <w:num w:numId="77" w16cid:durableId="1459950919">
    <w:abstractNumId w:val="178"/>
  </w:num>
  <w:num w:numId="78" w16cid:durableId="260574288">
    <w:abstractNumId w:val="1"/>
  </w:num>
  <w:num w:numId="79" w16cid:durableId="1125779294">
    <w:abstractNumId w:val="149"/>
  </w:num>
  <w:num w:numId="80" w16cid:durableId="1249728025">
    <w:abstractNumId w:val="154"/>
  </w:num>
  <w:num w:numId="81" w16cid:durableId="913276641">
    <w:abstractNumId w:val="114"/>
  </w:num>
  <w:num w:numId="82" w16cid:durableId="1764842726">
    <w:abstractNumId w:val="86"/>
  </w:num>
  <w:num w:numId="83" w16cid:durableId="271516392">
    <w:abstractNumId w:val="82"/>
  </w:num>
  <w:num w:numId="84" w16cid:durableId="251476099">
    <w:abstractNumId w:val="81"/>
  </w:num>
  <w:num w:numId="85" w16cid:durableId="888688486">
    <w:abstractNumId w:val="173"/>
  </w:num>
  <w:num w:numId="86" w16cid:durableId="2034724956">
    <w:abstractNumId w:val="164"/>
  </w:num>
  <w:num w:numId="87" w16cid:durableId="1948389096">
    <w:abstractNumId w:val="20"/>
  </w:num>
  <w:num w:numId="88" w16cid:durableId="2088644277">
    <w:abstractNumId w:val="49"/>
  </w:num>
  <w:num w:numId="89" w16cid:durableId="438256858">
    <w:abstractNumId w:val="43"/>
  </w:num>
  <w:num w:numId="90" w16cid:durableId="106393728">
    <w:abstractNumId w:val="64"/>
  </w:num>
  <w:num w:numId="91" w16cid:durableId="1118139898">
    <w:abstractNumId w:val="11"/>
  </w:num>
  <w:num w:numId="92" w16cid:durableId="142158050">
    <w:abstractNumId w:val="45"/>
  </w:num>
  <w:num w:numId="93" w16cid:durableId="361251180">
    <w:abstractNumId w:val="155"/>
  </w:num>
  <w:num w:numId="94" w16cid:durableId="948901896">
    <w:abstractNumId w:val="67"/>
  </w:num>
  <w:num w:numId="95" w16cid:durableId="841746309">
    <w:abstractNumId w:val="60"/>
  </w:num>
  <w:num w:numId="96" w16cid:durableId="1070620215">
    <w:abstractNumId w:val="17"/>
  </w:num>
  <w:num w:numId="97" w16cid:durableId="1567259846">
    <w:abstractNumId w:val="47"/>
  </w:num>
  <w:num w:numId="98" w16cid:durableId="504589472">
    <w:abstractNumId w:val="190"/>
  </w:num>
  <w:num w:numId="99" w16cid:durableId="1170755981">
    <w:abstractNumId w:val="16"/>
  </w:num>
  <w:num w:numId="100" w16cid:durableId="1427530686">
    <w:abstractNumId w:val="131"/>
  </w:num>
  <w:num w:numId="101" w16cid:durableId="1020353332">
    <w:abstractNumId w:val="83"/>
  </w:num>
  <w:num w:numId="102" w16cid:durableId="1410729040">
    <w:abstractNumId w:val="25"/>
  </w:num>
  <w:num w:numId="103" w16cid:durableId="760180239">
    <w:abstractNumId w:val="7"/>
  </w:num>
  <w:num w:numId="104" w16cid:durableId="1880510636">
    <w:abstractNumId w:val="85"/>
  </w:num>
  <w:num w:numId="105" w16cid:durableId="1084961715">
    <w:abstractNumId w:val="19"/>
  </w:num>
  <w:num w:numId="106" w16cid:durableId="680595019">
    <w:abstractNumId w:val="101"/>
  </w:num>
  <w:num w:numId="107" w16cid:durableId="2067296074">
    <w:abstractNumId w:val="27"/>
  </w:num>
  <w:num w:numId="108" w16cid:durableId="1993943211">
    <w:abstractNumId w:val="78"/>
  </w:num>
  <w:num w:numId="109" w16cid:durableId="361712182">
    <w:abstractNumId w:val="179"/>
  </w:num>
  <w:num w:numId="110" w16cid:durableId="1795516838">
    <w:abstractNumId w:val="99"/>
  </w:num>
  <w:num w:numId="111" w16cid:durableId="42751031">
    <w:abstractNumId w:val="143"/>
  </w:num>
  <w:num w:numId="112" w16cid:durableId="286014735">
    <w:abstractNumId w:val="172"/>
  </w:num>
  <w:num w:numId="113" w16cid:durableId="409739873">
    <w:abstractNumId w:val="62"/>
  </w:num>
  <w:num w:numId="114" w16cid:durableId="1000499025">
    <w:abstractNumId w:val="102"/>
  </w:num>
  <w:num w:numId="115" w16cid:durableId="2030175415">
    <w:abstractNumId w:val="34"/>
  </w:num>
  <w:num w:numId="116" w16cid:durableId="654914484">
    <w:abstractNumId w:val="70"/>
  </w:num>
  <w:num w:numId="117" w16cid:durableId="1537427422">
    <w:abstractNumId w:val="169"/>
  </w:num>
  <w:num w:numId="118" w16cid:durableId="461967209">
    <w:abstractNumId w:val="123"/>
  </w:num>
  <w:num w:numId="119" w16cid:durableId="298265505">
    <w:abstractNumId w:val="174"/>
  </w:num>
  <w:num w:numId="120" w16cid:durableId="1336690552">
    <w:abstractNumId w:val="165"/>
  </w:num>
  <w:num w:numId="121" w16cid:durableId="36467238">
    <w:abstractNumId w:val="36"/>
  </w:num>
  <w:num w:numId="122" w16cid:durableId="997921882">
    <w:abstractNumId w:val="175"/>
  </w:num>
  <w:num w:numId="123" w16cid:durableId="554007543">
    <w:abstractNumId w:val="4"/>
  </w:num>
  <w:num w:numId="124" w16cid:durableId="1545097779">
    <w:abstractNumId w:val="24"/>
  </w:num>
  <w:num w:numId="125" w16cid:durableId="1726561732">
    <w:abstractNumId w:val="92"/>
  </w:num>
  <w:num w:numId="126" w16cid:durableId="1044795364">
    <w:abstractNumId w:val="147"/>
  </w:num>
  <w:num w:numId="127" w16cid:durableId="1621843104">
    <w:abstractNumId w:val="53"/>
  </w:num>
  <w:num w:numId="128" w16cid:durableId="1914926911">
    <w:abstractNumId w:val="65"/>
  </w:num>
  <w:num w:numId="129" w16cid:durableId="1642618639">
    <w:abstractNumId w:val="54"/>
  </w:num>
  <w:num w:numId="130" w16cid:durableId="1690328764">
    <w:abstractNumId w:val="188"/>
  </w:num>
  <w:num w:numId="131" w16cid:durableId="1680159999">
    <w:abstractNumId w:val="50"/>
  </w:num>
  <w:num w:numId="132" w16cid:durableId="1930118224">
    <w:abstractNumId w:val="113"/>
  </w:num>
  <w:num w:numId="133" w16cid:durableId="870461302">
    <w:abstractNumId w:val="168"/>
  </w:num>
  <w:num w:numId="134" w16cid:durableId="1705862830">
    <w:abstractNumId w:val="140"/>
  </w:num>
  <w:num w:numId="135" w16cid:durableId="1568300654">
    <w:abstractNumId w:val="193"/>
  </w:num>
  <w:num w:numId="136" w16cid:durableId="264388322">
    <w:abstractNumId w:val="108"/>
  </w:num>
  <w:num w:numId="137" w16cid:durableId="867790337">
    <w:abstractNumId w:val="136"/>
  </w:num>
  <w:num w:numId="138" w16cid:durableId="936983717">
    <w:abstractNumId w:val="159"/>
  </w:num>
  <w:num w:numId="139" w16cid:durableId="1958442598">
    <w:abstractNumId w:val="13"/>
  </w:num>
  <w:num w:numId="140" w16cid:durableId="1196696467">
    <w:abstractNumId w:val="148"/>
  </w:num>
  <w:num w:numId="141" w16cid:durableId="1074013738">
    <w:abstractNumId w:val="119"/>
  </w:num>
  <w:num w:numId="142" w16cid:durableId="75328098">
    <w:abstractNumId w:val="183"/>
  </w:num>
  <w:num w:numId="143" w16cid:durableId="499194149">
    <w:abstractNumId w:val="116"/>
  </w:num>
  <w:num w:numId="144" w16cid:durableId="1850749643">
    <w:abstractNumId w:val="177"/>
  </w:num>
  <w:num w:numId="145" w16cid:durableId="959074553">
    <w:abstractNumId w:val="93"/>
  </w:num>
  <w:num w:numId="146" w16cid:durableId="467867965">
    <w:abstractNumId w:val="10"/>
  </w:num>
  <w:num w:numId="147" w16cid:durableId="788161831">
    <w:abstractNumId w:val="125"/>
  </w:num>
  <w:num w:numId="148" w16cid:durableId="2017729895">
    <w:abstractNumId w:val="118"/>
  </w:num>
  <w:num w:numId="149" w16cid:durableId="1205289759">
    <w:abstractNumId w:val="162"/>
  </w:num>
  <w:num w:numId="150" w16cid:durableId="1136678239">
    <w:abstractNumId w:val="137"/>
  </w:num>
  <w:num w:numId="151" w16cid:durableId="621111990">
    <w:abstractNumId w:val="32"/>
  </w:num>
  <w:num w:numId="152" w16cid:durableId="1099178788">
    <w:abstractNumId w:val="18"/>
  </w:num>
  <w:num w:numId="153" w16cid:durableId="403531608">
    <w:abstractNumId w:val="146"/>
  </w:num>
  <w:num w:numId="154" w16cid:durableId="1379165507">
    <w:abstractNumId w:val="139"/>
  </w:num>
  <w:num w:numId="155" w16cid:durableId="291905242">
    <w:abstractNumId w:val="6"/>
  </w:num>
  <w:num w:numId="156" w16cid:durableId="978455201">
    <w:abstractNumId w:val="138"/>
  </w:num>
  <w:num w:numId="157" w16cid:durableId="1034578097">
    <w:abstractNumId w:val="132"/>
  </w:num>
  <w:num w:numId="158" w16cid:durableId="2021810568">
    <w:abstractNumId w:val="104"/>
  </w:num>
  <w:num w:numId="159" w16cid:durableId="84768408">
    <w:abstractNumId w:val="63"/>
  </w:num>
  <w:num w:numId="160" w16cid:durableId="2117476645">
    <w:abstractNumId w:val="163"/>
  </w:num>
  <w:num w:numId="161" w16cid:durableId="240331636">
    <w:abstractNumId w:val="130"/>
  </w:num>
  <w:num w:numId="162" w16cid:durableId="1976521527">
    <w:abstractNumId w:val="167"/>
  </w:num>
  <w:num w:numId="163" w16cid:durableId="628364188">
    <w:abstractNumId w:val="187"/>
  </w:num>
  <w:num w:numId="164" w16cid:durableId="1276404562">
    <w:abstractNumId w:val="39"/>
  </w:num>
  <w:num w:numId="165" w16cid:durableId="1601336187">
    <w:abstractNumId w:val="73"/>
  </w:num>
  <w:num w:numId="166" w16cid:durableId="1025059997">
    <w:abstractNumId w:val="157"/>
  </w:num>
  <w:num w:numId="167" w16cid:durableId="1867330121">
    <w:abstractNumId w:val="80"/>
  </w:num>
  <w:num w:numId="168" w16cid:durableId="1721630896">
    <w:abstractNumId w:val="30"/>
  </w:num>
  <w:num w:numId="169" w16cid:durableId="1537766141">
    <w:abstractNumId w:val="191"/>
  </w:num>
  <w:num w:numId="170" w16cid:durableId="462649921">
    <w:abstractNumId w:val="77"/>
  </w:num>
  <w:num w:numId="171" w16cid:durableId="1623924297">
    <w:abstractNumId w:val="134"/>
  </w:num>
  <w:num w:numId="172" w16cid:durableId="503470718">
    <w:abstractNumId w:val="29"/>
  </w:num>
  <w:num w:numId="173" w16cid:durableId="1139803373">
    <w:abstractNumId w:val="52"/>
  </w:num>
  <w:num w:numId="174" w16cid:durableId="1085883399">
    <w:abstractNumId w:val="122"/>
  </w:num>
  <w:num w:numId="175" w16cid:durableId="1127309913">
    <w:abstractNumId w:val="94"/>
  </w:num>
  <w:num w:numId="176" w16cid:durableId="21522122">
    <w:abstractNumId w:val="71"/>
  </w:num>
  <w:num w:numId="177" w16cid:durableId="1917132319">
    <w:abstractNumId w:val="111"/>
  </w:num>
  <w:num w:numId="178" w16cid:durableId="107093459">
    <w:abstractNumId w:val="141"/>
  </w:num>
  <w:num w:numId="179" w16cid:durableId="53894440">
    <w:abstractNumId w:val="3"/>
  </w:num>
  <w:num w:numId="180" w16cid:durableId="2093121099">
    <w:abstractNumId w:val="109"/>
  </w:num>
  <w:num w:numId="181" w16cid:durableId="2113547745">
    <w:abstractNumId w:val="106"/>
  </w:num>
  <w:num w:numId="182" w16cid:durableId="660036917">
    <w:abstractNumId w:val="23"/>
  </w:num>
  <w:num w:numId="183" w16cid:durableId="675308235">
    <w:abstractNumId w:val="151"/>
  </w:num>
  <w:num w:numId="184" w16cid:durableId="881207955">
    <w:abstractNumId w:val="185"/>
  </w:num>
  <w:num w:numId="185" w16cid:durableId="800271315">
    <w:abstractNumId w:val="84"/>
  </w:num>
  <w:num w:numId="186" w16cid:durableId="109863478">
    <w:abstractNumId w:val="192"/>
  </w:num>
  <w:num w:numId="187" w16cid:durableId="1468082115">
    <w:abstractNumId w:val="66"/>
  </w:num>
  <w:num w:numId="188" w16cid:durableId="928998901">
    <w:abstractNumId w:val="88"/>
  </w:num>
  <w:num w:numId="189" w16cid:durableId="1822303530">
    <w:abstractNumId w:val="186"/>
  </w:num>
  <w:num w:numId="190" w16cid:durableId="800347057">
    <w:abstractNumId w:val="158"/>
  </w:num>
  <w:num w:numId="191" w16cid:durableId="1291933384">
    <w:abstractNumId w:val="2"/>
  </w:num>
  <w:num w:numId="192" w16cid:durableId="1229027633">
    <w:abstractNumId w:val="42"/>
  </w:num>
  <w:num w:numId="193" w16cid:durableId="1007755236">
    <w:abstractNumId w:val="76"/>
  </w:num>
  <w:num w:numId="194" w16cid:durableId="981689668">
    <w:abstractNumId w:val="58"/>
  </w:num>
  <w:num w:numId="195" w16cid:durableId="686059483">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4B"/>
    <w:rsid w:val="00006986"/>
    <w:rsid w:val="00014F79"/>
    <w:rsid w:val="00015A27"/>
    <w:rsid w:val="000220FD"/>
    <w:rsid w:val="000317AC"/>
    <w:rsid w:val="00040ED8"/>
    <w:rsid w:val="000421B7"/>
    <w:rsid w:val="00053862"/>
    <w:rsid w:val="00054C92"/>
    <w:rsid w:val="00061526"/>
    <w:rsid w:val="0006234E"/>
    <w:rsid w:val="000668F1"/>
    <w:rsid w:val="000715C8"/>
    <w:rsid w:val="00071E90"/>
    <w:rsid w:val="000740A7"/>
    <w:rsid w:val="00080D3A"/>
    <w:rsid w:val="000A18CE"/>
    <w:rsid w:val="000A1D23"/>
    <w:rsid w:val="000A718C"/>
    <w:rsid w:val="000B11C1"/>
    <w:rsid w:val="000B221B"/>
    <w:rsid w:val="000B5B79"/>
    <w:rsid w:val="000C07C8"/>
    <w:rsid w:val="000C5554"/>
    <w:rsid w:val="000D346C"/>
    <w:rsid w:val="000D63BC"/>
    <w:rsid w:val="000D68BA"/>
    <w:rsid w:val="000E3468"/>
    <w:rsid w:val="000E71E4"/>
    <w:rsid w:val="000F22C2"/>
    <w:rsid w:val="000F5842"/>
    <w:rsid w:val="000F5CB5"/>
    <w:rsid w:val="001002C9"/>
    <w:rsid w:val="00103A26"/>
    <w:rsid w:val="0011620A"/>
    <w:rsid w:val="00116288"/>
    <w:rsid w:val="00116341"/>
    <w:rsid w:val="00126BF5"/>
    <w:rsid w:val="00130E4A"/>
    <w:rsid w:val="00136814"/>
    <w:rsid w:val="00137D95"/>
    <w:rsid w:val="00140DA0"/>
    <w:rsid w:val="00143F6E"/>
    <w:rsid w:val="00153BBC"/>
    <w:rsid w:val="0015525D"/>
    <w:rsid w:val="00155B20"/>
    <w:rsid w:val="00157F16"/>
    <w:rsid w:val="00164DF5"/>
    <w:rsid w:val="001709E7"/>
    <w:rsid w:val="001733F5"/>
    <w:rsid w:val="001813A8"/>
    <w:rsid w:val="00184C9A"/>
    <w:rsid w:val="00184D52"/>
    <w:rsid w:val="001864EC"/>
    <w:rsid w:val="0019240C"/>
    <w:rsid w:val="00194F7C"/>
    <w:rsid w:val="00196C2B"/>
    <w:rsid w:val="0019779A"/>
    <w:rsid w:val="001A263D"/>
    <w:rsid w:val="001A3567"/>
    <w:rsid w:val="001A5496"/>
    <w:rsid w:val="001B0307"/>
    <w:rsid w:val="001B77DA"/>
    <w:rsid w:val="001C4585"/>
    <w:rsid w:val="001C4725"/>
    <w:rsid w:val="001D1C70"/>
    <w:rsid w:val="001D787D"/>
    <w:rsid w:val="001E2DFD"/>
    <w:rsid w:val="001F6ED9"/>
    <w:rsid w:val="0020064A"/>
    <w:rsid w:val="00211C75"/>
    <w:rsid w:val="00212768"/>
    <w:rsid w:val="002131AA"/>
    <w:rsid w:val="00217144"/>
    <w:rsid w:val="002338C3"/>
    <w:rsid w:val="00241651"/>
    <w:rsid w:val="00242D3A"/>
    <w:rsid w:val="00250797"/>
    <w:rsid w:val="00255F48"/>
    <w:rsid w:val="0026523A"/>
    <w:rsid w:val="0026629D"/>
    <w:rsid w:val="00267D53"/>
    <w:rsid w:val="00276898"/>
    <w:rsid w:val="0027755E"/>
    <w:rsid w:val="002B1C1E"/>
    <w:rsid w:val="002B4225"/>
    <w:rsid w:val="002B4EA6"/>
    <w:rsid w:val="002C42FB"/>
    <w:rsid w:val="002D6744"/>
    <w:rsid w:val="002E28F9"/>
    <w:rsid w:val="002E49C0"/>
    <w:rsid w:val="002F1D37"/>
    <w:rsid w:val="002F7762"/>
    <w:rsid w:val="002F7B00"/>
    <w:rsid w:val="003210FD"/>
    <w:rsid w:val="00322FB2"/>
    <w:rsid w:val="003236F2"/>
    <w:rsid w:val="00326826"/>
    <w:rsid w:val="00327225"/>
    <w:rsid w:val="00333C34"/>
    <w:rsid w:val="00336071"/>
    <w:rsid w:val="00336FEC"/>
    <w:rsid w:val="00353969"/>
    <w:rsid w:val="00367C54"/>
    <w:rsid w:val="003911F4"/>
    <w:rsid w:val="00394BBB"/>
    <w:rsid w:val="00396BDB"/>
    <w:rsid w:val="003A093D"/>
    <w:rsid w:val="003A46BE"/>
    <w:rsid w:val="003A46F0"/>
    <w:rsid w:val="003A531C"/>
    <w:rsid w:val="003D5927"/>
    <w:rsid w:val="003E0B6E"/>
    <w:rsid w:val="003E5EE5"/>
    <w:rsid w:val="003F0346"/>
    <w:rsid w:val="003F7B79"/>
    <w:rsid w:val="00407648"/>
    <w:rsid w:val="00407FA9"/>
    <w:rsid w:val="00413E03"/>
    <w:rsid w:val="004256F6"/>
    <w:rsid w:val="004337FC"/>
    <w:rsid w:val="004348AC"/>
    <w:rsid w:val="00436282"/>
    <w:rsid w:val="00436C30"/>
    <w:rsid w:val="00441521"/>
    <w:rsid w:val="00472201"/>
    <w:rsid w:val="00484C99"/>
    <w:rsid w:val="00493BC7"/>
    <w:rsid w:val="00496402"/>
    <w:rsid w:val="004A15E7"/>
    <w:rsid w:val="004A17D2"/>
    <w:rsid w:val="004A3A6F"/>
    <w:rsid w:val="004A5CB6"/>
    <w:rsid w:val="004A6AEC"/>
    <w:rsid w:val="004A71E7"/>
    <w:rsid w:val="004B1864"/>
    <w:rsid w:val="004C0EBC"/>
    <w:rsid w:val="004C3D2B"/>
    <w:rsid w:val="004C53D4"/>
    <w:rsid w:val="004C76A1"/>
    <w:rsid w:val="004D32F0"/>
    <w:rsid w:val="004E0847"/>
    <w:rsid w:val="004E26D7"/>
    <w:rsid w:val="004E48D9"/>
    <w:rsid w:val="004E7B79"/>
    <w:rsid w:val="004F0D43"/>
    <w:rsid w:val="004F6386"/>
    <w:rsid w:val="0050433F"/>
    <w:rsid w:val="005113F8"/>
    <w:rsid w:val="00516329"/>
    <w:rsid w:val="005272E3"/>
    <w:rsid w:val="00545F65"/>
    <w:rsid w:val="00546786"/>
    <w:rsid w:val="005476DD"/>
    <w:rsid w:val="00547BCF"/>
    <w:rsid w:val="00552AC1"/>
    <w:rsid w:val="00563D42"/>
    <w:rsid w:val="00566322"/>
    <w:rsid w:val="005701DF"/>
    <w:rsid w:val="005727FF"/>
    <w:rsid w:val="00574ACA"/>
    <w:rsid w:val="00576446"/>
    <w:rsid w:val="005773B1"/>
    <w:rsid w:val="005874AD"/>
    <w:rsid w:val="005952B2"/>
    <w:rsid w:val="005A192D"/>
    <w:rsid w:val="005B647B"/>
    <w:rsid w:val="005B659A"/>
    <w:rsid w:val="005B798E"/>
    <w:rsid w:val="005D5C2C"/>
    <w:rsid w:val="005D799A"/>
    <w:rsid w:val="005E7C68"/>
    <w:rsid w:val="005F5848"/>
    <w:rsid w:val="005F5BA3"/>
    <w:rsid w:val="005F67B3"/>
    <w:rsid w:val="005F6ABD"/>
    <w:rsid w:val="00600CAB"/>
    <w:rsid w:val="00607E9C"/>
    <w:rsid w:val="006105A7"/>
    <w:rsid w:val="00624C95"/>
    <w:rsid w:val="00626488"/>
    <w:rsid w:val="006313CE"/>
    <w:rsid w:val="00632C6A"/>
    <w:rsid w:val="00633005"/>
    <w:rsid w:val="00636813"/>
    <w:rsid w:val="00637923"/>
    <w:rsid w:val="006403EE"/>
    <w:rsid w:val="00643241"/>
    <w:rsid w:val="00644FE0"/>
    <w:rsid w:val="00645891"/>
    <w:rsid w:val="0064791D"/>
    <w:rsid w:val="00651086"/>
    <w:rsid w:val="00661926"/>
    <w:rsid w:val="00663A4F"/>
    <w:rsid w:val="0066520A"/>
    <w:rsid w:val="00671349"/>
    <w:rsid w:val="006774C3"/>
    <w:rsid w:val="00677586"/>
    <w:rsid w:val="00686659"/>
    <w:rsid w:val="00695123"/>
    <w:rsid w:val="00696354"/>
    <w:rsid w:val="00696583"/>
    <w:rsid w:val="006A019F"/>
    <w:rsid w:val="006A02D4"/>
    <w:rsid w:val="006A76C1"/>
    <w:rsid w:val="006B434C"/>
    <w:rsid w:val="006B4AF5"/>
    <w:rsid w:val="006B54D1"/>
    <w:rsid w:val="006C3EE7"/>
    <w:rsid w:val="006C5AF0"/>
    <w:rsid w:val="006D19F7"/>
    <w:rsid w:val="006E1381"/>
    <w:rsid w:val="006E1E00"/>
    <w:rsid w:val="006E34F5"/>
    <w:rsid w:val="006E3555"/>
    <w:rsid w:val="006E52DD"/>
    <w:rsid w:val="006F0DEF"/>
    <w:rsid w:val="006F5E89"/>
    <w:rsid w:val="007054DF"/>
    <w:rsid w:val="0070761E"/>
    <w:rsid w:val="00711E46"/>
    <w:rsid w:val="007218EC"/>
    <w:rsid w:val="00724DF8"/>
    <w:rsid w:val="0073132C"/>
    <w:rsid w:val="007323AE"/>
    <w:rsid w:val="00735F05"/>
    <w:rsid w:val="00743DCA"/>
    <w:rsid w:val="007456E7"/>
    <w:rsid w:val="00752714"/>
    <w:rsid w:val="00765E39"/>
    <w:rsid w:val="007721ED"/>
    <w:rsid w:val="00772C9C"/>
    <w:rsid w:val="007737B6"/>
    <w:rsid w:val="00773E73"/>
    <w:rsid w:val="0077463B"/>
    <w:rsid w:val="0078358B"/>
    <w:rsid w:val="0079159A"/>
    <w:rsid w:val="0079410B"/>
    <w:rsid w:val="00794533"/>
    <w:rsid w:val="00796349"/>
    <w:rsid w:val="00797A1A"/>
    <w:rsid w:val="007A0995"/>
    <w:rsid w:val="007A1060"/>
    <w:rsid w:val="007A1489"/>
    <w:rsid w:val="007A1D9F"/>
    <w:rsid w:val="007A2642"/>
    <w:rsid w:val="007C0D43"/>
    <w:rsid w:val="007C578A"/>
    <w:rsid w:val="007D30FC"/>
    <w:rsid w:val="007D5AE3"/>
    <w:rsid w:val="007E20D6"/>
    <w:rsid w:val="007F0298"/>
    <w:rsid w:val="008008EC"/>
    <w:rsid w:val="00800B89"/>
    <w:rsid w:val="00805E7E"/>
    <w:rsid w:val="008145E0"/>
    <w:rsid w:val="008216A0"/>
    <w:rsid w:val="00821A0C"/>
    <w:rsid w:val="00823CA2"/>
    <w:rsid w:val="00844CB9"/>
    <w:rsid w:val="008521B6"/>
    <w:rsid w:val="008522F3"/>
    <w:rsid w:val="00856ACB"/>
    <w:rsid w:val="00860C73"/>
    <w:rsid w:val="00866974"/>
    <w:rsid w:val="008715AF"/>
    <w:rsid w:val="0088014F"/>
    <w:rsid w:val="00880A14"/>
    <w:rsid w:val="008852F4"/>
    <w:rsid w:val="00892D5A"/>
    <w:rsid w:val="008B404E"/>
    <w:rsid w:val="008B48AE"/>
    <w:rsid w:val="008C2C3A"/>
    <w:rsid w:val="008C64B8"/>
    <w:rsid w:val="008D1B1E"/>
    <w:rsid w:val="008D36CE"/>
    <w:rsid w:val="008D3983"/>
    <w:rsid w:val="008D615C"/>
    <w:rsid w:val="008E28EC"/>
    <w:rsid w:val="008E638D"/>
    <w:rsid w:val="008E664A"/>
    <w:rsid w:val="008F0943"/>
    <w:rsid w:val="00900631"/>
    <w:rsid w:val="00900D6C"/>
    <w:rsid w:val="0090615D"/>
    <w:rsid w:val="00907067"/>
    <w:rsid w:val="009237DE"/>
    <w:rsid w:val="009245C4"/>
    <w:rsid w:val="0092518A"/>
    <w:rsid w:val="00934206"/>
    <w:rsid w:val="00935D1E"/>
    <w:rsid w:val="00942112"/>
    <w:rsid w:val="009440D7"/>
    <w:rsid w:val="0095050E"/>
    <w:rsid w:val="009540CE"/>
    <w:rsid w:val="00955C17"/>
    <w:rsid w:val="00956480"/>
    <w:rsid w:val="00962E7F"/>
    <w:rsid w:val="0097276E"/>
    <w:rsid w:val="00982AFE"/>
    <w:rsid w:val="00982CEC"/>
    <w:rsid w:val="009867A9"/>
    <w:rsid w:val="00990DE9"/>
    <w:rsid w:val="009A151B"/>
    <w:rsid w:val="009A391C"/>
    <w:rsid w:val="009B19ED"/>
    <w:rsid w:val="009B4320"/>
    <w:rsid w:val="009C4C9D"/>
    <w:rsid w:val="009C5F39"/>
    <w:rsid w:val="009C72D5"/>
    <w:rsid w:val="009F05ED"/>
    <w:rsid w:val="009F5110"/>
    <w:rsid w:val="009F56B3"/>
    <w:rsid w:val="00A00265"/>
    <w:rsid w:val="00A00E85"/>
    <w:rsid w:val="00A029C0"/>
    <w:rsid w:val="00A02B5F"/>
    <w:rsid w:val="00A104E2"/>
    <w:rsid w:val="00A146B3"/>
    <w:rsid w:val="00A20B6D"/>
    <w:rsid w:val="00A21533"/>
    <w:rsid w:val="00A32E28"/>
    <w:rsid w:val="00A40D45"/>
    <w:rsid w:val="00A41E42"/>
    <w:rsid w:val="00A45AEA"/>
    <w:rsid w:val="00A47682"/>
    <w:rsid w:val="00A519C7"/>
    <w:rsid w:val="00A544CD"/>
    <w:rsid w:val="00A54885"/>
    <w:rsid w:val="00A565CE"/>
    <w:rsid w:val="00A5734B"/>
    <w:rsid w:val="00A60012"/>
    <w:rsid w:val="00A61041"/>
    <w:rsid w:val="00A647FB"/>
    <w:rsid w:val="00A71A47"/>
    <w:rsid w:val="00A71A78"/>
    <w:rsid w:val="00A8573F"/>
    <w:rsid w:val="00A95676"/>
    <w:rsid w:val="00AA341F"/>
    <w:rsid w:val="00AA69F3"/>
    <w:rsid w:val="00AB2987"/>
    <w:rsid w:val="00AB3B04"/>
    <w:rsid w:val="00AB4BB3"/>
    <w:rsid w:val="00AB5C65"/>
    <w:rsid w:val="00AB69A5"/>
    <w:rsid w:val="00AC3FC4"/>
    <w:rsid w:val="00AC6240"/>
    <w:rsid w:val="00AD0549"/>
    <w:rsid w:val="00AD1B2C"/>
    <w:rsid w:val="00AD2928"/>
    <w:rsid w:val="00AD5D4C"/>
    <w:rsid w:val="00AE0496"/>
    <w:rsid w:val="00AE1EB7"/>
    <w:rsid w:val="00AE2511"/>
    <w:rsid w:val="00AE3DDD"/>
    <w:rsid w:val="00AF3A44"/>
    <w:rsid w:val="00B079A9"/>
    <w:rsid w:val="00B10DC4"/>
    <w:rsid w:val="00B22DF1"/>
    <w:rsid w:val="00B2392C"/>
    <w:rsid w:val="00B33211"/>
    <w:rsid w:val="00B356D2"/>
    <w:rsid w:val="00B36788"/>
    <w:rsid w:val="00B369E7"/>
    <w:rsid w:val="00B37005"/>
    <w:rsid w:val="00B43D86"/>
    <w:rsid w:val="00B4529A"/>
    <w:rsid w:val="00B46D8E"/>
    <w:rsid w:val="00B56B43"/>
    <w:rsid w:val="00B66725"/>
    <w:rsid w:val="00B67CAB"/>
    <w:rsid w:val="00B74AD2"/>
    <w:rsid w:val="00B74D15"/>
    <w:rsid w:val="00B9363E"/>
    <w:rsid w:val="00B97D54"/>
    <w:rsid w:val="00BB39C6"/>
    <w:rsid w:val="00BB6D50"/>
    <w:rsid w:val="00BB6E76"/>
    <w:rsid w:val="00BC4569"/>
    <w:rsid w:val="00BC5C5D"/>
    <w:rsid w:val="00BD06F4"/>
    <w:rsid w:val="00BD6865"/>
    <w:rsid w:val="00BE4517"/>
    <w:rsid w:val="00BE72EF"/>
    <w:rsid w:val="00BF5229"/>
    <w:rsid w:val="00BF6DAB"/>
    <w:rsid w:val="00C01166"/>
    <w:rsid w:val="00C07C7E"/>
    <w:rsid w:val="00C07CC9"/>
    <w:rsid w:val="00C112CA"/>
    <w:rsid w:val="00C14104"/>
    <w:rsid w:val="00C15F0F"/>
    <w:rsid w:val="00C20A63"/>
    <w:rsid w:val="00C26462"/>
    <w:rsid w:val="00C30F44"/>
    <w:rsid w:val="00C32E49"/>
    <w:rsid w:val="00C40DCF"/>
    <w:rsid w:val="00C42522"/>
    <w:rsid w:val="00C46960"/>
    <w:rsid w:val="00C51CB4"/>
    <w:rsid w:val="00C51FF9"/>
    <w:rsid w:val="00C52323"/>
    <w:rsid w:val="00C5374F"/>
    <w:rsid w:val="00C564FB"/>
    <w:rsid w:val="00C56C85"/>
    <w:rsid w:val="00C5705A"/>
    <w:rsid w:val="00C57126"/>
    <w:rsid w:val="00C57435"/>
    <w:rsid w:val="00C60E89"/>
    <w:rsid w:val="00C70000"/>
    <w:rsid w:val="00C70FEE"/>
    <w:rsid w:val="00C72B19"/>
    <w:rsid w:val="00C72B51"/>
    <w:rsid w:val="00C73BA5"/>
    <w:rsid w:val="00C73F1E"/>
    <w:rsid w:val="00C804C5"/>
    <w:rsid w:val="00C8586E"/>
    <w:rsid w:val="00C860DD"/>
    <w:rsid w:val="00C8675A"/>
    <w:rsid w:val="00C86848"/>
    <w:rsid w:val="00C9117F"/>
    <w:rsid w:val="00C94B43"/>
    <w:rsid w:val="00CA7EFB"/>
    <w:rsid w:val="00CB285C"/>
    <w:rsid w:val="00CC36DB"/>
    <w:rsid w:val="00CD4BF2"/>
    <w:rsid w:val="00CD55AA"/>
    <w:rsid w:val="00CE21E3"/>
    <w:rsid w:val="00CF0E5F"/>
    <w:rsid w:val="00CF414E"/>
    <w:rsid w:val="00CF4712"/>
    <w:rsid w:val="00D018B8"/>
    <w:rsid w:val="00D050B6"/>
    <w:rsid w:val="00D06C45"/>
    <w:rsid w:val="00D11739"/>
    <w:rsid w:val="00D2290F"/>
    <w:rsid w:val="00D2746D"/>
    <w:rsid w:val="00D279C1"/>
    <w:rsid w:val="00D321FC"/>
    <w:rsid w:val="00D4640E"/>
    <w:rsid w:val="00D52E85"/>
    <w:rsid w:val="00D53219"/>
    <w:rsid w:val="00D53911"/>
    <w:rsid w:val="00D5606A"/>
    <w:rsid w:val="00D64D66"/>
    <w:rsid w:val="00D84F2A"/>
    <w:rsid w:val="00D905CA"/>
    <w:rsid w:val="00D91E06"/>
    <w:rsid w:val="00D92C72"/>
    <w:rsid w:val="00D94C32"/>
    <w:rsid w:val="00DA1F30"/>
    <w:rsid w:val="00DA3DBB"/>
    <w:rsid w:val="00DA4DDA"/>
    <w:rsid w:val="00DA7EE7"/>
    <w:rsid w:val="00DB1FDF"/>
    <w:rsid w:val="00DB20D6"/>
    <w:rsid w:val="00DB34C3"/>
    <w:rsid w:val="00DC6BF7"/>
    <w:rsid w:val="00DD77F5"/>
    <w:rsid w:val="00DE002E"/>
    <w:rsid w:val="00DE05E8"/>
    <w:rsid w:val="00DE4BE9"/>
    <w:rsid w:val="00DE4C2A"/>
    <w:rsid w:val="00DF3135"/>
    <w:rsid w:val="00DF6837"/>
    <w:rsid w:val="00E0091D"/>
    <w:rsid w:val="00E042F2"/>
    <w:rsid w:val="00E065DC"/>
    <w:rsid w:val="00E12A25"/>
    <w:rsid w:val="00E149E8"/>
    <w:rsid w:val="00E20982"/>
    <w:rsid w:val="00E20B64"/>
    <w:rsid w:val="00E21472"/>
    <w:rsid w:val="00E22DFD"/>
    <w:rsid w:val="00E24AE7"/>
    <w:rsid w:val="00E2566C"/>
    <w:rsid w:val="00E31518"/>
    <w:rsid w:val="00E352EA"/>
    <w:rsid w:val="00E35A01"/>
    <w:rsid w:val="00E35C72"/>
    <w:rsid w:val="00E43623"/>
    <w:rsid w:val="00E5266D"/>
    <w:rsid w:val="00E65ECA"/>
    <w:rsid w:val="00E71BA8"/>
    <w:rsid w:val="00E858D9"/>
    <w:rsid w:val="00EA40D3"/>
    <w:rsid w:val="00EC382A"/>
    <w:rsid w:val="00EC6C32"/>
    <w:rsid w:val="00ED7090"/>
    <w:rsid w:val="00EE36A1"/>
    <w:rsid w:val="00EE377E"/>
    <w:rsid w:val="00EE6923"/>
    <w:rsid w:val="00EF0E06"/>
    <w:rsid w:val="00EF4424"/>
    <w:rsid w:val="00F000AF"/>
    <w:rsid w:val="00F010B5"/>
    <w:rsid w:val="00F02173"/>
    <w:rsid w:val="00F03C76"/>
    <w:rsid w:val="00F03C8D"/>
    <w:rsid w:val="00F03D2C"/>
    <w:rsid w:val="00F044D9"/>
    <w:rsid w:val="00F05E79"/>
    <w:rsid w:val="00F076CC"/>
    <w:rsid w:val="00F07874"/>
    <w:rsid w:val="00F1673B"/>
    <w:rsid w:val="00F241AB"/>
    <w:rsid w:val="00F24EA4"/>
    <w:rsid w:val="00F26BE0"/>
    <w:rsid w:val="00F306E1"/>
    <w:rsid w:val="00F376F2"/>
    <w:rsid w:val="00F4040D"/>
    <w:rsid w:val="00F41654"/>
    <w:rsid w:val="00F463ED"/>
    <w:rsid w:val="00F46403"/>
    <w:rsid w:val="00F50199"/>
    <w:rsid w:val="00F50236"/>
    <w:rsid w:val="00F55410"/>
    <w:rsid w:val="00F56B33"/>
    <w:rsid w:val="00F62502"/>
    <w:rsid w:val="00F6382F"/>
    <w:rsid w:val="00F65F35"/>
    <w:rsid w:val="00F66AF3"/>
    <w:rsid w:val="00F704FE"/>
    <w:rsid w:val="00F741D1"/>
    <w:rsid w:val="00F76827"/>
    <w:rsid w:val="00F82B37"/>
    <w:rsid w:val="00F85ACA"/>
    <w:rsid w:val="00F90959"/>
    <w:rsid w:val="00F94C64"/>
    <w:rsid w:val="00FB3D1F"/>
    <w:rsid w:val="00FC1639"/>
    <w:rsid w:val="00FC3EDB"/>
    <w:rsid w:val="00FC610A"/>
    <w:rsid w:val="00FD313B"/>
    <w:rsid w:val="00FD4A95"/>
    <w:rsid w:val="00FD680E"/>
    <w:rsid w:val="00FD6CAB"/>
    <w:rsid w:val="00FD7CE3"/>
    <w:rsid w:val="00FE13AC"/>
    <w:rsid w:val="00FF010D"/>
    <w:rsid w:val="00FF1838"/>
    <w:rsid w:val="00FF1875"/>
    <w:rsid w:val="00FF4C28"/>
    <w:rsid w:val="00FF4E06"/>
    <w:rsid w:val="00FF4F91"/>
    <w:rsid w:val="00FF76DC"/>
    <w:rsid w:val="00FF7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172F"/>
  <w15:chartTrackingRefBased/>
  <w15:docId w15:val="{4C16A052-9417-44C7-A390-D4AD0FA2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3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91D"/>
  </w:style>
  <w:style w:type="paragraph" w:styleId="Footer">
    <w:name w:val="footer"/>
    <w:basedOn w:val="Normal"/>
    <w:link w:val="FooterChar"/>
    <w:uiPriority w:val="99"/>
    <w:unhideWhenUsed/>
    <w:rsid w:val="0064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91D"/>
  </w:style>
  <w:style w:type="character" w:styleId="Hyperlink">
    <w:name w:val="Hyperlink"/>
    <w:basedOn w:val="DefaultParagraphFont"/>
    <w:uiPriority w:val="99"/>
    <w:unhideWhenUsed/>
    <w:rsid w:val="00F55410"/>
    <w:rPr>
      <w:color w:val="0563C1" w:themeColor="hyperlink"/>
      <w:u w:val="single"/>
    </w:rPr>
  </w:style>
  <w:style w:type="character" w:styleId="UnresolvedMention">
    <w:name w:val="Unresolved Mention"/>
    <w:basedOn w:val="DefaultParagraphFont"/>
    <w:uiPriority w:val="99"/>
    <w:semiHidden/>
    <w:unhideWhenUsed/>
    <w:rsid w:val="00F55410"/>
    <w:rPr>
      <w:color w:val="605E5C"/>
      <w:shd w:val="clear" w:color="auto" w:fill="E1DFDD"/>
    </w:rPr>
  </w:style>
  <w:style w:type="paragraph" w:styleId="ListParagraph">
    <w:name w:val="List Paragraph"/>
    <w:basedOn w:val="Normal"/>
    <w:uiPriority w:val="34"/>
    <w:qFormat/>
    <w:rsid w:val="00C32E49"/>
    <w:pPr>
      <w:spacing w:line="256" w:lineRule="auto"/>
      <w:ind w:left="720"/>
      <w:contextualSpacing/>
    </w:pPr>
    <w:rPr>
      <w:rFonts w:ascii="Calibri" w:eastAsia="Calibri" w:hAnsi="Calibri" w:cs="Times New Roman"/>
      <w14:ligatures w14:val="none"/>
    </w:rPr>
  </w:style>
  <w:style w:type="table" w:styleId="TableGrid">
    <w:name w:val="Table Grid"/>
    <w:basedOn w:val="TableNormal"/>
    <w:uiPriority w:val="39"/>
    <w:rsid w:val="000A7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149E8"/>
    <w:rPr>
      <w:color w:val="954F72" w:themeColor="followedHyperlink"/>
      <w:u w:val="single"/>
    </w:rPr>
  </w:style>
  <w:style w:type="paragraph" w:styleId="NormalWeb">
    <w:name w:val="Normal (Web)"/>
    <w:basedOn w:val="Normal"/>
    <w:uiPriority w:val="99"/>
    <w:unhideWhenUsed/>
    <w:rsid w:val="008852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54D1"/>
    <w:rPr>
      <w:b/>
      <w:bCs/>
    </w:rPr>
  </w:style>
  <w:style w:type="character" w:styleId="Emphasis">
    <w:name w:val="Emphasis"/>
    <w:basedOn w:val="DefaultParagraphFont"/>
    <w:uiPriority w:val="20"/>
    <w:qFormat/>
    <w:rsid w:val="006D19F7"/>
    <w:rPr>
      <w:i/>
      <w:iCs/>
    </w:rPr>
  </w:style>
  <w:style w:type="table" w:styleId="PlainTable4">
    <w:name w:val="Plain Table 4"/>
    <w:basedOn w:val="TableNormal"/>
    <w:uiPriority w:val="44"/>
    <w:rsid w:val="006774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539">
      <w:bodyDiv w:val="1"/>
      <w:marLeft w:val="0"/>
      <w:marRight w:val="0"/>
      <w:marTop w:val="0"/>
      <w:marBottom w:val="0"/>
      <w:divBdr>
        <w:top w:val="none" w:sz="0" w:space="0" w:color="auto"/>
        <w:left w:val="none" w:sz="0" w:space="0" w:color="auto"/>
        <w:bottom w:val="none" w:sz="0" w:space="0" w:color="auto"/>
        <w:right w:val="none" w:sz="0" w:space="0" w:color="auto"/>
      </w:divBdr>
    </w:div>
    <w:div w:id="57562118">
      <w:bodyDiv w:val="1"/>
      <w:marLeft w:val="0"/>
      <w:marRight w:val="0"/>
      <w:marTop w:val="0"/>
      <w:marBottom w:val="0"/>
      <w:divBdr>
        <w:top w:val="none" w:sz="0" w:space="0" w:color="auto"/>
        <w:left w:val="none" w:sz="0" w:space="0" w:color="auto"/>
        <w:bottom w:val="none" w:sz="0" w:space="0" w:color="auto"/>
        <w:right w:val="none" w:sz="0" w:space="0" w:color="auto"/>
      </w:divBdr>
    </w:div>
    <w:div w:id="77559513">
      <w:bodyDiv w:val="1"/>
      <w:marLeft w:val="0"/>
      <w:marRight w:val="0"/>
      <w:marTop w:val="0"/>
      <w:marBottom w:val="0"/>
      <w:divBdr>
        <w:top w:val="none" w:sz="0" w:space="0" w:color="auto"/>
        <w:left w:val="none" w:sz="0" w:space="0" w:color="auto"/>
        <w:bottom w:val="none" w:sz="0" w:space="0" w:color="auto"/>
        <w:right w:val="none" w:sz="0" w:space="0" w:color="auto"/>
      </w:divBdr>
    </w:div>
    <w:div w:id="80414610">
      <w:bodyDiv w:val="1"/>
      <w:marLeft w:val="0"/>
      <w:marRight w:val="0"/>
      <w:marTop w:val="0"/>
      <w:marBottom w:val="0"/>
      <w:divBdr>
        <w:top w:val="none" w:sz="0" w:space="0" w:color="auto"/>
        <w:left w:val="none" w:sz="0" w:space="0" w:color="auto"/>
        <w:bottom w:val="none" w:sz="0" w:space="0" w:color="auto"/>
        <w:right w:val="none" w:sz="0" w:space="0" w:color="auto"/>
      </w:divBdr>
    </w:div>
    <w:div w:id="126706991">
      <w:bodyDiv w:val="1"/>
      <w:marLeft w:val="0"/>
      <w:marRight w:val="0"/>
      <w:marTop w:val="0"/>
      <w:marBottom w:val="0"/>
      <w:divBdr>
        <w:top w:val="none" w:sz="0" w:space="0" w:color="auto"/>
        <w:left w:val="none" w:sz="0" w:space="0" w:color="auto"/>
        <w:bottom w:val="none" w:sz="0" w:space="0" w:color="auto"/>
        <w:right w:val="none" w:sz="0" w:space="0" w:color="auto"/>
      </w:divBdr>
    </w:div>
    <w:div w:id="140274102">
      <w:bodyDiv w:val="1"/>
      <w:marLeft w:val="0"/>
      <w:marRight w:val="0"/>
      <w:marTop w:val="0"/>
      <w:marBottom w:val="0"/>
      <w:divBdr>
        <w:top w:val="none" w:sz="0" w:space="0" w:color="auto"/>
        <w:left w:val="none" w:sz="0" w:space="0" w:color="auto"/>
        <w:bottom w:val="none" w:sz="0" w:space="0" w:color="auto"/>
        <w:right w:val="none" w:sz="0" w:space="0" w:color="auto"/>
      </w:divBdr>
    </w:div>
    <w:div w:id="252862006">
      <w:bodyDiv w:val="1"/>
      <w:marLeft w:val="0"/>
      <w:marRight w:val="0"/>
      <w:marTop w:val="0"/>
      <w:marBottom w:val="0"/>
      <w:divBdr>
        <w:top w:val="none" w:sz="0" w:space="0" w:color="auto"/>
        <w:left w:val="none" w:sz="0" w:space="0" w:color="auto"/>
        <w:bottom w:val="none" w:sz="0" w:space="0" w:color="auto"/>
        <w:right w:val="none" w:sz="0" w:space="0" w:color="auto"/>
      </w:divBdr>
    </w:div>
    <w:div w:id="255988736">
      <w:bodyDiv w:val="1"/>
      <w:marLeft w:val="0"/>
      <w:marRight w:val="0"/>
      <w:marTop w:val="0"/>
      <w:marBottom w:val="0"/>
      <w:divBdr>
        <w:top w:val="none" w:sz="0" w:space="0" w:color="auto"/>
        <w:left w:val="none" w:sz="0" w:space="0" w:color="auto"/>
        <w:bottom w:val="none" w:sz="0" w:space="0" w:color="auto"/>
        <w:right w:val="none" w:sz="0" w:space="0" w:color="auto"/>
      </w:divBdr>
    </w:div>
    <w:div w:id="282344901">
      <w:bodyDiv w:val="1"/>
      <w:marLeft w:val="0"/>
      <w:marRight w:val="0"/>
      <w:marTop w:val="0"/>
      <w:marBottom w:val="0"/>
      <w:divBdr>
        <w:top w:val="none" w:sz="0" w:space="0" w:color="auto"/>
        <w:left w:val="none" w:sz="0" w:space="0" w:color="auto"/>
        <w:bottom w:val="none" w:sz="0" w:space="0" w:color="auto"/>
        <w:right w:val="none" w:sz="0" w:space="0" w:color="auto"/>
      </w:divBdr>
    </w:div>
    <w:div w:id="315887179">
      <w:bodyDiv w:val="1"/>
      <w:marLeft w:val="0"/>
      <w:marRight w:val="0"/>
      <w:marTop w:val="0"/>
      <w:marBottom w:val="0"/>
      <w:divBdr>
        <w:top w:val="none" w:sz="0" w:space="0" w:color="auto"/>
        <w:left w:val="none" w:sz="0" w:space="0" w:color="auto"/>
        <w:bottom w:val="none" w:sz="0" w:space="0" w:color="auto"/>
        <w:right w:val="none" w:sz="0" w:space="0" w:color="auto"/>
      </w:divBdr>
    </w:div>
    <w:div w:id="330724137">
      <w:bodyDiv w:val="1"/>
      <w:marLeft w:val="0"/>
      <w:marRight w:val="0"/>
      <w:marTop w:val="0"/>
      <w:marBottom w:val="0"/>
      <w:divBdr>
        <w:top w:val="none" w:sz="0" w:space="0" w:color="auto"/>
        <w:left w:val="none" w:sz="0" w:space="0" w:color="auto"/>
        <w:bottom w:val="none" w:sz="0" w:space="0" w:color="auto"/>
        <w:right w:val="none" w:sz="0" w:space="0" w:color="auto"/>
      </w:divBdr>
    </w:div>
    <w:div w:id="334654165">
      <w:bodyDiv w:val="1"/>
      <w:marLeft w:val="0"/>
      <w:marRight w:val="0"/>
      <w:marTop w:val="0"/>
      <w:marBottom w:val="0"/>
      <w:divBdr>
        <w:top w:val="none" w:sz="0" w:space="0" w:color="auto"/>
        <w:left w:val="none" w:sz="0" w:space="0" w:color="auto"/>
        <w:bottom w:val="none" w:sz="0" w:space="0" w:color="auto"/>
        <w:right w:val="none" w:sz="0" w:space="0" w:color="auto"/>
      </w:divBdr>
    </w:div>
    <w:div w:id="462428929">
      <w:bodyDiv w:val="1"/>
      <w:marLeft w:val="0"/>
      <w:marRight w:val="0"/>
      <w:marTop w:val="0"/>
      <w:marBottom w:val="0"/>
      <w:divBdr>
        <w:top w:val="none" w:sz="0" w:space="0" w:color="auto"/>
        <w:left w:val="none" w:sz="0" w:space="0" w:color="auto"/>
        <w:bottom w:val="none" w:sz="0" w:space="0" w:color="auto"/>
        <w:right w:val="none" w:sz="0" w:space="0" w:color="auto"/>
      </w:divBdr>
    </w:div>
    <w:div w:id="483857980">
      <w:bodyDiv w:val="1"/>
      <w:marLeft w:val="0"/>
      <w:marRight w:val="0"/>
      <w:marTop w:val="0"/>
      <w:marBottom w:val="0"/>
      <w:divBdr>
        <w:top w:val="none" w:sz="0" w:space="0" w:color="auto"/>
        <w:left w:val="none" w:sz="0" w:space="0" w:color="auto"/>
        <w:bottom w:val="none" w:sz="0" w:space="0" w:color="auto"/>
        <w:right w:val="none" w:sz="0" w:space="0" w:color="auto"/>
      </w:divBdr>
    </w:div>
    <w:div w:id="507140590">
      <w:bodyDiv w:val="1"/>
      <w:marLeft w:val="0"/>
      <w:marRight w:val="0"/>
      <w:marTop w:val="0"/>
      <w:marBottom w:val="0"/>
      <w:divBdr>
        <w:top w:val="none" w:sz="0" w:space="0" w:color="auto"/>
        <w:left w:val="none" w:sz="0" w:space="0" w:color="auto"/>
        <w:bottom w:val="none" w:sz="0" w:space="0" w:color="auto"/>
        <w:right w:val="none" w:sz="0" w:space="0" w:color="auto"/>
      </w:divBdr>
    </w:div>
    <w:div w:id="528302666">
      <w:bodyDiv w:val="1"/>
      <w:marLeft w:val="0"/>
      <w:marRight w:val="0"/>
      <w:marTop w:val="0"/>
      <w:marBottom w:val="0"/>
      <w:divBdr>
        <w:top w:val="none" w:sz="0" w:space="0" w:color="auto"/>
        <w:left w:val="none" w:sz="0" w:space="0" w:color="auto"/>
        <w:bottom w:val="none" w:sz="0" w:space="0" w:color="auto"/>
        <w:right w:val="none" w:sz="0" w:space="0" w:color="auto"/>
      </w:divBdr>
    </w:div>
    <w:div w:id="540939044">
      <w:bodyDiv w:val="1"/>
      <w:marLeft w:val="0"/>
      <w:marRight w:val="0"/>
      <w:marTop w:val="0"/>
      <w:marBottom w:val="0"/>
      <w:divBdr>
        <w:top w:val="none" w:sz="0" w:space="0" w:color="auto"/>
        <w:left w:val="none" w:sz="0" w:space="0" w:color="auto"/>
        <w:bottom w:val="none" w:sz="0" w:space="0" w:color="auto"/>
        <w:right w:val="none" w:sz="0" w:space="0" w:color="auto"/>
      </w:divBdr>
    </w:div>
    <w:div w:id="573584011">
      <w:bodyDiv w:val="1"/>
      <w:marLeft w:val="0"/>
      <w:marRight w:val="0"/>
      <w:marTop w:val="0"/>
      <w:marBottom w:val="0"/>
      <w:divBdr>
        <w:top w:val="none" w:sz="0" w:space="0" w:color="auto"/>
        <w:left w:val="none" w:sz="0" w:space="0" w:color="auto"/>
        <w:bottom w:val="none" w:sz="0" w:space="0" w:color="auto"/>
        <w:right w:val="none" w:sz="0" w:space="0" w:color="auto"/>
      </w:divBdr>
    </w:div>
    <w:div w:id="597175821">
      <w:bodyDiv w:val="1"/>
      <w:marLeft w:val="0"/>
      <w:marRight w:val="0"/>
      <w:marTop w:val="0"/>
      <w:marBottom w:val="0"/>
      <w:divBdr>
        <w:top w:val="none" w:sz="0" w:space="0" w:color="auto"/>
        <w:left w:val="none" w:sz="0" w:space="0" w:color="auto"/>
        <w:bottom w:val="none" w:sz="0" w:space="0" w:color="auto"/>
        <w:right w:val="none" w:sz="0" w:space="0" w:color="auto"/>
      </w:divBdr>
    </w:div>
    <w:div w:id="640505656">
      <w:bodyDiv w:val="1"/>
      <w:marLeft w:val="0"/>
      <w:marRight w:val="0"/>
      <w:marTop w:val="0"/>
      <w:marBottom w:val="0"/>
      <w:divBdr>
        <w:top w:val="none" w:sz="0" w:space="0" w:color="auto"/>
        <w:left w:val="none" w:sz="0" w:space="0" w:color="auto"/>
        <w:bottom w:val="none" w:sz="0" w:space="0" w:color="auto"/>
        <w:right w:val="none" w:sz="0" w:space="0" w:color="auto"/>
      </w:divBdr>
    </w:div>
    <w:div w:id="678509746">
      <w:bodyDiv w:val="1"/>
      <w:marLeft w:val="0"/>
      <w:marRight w:val="0"/>
      <w:marTop w:val="0"/>
      <w:marBottom w:val="0"/>
      <w:divBdr>
        <w:top w:val="none" w:sz="0" w:space="0" w:color="auto"/>
        <w:left w:val="none" w:sz="0" w:space="0" w:color="auto"/>
        <w:bottom w:val="none" w:sz="0" w:space="0" w:color="auto"/>
        <w:right w:val="none" w:sz="0" w:space="0" w:color="auto"/>
      </w:divBdr>
    </w:div>
    <w:div w:id="684017035">
      <w:bodyDiv w:val="1"/>
      <w:marLeft w:val="0"/>
      <w:marRight w:val="0"/>
      <w:marTop w:val="0"/>
      <w:marBottom w:val="0"/>
      <w:divBdr>
        <w:top w:val="none" w:sz="0" w:space="0" w:color="auto"/>
        <w:left w:val="none" w:sz="0" w:space="0" w:color="auto"/>
        <w:bottom w:val="none" w:sz="0" w:space="0" w:color="auto"/>
        <w:right w:val="none" w:sz="0" w:space="0" w:color="auto"/>
      </w:divBdr>
    </w:div>
    <w:div w:id="687413389">
      <w:bodyDiv w:val="1"/>
      <w:marLeft w:val="0"/>
      <w:marRight w:val="0"/>
      <w:marTop w:val="0"/>
      <w:marBottom w:val="0"/>
      <w:divBdr>
        <w:top w:val="none" w:sz="0" w:space="0" w:color="auto"/>
        <w:left w:val="none" w:sz="0" w:space="0" w:color="auto"/>
        <w:bottom w:val="none" w:sz="0" w:space="0" w:color="auto"/>
        <w:right w:val="none" w:sz="0" w:space="0" w:color="auto"/>
      </w:divBdr>
      <w:divsChild>
        <w:div w:id="608124003">
          <w:marLeft w:val="0"/>
          <w:marRight w:val="0"/>
          <w:marTop w:val="0"/>
          <w:marBottom w:val="0"/>
          <w:divBdr>
            <w:top w:val="none" w:sz="0" w:space="0" w:color="auto"/>
            <w:left w:val="none" w:sz="0" w:space="0" w:color="auto"/>
            <w:bottom w:val="none" w:sz="0" w:space="0" w:color="auto"/>
            <w:right w:val="none" w:sz="0" w:space="0" w:color="auto"/>
          </w:divBdr>
          <w:divsChild>
            <w:div w:id="1754205953">
              <w:marLeft w:val="0"/>
              <w:marRight w:val="0"/>
              <w:marTop w:val="0"/>
              <w:marBottom w:val="0"/>
              <w:divBdr>
                <w:top w:val="none" w:sz="0" w:space="0" w:color="auto"/>
                <w:left w:val="none" w:sz="0" w:space="0" w:color="auto"/>
                <w:bottom w:val="none" w:sz="0" w:space="0" w:color="auto"/>
                <w:right w:val="none" w:sz="0" w:space="0" w:color="auto"/>
              </w:divBdr>
              <w:divsChild>
                <w:div w:id="13976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3194">
      <w:bodyDiv w:val="1"/>
      <w:marLeft w:val="0"/>
      <w:marRight w:val="0"/>
      <w:marTop w:val="0"/>
      <w:marBottom w:val="0"/>
      <w:divBdr>
        <w:top w:val="none" w:sz="0" w:space="0" w:color="auto"/>
        <w:left w:val="none" w:sz="0" w:space="0" w:color="auto"/>
        <w:bottom w:val="none" w:sz="0" w:space="0" w:color="auto"/>
        <w:right w:val="none" w:sz="0" w:space="0" w:color="auto"/>
      </w:divBdr>
    </w:div>
    <w:div w:id="719596609">
      <w:bodyDiv w:val="1"/>
      <w:marLeft w:val="0"/>
      <w:marRight w:val="0"/>
      <w:marTop w:val="0"/>
      <w:marBottom w:val="0"/>
      <w:divBdr>
        <w:top w:val="none" w:sz="0" w:space="0" w:color="auto"/>
        <w:left w:val="none" w:sz="0" w:space="0" w:color="auto"/>
        <w:bottom w:val="none" w:sz="0" w:space="0" w:color="auto"/>
        <w:right w:val="none" w:sz="0" w:space="0" w:color="auto"/>
      </w:divBdr>
      <w:divsChild>
        <w:div w:id="756634334">
          <w:marLeft w:val="0"/>
          <w:marRight w:val="0"/>
          <w:marTop w:val="0"/>
          <w:marBottom w:val="0"/>
          <w:divBdr>
            <w:top w:val="none" w:sz="0" w:space="0" w:color="auto"/>
            <w:left w:val="none" w:sz="0" w:space="0" w:color="auto"/>
            <w:bottom w:val="none" w:sz="0" w:space="0" w:color="auto"/>
            <w:right w:val="none" w:sz="0" w:space="0" w:color="auto"/>
          </w:divBdr>
          <w:divsChild>
            <w:div w:id="399255976">
              <w:marLeft w:val="0"/>
              <w:marRight w:val="0"/>
              <w:marTop w:val="0"/>
              <w:marBottom w:val="0"/>
              <w:divBdr>
                <w:top w:val="none" w:sz="0" w:space="0" w:color="auto"/>
                <w:left w:val="none" w:sz="0" w:space="0" w:color="auto"/>
                <w:bottom w:val="none" w:sz="0" w:space="0" w:color="auto"/>
                <w:right w:val="none" w:sz="0" w:space="0" w:color="auto"/>
              </w:divBdr>
              <w:divsChild>
                <w:div w:id="16361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339764">
      <w:bodyDiv w:val="1"/>
      <w:marLeft w:val="0"/>
      <w:marRight w:val="0"/>
      <w:marTop w:val="0"/>
      <w:marBottom w:val="0"/>
      <w:divBdr>
        <w:top w:val="none" w:sz="0" w:space="0" w:color="auto"/>
        <w:left w:val="none" w:sz="0" w:space="0" w:color="auto"/>
        <w:bottom w:val="none" w:sz="0" w:space="0" w:color="auto"/>
        <w:right w:val="none" w:sz="0" w:space="0" w:color="auto"/>
      </w:divBdr>
    </w:div>
    <w:div w:id="778333539">
      <w:bodyDiv w:val="1"/>
      <w:marLeft w:val="0"/>
      <w:marRight w:val="0"/>
      <w:marTop w:val="0"/>
      <w:marBottom w:val="0"/>
      <w:divBdr>
        <w:top w:val="none" w:sz="0" w:space="0" w:color="auto"/>
        <w:left w:val="none" w:sz="0" w:space="0" w:color="auto"/>
        <w:bottom w:val="none" w:sz="0" w:space="0" w:color="auto"/>
        <w:right w:val="none" w:sz="0" w:space="0" w:color="auto"/>
      </w:divBdr>
      <w:divsChild>
        <w:div w:id="1144784192">
          <w:marLeft w:val="0"/>
          <w:marRight w:val="0"/>
          <w:marTop w:val="0"/>
          <w:marBottom w:val="0"/>
          <w:divBdr>
            <w:top w:val="none" w:sz="0" w:space="0" w:color="auto"/>
            <w:left w:val="none" w:sz="0" w:space="0" w:color="auto"/>
            <w:bottom w:val="none" w:sz="0" w:space="0" w:color="auto"/>
            <w:right w:val="none" w:sz="0" w:space="0" w:color="auto"/>
          </w:divBdr>
        </w:div>
      </w:divsChild>
    </w:div>
    <w:div w:id="798304223">
      <w:bodyDiv w:val="1"/>
      <w:marLeft w:val="0"/>
      <w:marRight w:val="0"/>
      <w:marTop w:val="0"/>
      <w:marBottom w:val="0"/>
      <w:divBdr>
        <w:top w:val="none" w:sz="0" w:space="0" w:color="auto"/>
        <w:left w:val="none" w:sz="0" w:space="0" w:color="auto"/>
        <w:bottom w:val="none" w:sz="0" w:space="0" w:color="auto"/>
        <w:right w:val="none" w:sz="0" w:space="0" w:color="auto"/>
      </w:divBdr>
    </w:div>
    <w:div w:id="809522387">
      <w:bodyDiv w:val="1"/>
      <w:marLeft w:val="0"/>
      <w:marRight w:val="0"/>
      <w:marTop w:val="0"/>
      <w:marBottom w:val="0"/>
      <w:divBdr>
        <w:top w:val="none" w:sz="0" w:space="0" w:color="auto"/>
        <w:left w:val="none" w:sz="0" w:space="0" w:color="auto"/>
        <w:bottom w:val="none" w:sz="0" w:space="0" w:color="auto"/>
        <w:right w:val="none" w:sz="0" w:space="0" w:color="auto"/>
      </w:divBdr>
      <w:divsChild>
        <w:div w:id="823200983">
          <w:marLeft w:val="0"/>
          <w:marRight w:val="0"/>
          <w:marTop w:val="0"/>
          <w:marBottom w:val="0"/>
          <w:divBdr>
            <w:top w:val="none" w:sz="0" w:space="0" w:color="auto"/>
            <w:left w:val="none" w:sz="0" w:space="0" w:color="auto"/>
            <w:bottom w:val="none" w:sz="0" w:space="0" w:color="auto"/>
            <w:right w:val="none" w:sz="0" w:space="0" w:color="auto"/>
          </w:divBdr>
          <w:divsChild>
            <w:div w:id="287129185">
              <w:marLeft w:val="0"/>
              <w:marRight w:val="0"/>
              <w:marTop w:val="0"/>
              <w:marBottom w:val="0"/>
              <w:divBdr>
                <w:top w:val="none" w:sz="0" w:space="0" w:color="auto"/>
                <w:left w:val="none" w:sz="0" w:space="0" w:color="auto"/>
                <w:bottom w:val="none" w:sz="0" w:space="0" w:color="auto"/>
                <w:right w:val="none" w:sz="0" w:space="0" w:color="auto"/>
              </w:divBdr>
              <w:divsChild>
                <w:div w:id="17979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374147">
      <w:bodyDiv w:val="1"/>
      <w:marLeft w:val="0"/>
      <w:marRight w:val="0"/>
      <w:marTop w:val="0"/>
      <w:marBottom w:val="0"/>
      <w:divBdr>
        <w:top w:val="none" w:sz="0" w:space="0" w:color="auto"/>
        <w:left w:val="none" w:sz="0" w:space="0" w:color="auto"/>
        <w:bottom w:val="none" w:sz="0" w:space="0" w:color="auto"/>
        <w:right w:val="none" w:sz="0" w:space="0" w:color="auto"/>
      </w:divBdr>
    </w:div>
    <w:div w:id="844131283">
      <w:bodyDiv w:val="1"/>
      <w:marLeft w:val="0"/>
      <w:marRight w:val="0"/>
      <w:marTop w:val="0"/>
      <w:marBottom w:val="0"/>
      <w:divBdr>
        <w:top w:val="none" w:sz="0" w:space="0" w:color="auto"/>
        <w:left w:val="none" w:sz="0" w:space="0" w:color="auto"/>
        <w:bottom w:val="none" w:sz="0" w:space="0" w:color="auto"/>
        <w:right w:val="none" w:sz="0" w:space="0" w:color="auto"/>
      </w:divBdr>
    </w:div>
    <w:div w:id="947083332">
      <w:bodyDiv w:val="1"/>
      <w:marLeft w:val="0"/>
      <w:marRight w:val="0"/>
      <w:marTop w:val="0"/>
      <w:marBottom w:val="0"/>
      <w:divBdr>
        <w:top w:val="none" w:sz="0" w:space="0" w:color="auto"/>
        <w:left w:val="none" w:sz="0" w:space="0" w:color="auto"/>
        <w:bottom w:val="none" w:sz="0" w:space="0" w:color="auto"/>
        <w:right w:val="none" w:sz="0" w:space="0" w:color="auto"/>
      </w:divBdr>
    </w:div>
    <w:div w:id="971522790">
      <w:bodyDiv w:val="1"/>
      <w:marLeft w:val="0"/>
      <w:marRight w:val="0"/>
      <w:marTop w:val="0"/>
      <w:marBottom w:val="0"/>
      <w:divBdr>
        <w:top w:val="none" w:sz="0" w:space="0" w:color="auto"/>
        <w:left w:val="none" w:sz="0" w:space="0" w:color="auto"/>
        <w:bottom w:val="none" w:sz="0" w:space="0" w:color="auto"/>
        <w:right w:val="none" w:sz="0" w:space="0" w:color="auto"/>
      </w:divBdr>
    </w:div>
    <w:div w:id="991175182">
      <w:bodyDiv w:val="1"/>
      <w:marLeft w:val="0"/>
      <w:marRight w:val="0"/>
      <w:marTop w:val="0"/>
      <w:marBottom w:val="0"/>
      <w:divBdr>
        <w:top w:val="none" w:sz="0" w:space="0" w:color="auto"/>
        <w:left w:val="none" w:sz="0" w:space="0" w:color="auto"/>
        <w:bottom w:val="none" w:sz="0" w:space="0" w:color="auto"/>
        <w:right w:val="none" w:sz="0" w:space="0" w:color="auto"/>
      </w:divBdr>
    </w:div>
    <w:div w:id="1011755935">
      <w:bodyDiv w:val="1"/>
      <w:marLeft w:val="0"/>
      <w:marRight w:val="0"/>
      <w:marTop w:val="0"/>
      <w:marBottom w:val="0"/>
      <w:divBdr>
        <w:top w:val="none" w:sz="0" w:space="0" w:color="auto"/>
        <w:left w:val="none" w:sz="0" w:space="0" w:color="auto"/>
        <w:bottom w:val="none" w:sz="0" w:space="0" w:color="auto"/>
        <w:right w:val="none" w:sz="0" w:space="0" w:color="auto"/>
      </w:divBdr>
    </w:div>
    <w:div w:id="1026834042">
      <w:bodyDiv w:val="1"/>
      <w:marLeft w:val="0"/>
      <w:marRight w:val="0"/>
      <w:marTop w:val="0"/>
      <w:marBottom w:val="0"/>
      <w:divBdr>
        <w:top w:val="none" w:sz="0" w:space="0" w:color="auto"/>
        <w:left w:val="none" w:sz="0" w:space="0" w:color="auto"/>
        <w:bottom w:val="none" w:sz="0" w:space="0" w:color="auto"/>
        <w:right w:val="none" w:sz="0" w:space="0" w:color="auto"/>
      </w:divBdr>
    </w:div>
    <w:div w:id="1028139278">
      <w:bodyDiv w:val="1"/>
      <w:marLeft w:val="0"/>
      <w:marRight w:val="0"/>
      <w:marTop w:val="0"/>
      <w:marBottom w:val="0"/>
      <w:divBdr>
        <w:top w:val="none" w:sz="0" w:space="0" w:color="auto"/>
        <w:left w:val="none" w:sz="0" w:space="0" w:color="auto"/>
        <w:bottom w:val="none" w:sz="0" w:space="0" w:color="auto"/>
        <w:right w:val="none" w:sz="0" w:space="0" w:color="auto"/>
      </w:divBdr>
    </w:div>
    <w:div w:id="1036853648">
      <w:bodyDiv w:val="1"/>
      <w:marLeft w:val="0"/>
      <w:marRight w:val="0"/>
      <w:marTop w:val="0"/>
      <w:marBottom w:val="0"/>
      <w:divBdr>
        <w:top w:val="none" w:sz="0" w:space="0" w:color="auto"/>
        <w:left w:val="none" w:sz="0" w:space="0" w:color="auto"/>
        <w:bottom w:val="none" w:sz="0" w:space="0" w:color="auto"/>
        <w:right w:val="none" w:sz="0" w:space="0" w:color="auto"/>
      </w:divBdr>
    </w:div>
    <w:div w:id="1053507176">
      <w:bodyDiv w:val="1"/>
      <w:marLeft w:val="0"/>
      <w:marRight w:val="0"/>
      <w:marTop w:val="0"/>
      <w:marBottom w:val="0"/>
      <w:divBdr>
        <w:top w:val="none" w:sz="0" w:space="0" w:color="auto"/>
        <w:left w:val="none" w:sz="0" w:space="0" w:color="auto"/>
        <w:bottom w:val="none" w:sz="0" w:space="0" w:color="auto"/>
        <w:right w:val="none" w:sz="0" w:space="0" w:color="auto"/>
      </w:divBdr>
    </w:div>
    <w:div w:id="1077359739">
      <w:bodyDiv w:val="1"/>
      <w:marLeft w:val="0"/>
      <w:marRight w:val="0"/>
      <w:marTop w:val="0"/>
      <w:marBottom w:val="0"/>
      <w:divBdr>
        <w:top w:val="none" w:sz="0" w:space="0" w:color="auto"/>
        <w:left w:val="none" w:sz="0" w:space="0" w:color="auto"/>
        <w:bottom w:val="none" w:sz="0" w:space="0" w:color="auto"/>
        <w:right w:val="none" w:sz="0" w:space="0" w:color="auto"/>
      </w:divBdr>
    </w:div>
    <w:div w:id="1080560314">
      <w:bodyDiv w:val="1"/>
      <w:marLeft w:val="0"/>
      <w:marRight w:val="0"/>
      <w:marTop w:val="0"/>
      <w:marBottom w:val="0"/>
      <w:divBdr>
        <w:top w:val="none" w:sz="0" w:space="0" w:color="auto"/>
        <w:left w:val="none" w:sz="0" w:space="0" w:color="auto"/>
        <w:bottom w:val="none" w:sz="0" w:space="0" w:color="auto"/>
        <w:right w:val="none" w:sz="0" w:space="0" w:color="auto"/>
      </w:divBdr>
    </w:div>
    <w:div w:id="1084759248">
      <w:bodyDiv w:val="1"/>
      <w:marLeft w:val="0"/>
      <w:marRight w:val="0"/>
      <w:marTop w:val="0"/>
      <w:marBottom w:val="0"/>
      <w:divBdr>
        <w:top w:val="none" w:sz="0" w:space="0" w:color="auto"/>
        <w:left w:val="none" w:sz="0" w:space="0" w:color="auto"/>
        <w:bottom w:val="none" w:sz="0" w:space="0" w:color="auto"/>
        <w:right w:val="none" w:sz="0" w:space="0" w:color="auto"/>
      </w:divBdr>
    </w:div>
    <w:div w:id="1140419368">
      <w:bodyDiv w:val="1"/>
      <w:marLeft w:val="0"/>
      <w:marRight w:val="0"/>
      <w:marTop w:val="0"/>
      <w:marBottom w:val="0"/>
      <w:divBdr>
        <w:top w:val="none" w:sz="0" w:space="0" w:color="auto"/>
        <w:left w:val="none" w:sz="0" w:space="0" w:color="auto"/>
        <w:bottom w:val="none" w:sz="0" w:space="0" w:color="auto"/>
        <w:right w:val="none" w:sz="0" w:space="0" w:color="auto"/>
      </w:divBdr>
    </w:div>
    <w:div w:id="1143893230">
      <w:bodyDiv w:val="1"/>
      <w:marLeft w:val="0"/>
      <w:marRight w:val="0"/>
      <w:marTop w:val="0"/>
      <w:marBottom w:val="0"/>
      <w:divBdr>
        <w:top w:val="none" w:sz="0" w:space="0" w:color="auto"/>
        <w:left w:val="none" w:sz="0" w:space="0" w:color="auto"/>
        <w:bottom w:val="none" w:sz="0" w:space="0" w:color="auto"/>
        <w:right w:val="none" w:sz="0" w:space="0" w:color="auto"/>
      </w:divBdr>
    </w:div>
    <w:div w:id="1156147160">
      <w:bodyDiv w:val="1"/>
      <w:marLeft w:val="0"/>
      <w:marRight w:val="0"/>
      <w:marTop w:val="0"/>
      <w:marBottom w:val="0"/>
      <w:divBdr>
        <w:top w:val="none" w:sz="0" w:space="0" w:color="auto"/>
        <w:left w:val="none" w:sz="0" w:space="0" w:color="auto"/>
        <w:bottom w:val="none" w:sz="0" w:space="0" w:color="auto"/>
        <w:right w:val="none" w:sz="0" w:space="0" w:color="auto"/>
      </w:divBdr>
    </w:div>
    <w:div w:id="1159688486">
      <w:bodyDiv w:val="1"/>
      <w:marLeft w:val="0"/>
      <w:marRight w:val="0"/>
      <w:marTop w:val="0"/>
      <w:marBottom w:val="0"/>
      <w:divBdr>
        <w:top w:val="none" w:sz="0" w:space="0" w:color="auto"/>
        <w:left w:val="none" w:sz="0" w:space="0" w:color="auto"/>
        <w:bottom w:val="none" w:sz="0" w:space="0" w:color="auto"/>
        <w:right w:val="none" w:sz="0" w:space="0" w:color="auto"/>
      </w:divBdr>
    </w:div>
    <w:div w:id="1160541577">
      <w:bodyDiv w:val="1"/>
      <w:marLeft w:val="0"/>
      <w:marRight w:val="0"/>
      <w:marTop w:val="0"/>
      <w:marBottom w:val="0"/>
      <w:divBdr>
        <w:top w:val="none" w:sz="0" w:space="0" w:color="auto"/>
        <w:left w:val="none" w:sz="0" w:space="0" w:color="auto"/>
        <w:bottom w:val="none" w:sz="0" w:space="0" w:color="auto"/>
        <w:right w:val="none" w:sz="0" w:space="0" w:color="auto"/>
      </w:divBdr>
    </w:div>
    <w:div w:id="1167401840">
      <w:bodyDiv w:val="1"/>
      <w:marLeft w:val="0"/>
      <w:marRight w:val="0"/>
      <w:marTop w:val="0"/>
      <w:marBottom w:val="0"/>
      <w:divBdr>
        <w:top w:val="none" w:sz="0" w:space="0" w:color="auto"/>
        <w:left w:val="none" w:sz="0" w:space="0" w:color="auto"/>
        <w:bottom w:val="none" w:sz="0" w:space="0" w:color="auto"/>
        <w:right w:val="none" w:sz="0" w:space="0" w:color="auto"/>
      </w:divBdr>
    </w:div>
    <w:div w:id="1183974186">
      <w:bodyDiv w:val="1"/>
      <w:marLeft w:val="0"/>
      <w:marRight w:val="0"/>
      <w:marTop w:val="0"/>
      <w:marBottom w:val="0"/>
      <w:divBdr>
        <w:top w:val="none" w:sz="0" w:space="0" w:color="auto"/>
        <w:left w:val="none" w:sz="0" w:space="0" w:color="auto"/>
        <w:bottom w:val="none" w:sz="0" w:space="0" w:color="auto"/>
        <w:right w:val="none" w:sz="0" w:space="0" w:color="auto"/>
      </w:divBdr>
    </w:div>
    <w:div w:id="1190483628">
      <w:bodyDiv w:val="1"/>
      <w:marLeft w:val="0"/>
      <w:marRight w:val="0"/>
      <w:marTop w:val="0"/>
      <w:marBottom w:val="0"/>
      <w:divBdr>
        <w:top w:val="none" w:sz="0" w:space="0" w:color="auto"/>
        <w:left w:val="none" w:sz="0" w:space="0" w:color="auto"/>
        <w:bottom w:val="none" w:sz="0" w:space="0" w:color="auto"/>
        <w:right w:val="none" w:sz="0" w:space="0" w:color="auto"/>
      </w:divBdr>
      <w:divsChild>
        <w:div w:id="307437987">
          <w:marLeft w:val="0"/>
          <w:marRight w:val="0"/>
          <w:marTop w:val="0"/>
          <w:marBottom w:val="0"/>
          <w:divBdr>
            <w:top w:val="none" w:sz="0" w:space="0" w:color="auto"/>
            <w:left w:val="none" w:sz="0" w:space="0" w:color="auto"/>
            <w:bottom w:val="none" w:sz="0" w:space="0" w:color="auto"/>
            <w:right w:val="none" w:sz="0" w:space="0" w:color="auto"/>
          </w:divBdr>
        </w:div>
      </w:divsChild>
    </w:div>
    <w:div w:id="1238973646">
      <w:bodyDiv w:val="1"/>
      <w:marLeft w:val="0"/>
      <w:marRight w:val="0"/>
      <w:marTop w:val="0"/>
      <w:marBottom w:val="0"/>
      <w:divBdr>
        <w:top w:val="none" w:sz="0" w:space="0" w:color="auto"/>
        <w:left w:val="none" w:sz="0" w:space="0" w:color="auto"/>
        <w:bottom w:val="none" w:sz="0" w:space="0" w:color="auto"/>
        <w:right w:val="none" w:sz="0" w:space="0" w:color="auto"/>
      </w:divBdr>
    </w:div>
    <w:div w:id="1242107164">
      <w:bodyDiv w:val="1"/>
      <w:marLeft w:val="0"/>
      <w:marRight w:val="0"/>
      <w:marTop w:val="0"/>
      <w:marBottom w:val="0"/>
      <w:divBdr>
        <w:top w:val="none" w:sz="0" w:space="0" w:color="auto"/>
        <w:left w:val="none" w:sz="0" w:space="0" w:color="auto"/>
        <w:bottom w:val="none" w:sz="0" w:space="0" w:color="auto"/>
        <w:right w:val="none" w:sz="0" w:space="0" w:color="auto"/>
      </w:divBdr>
    </w:div>
    <w:div w:id="1330062415">
      <w:bodyDiv w:val="1"/>
      <w:marLeft w:val="0"/>
      <w:marRight w:val="0"/>
      <w:marTop w:val="0"/>
      <w:marBottom w:val="0"/>
      <w:divBdr>
        <w:top w:val="none" w:sz="0" w:space="0" w:color="auto"/>
        <w:left w:val="none" w:sz="0" w:space="0" w:color="auto"/>
        <w:bottom w:val="none" w:sz="0" w:space="0" w:color="auto"/>
        <w:right w:val="none" w:sz="0" w:space="0" w:color="auto"/>
      </w:divBdr>
    </w:div>
    <w:div w:id="1335105074">
      <w:bodyDiv w:val="1"/>
      <w:marLeft w:val="0"/>
      <w:marRight w:val="0"/>
      <w:marTop w:val="0"/>
      <w:marBottom w:val="0"/>
      <w:divBdr>
        <w:top w:val="none" w:sz="0" w:space="0" w:color="auto"/>
        <w:left w:val="none" w:sz="0" w:space="0" w:color="auto"/>
        <w:bottom w:val="none" w:sz="0" w:space="0" w:color="auto"/>
        <w:right w:val="none" w:sz="0" w:space="0" w:color="auto"/>
      </w:divBdr>
    </w:div>
    <w:div w:id="1401098805">
      <w:bodyDiv w:val="1"/>
      <w:marLeft w:val="0"/>
      <w:marRight w:val="0"/>
      <w:marTop w:val="0"/>
      <w:marBottom w:val="0"/>
      <w:divBdr>
        <w:top w:val="none" w:sz="0" w:space="0" w:color="auto"/>
        <w:left w:val="none" w:sz="0" w:space="0" w:color="auto"/>
        <w:bottom w:val="none" w:sz="0" w:space="0" w:color="auto"/>
        <w:right w:val="none" w:sz="0" w:space="0" w:color="auto"/>
      </w:divBdr>
    </w:div>
    <w:div w:id="1411658034">
      <w:bodyDiv w:val="1"/>
      <w:marLeft w:val="0"/>
      <w:marRight w:val="0"/>
      <w:marTop w:val="0"/>
      <w:marBottom w:val="0"/>
      <w:divBdr>
        <w:top w:val="none" w:sz="0" w:space="0" w:color="auto"/>
        <w:left w:val="none" w:sz="0" w:space="0" w:color="auto"/>
        <w:bottom w:val="none" w:sz="0" w:space="0" w:color="auto"/>
        <w:right w:val="none" w:sz="0" w:space="0" w:color="auto"/>
      </w:divBdr>
    </w:div>
    <w:div w:id="1426151424">
      <w:bodyDiv w:val="1"/>
      <w:marLeft w:val="0"/>
      <w:marRight w:val="0"/>
      <w:marTop w:val="0"/>
      <w:marBottom w:val="0"/>
      <w:divBdr>
        <w:top w:val="none" w:sz="0" w:space="0" w:color="auto"/>
        <w:left w:val="none" w:sz="0" w:space="0" w:color="auto"/>
        <w:bottom w:val="none" w:sz="0" w:space="0" w:color="auto"/>
        <w:right w:val="none" w:sz="0" w:space="0" w:color="auto"/>
      </w:divBdr>
    </w:div>
    <w:div w:id="1436750358">
      <w:bodyDiv w:val="1"/>
      <w:marLeft w:val="0"/>
      <w:marRight w:val="0"/>
      <w:marTop w:val="0"/>
      <w:marBottom w:val="0"/>
      <w:divBdr>
        <w:top w:val="none" w:sz="0" w:space="0" w:color="auto"/>
        <w:left w:val="none" w:sz="0" w:space="0" w:color="auto"/>
        <w:bottom w:val="none" w:sz="0" w:space="0" w:color="auto"/>
        <w:right w:val="none" w:sz="0" w:space="0" w:color="auto"/>
      </w:divBdr>
    </w:div>
    <w:div w:id="1437094542">
      <w:bodyDiv w:val="1"/>
      <w:marLeft w:val="0"/>
      <w:marRight w:val="0"/>
      <w:marTop w:val="0"/>
      <w:marBottom w:val="0"/>
      <w:divBdr>
        <w:top w:val="none" w:sz="0" w:space="0" w:color="auto"/>
        <w:left w:val="none" w:sz="0" w:space="0" w:color="auto"/>
        <w:bottom w:val="none" w:sz="0" w:space="0" w:color="auto"/>
        <w:right w:val="none" w:sz="0" w:space="0" w:color="auto"/>
      </w:divBdr>
    </w:div>
    <w:div w:id="1440026859">
      <w:bodyDiv w:val="1"/>
      <w:marLeft w:val="0"/>
      <w:marRight w:val="0"/>
      <w:marTop w:val="0"/>
      <w:marBottom w:val="0"/>
      <w:divBdr>
        <w:top w:val="none" w:sz="0" w:space="0" w:color="auto"/>
        <w:left w:val="none" w:sz="0" w:space="0" w:color="auto"/>
        <w:bottom w:val="none" w:sz="0" w:space="0" w:color="auto"/>
        <w:right w:val="none" w:sz="0" w:space="0" w:color="auto"/>
      </w:divBdr>
    </w:div>
    <w:div w:id="1461682050">
      <w:bodyDiv w:val="1"/>
      <w:marLeft w:val="0"/>
      <w:marRight w:val="0"/>
      <w:marTop w:val="0"/>
      <w:marBottom w:val="0"/>
      <w:divBdr>
        <w:top w:val="none" w:sz="0" w:space="0" w:color="auto"/>
        <w:left w:val="none" w:sz="0" w:space="0" w:color="auto"/>
        <w:bottom w:val="none" w:sz="0" w:space="0" w:color="auto"/>
        <w:right w:val="none" w:sz="0" w:space="0" w:color="auto"/>
      </w:divBdr>
    </w:div>
    <w:div w:id="1496146331">
      <w:bodyDiv w:val="1"/>
      <w:marLeft w:val="0"/>
      <w:marRight w:val="0"/>
      <w:marTop w:val="0"/>
      <w:marBottom w:val="0"/>
      <w:divBdr>
        <w:top w:val="none" w:sz="0" w:space="0" w:color="auto"/>
        <w:left w:val="none" w:sz="0" w:space="0" w:color="auto"/>
        <w:bottom w:val="none" w:sz="0" w:space="0" w:color="auto"/>
        <w:right w:val="none" w:sz="0" w:space="0" w:color="auto"/>
      </w:divBdr>
    </w:div>
    <w:div w:id="1503887334">
      <w:bodyDiv w:val="1"/>
      <w:marLeft w:val="0"/>
      <w:marRight w:val="0"/>
      <w:marTop w:val="0"/>
      <w:marBottom w:val="0"/>
      <w:divBdr>
        <w:top w:val="none" w:sz="0" w:space="0" w:color="auto"/>
        <w:left w:val="none" w:sz="0" w:space="0" w:color="auto"/>
        <w:bottom w:val="none" w:sz="0" w:space="0" w:color="auto"/>
        <w:right w:val="none" w:sz="0" w:space="0" w:color="auto"/>
      </w:divBdr>
    </w:div>
    <w:div w:id="1505437624">
      <w:bodyDiv w:val="1"/>
      <w:marLeft w:val="0"/>
      <w:marRight w:val="0"/>
      <w:marTop w:val="0"/>
      <w:marBottom w:val="0"/>
      <w:divBdr>
        <w:top w:val="none" w:sz="0" w:space="0" w:color="auto"/>
        <w:left w:val="none" w:sz="0" w:space="0" w:color="auto"/>
        <w:bottom w:val="none" w:sz="0" w:space="0" w:color="auto"/>
        <w:right w:val="none" w:sz="0" w:space="0" w:color="auto"/>
      </w:divBdr>
    </w:div>
    <w:div w:id="1559439443">
      <w:bodyDiv w:val="1"/>
      <w:marLeft w:val="0"/>
      <w:marRight w:val="0"/>
      <w:marTop w:val="0"/>
      <w:marBottom w:val="0"/>
      <w:divBdr>
        <w:top w:val="none" w:sz="0" w:space="0" w:color="auto"/>
        <w:left w:val="none" w:sz="0" w:space="0" w:color="auto"/>
        <w:bottom w:val="none" w:sz="0" w:space="0" w:color="auto"/>
        <w:right w:val="none" w:sz="0" w:space="0" w:color="auto"/>
      </w:divBdr>
    </w:div>
    <w:div w:id="1564562877">
      <w:bodyDiv w:val="1"/>
      <w:marLeft w:val="0"/>
      <w:marRight w:val="0"/>
      <w:marTop w:val="0"/>
      <w:marBottom w:val="0"/>
      <w:divBdr>
        <w:top w:val="none" w:sz="0" w:space="0" w:color="auto"/>
        <w:left w:val="none" w:sz="0" w:space="0" w:color="auto"/>
        <w:bottom w:val="none" w:sz="0" w:space="0" w:color="auto"/>
        <w:right w:val="none" w:sz="0" w:space="0" w:color="auto"/>
      </w:divBdr>
    </w:div>
    <w:div w:id="1609388549">
      <w:bodyDiv w:val="1"/>
      <w:marLeft w:val="0"/>
      <w:marRight w:val="0"/>
      <w:marTop w:val="0"/>
      <w:marBottom w:val="0"/>
      <w:divBdr>
        <w:top w:val="none" w:sz="0" w:space="0" w:color="auto"/>
        <w:left w:val="none" w:sz="0" w:space="0" w:color="auto"/>
        <w:bottom w:val="none" w:sz="0" w:space="0" w:color="auto"/>
        <w:right w:val="none" w:sz="0" w:space="0" w:color="auto"/>
      </w:divBdr>
    </w:div>
    <w:div w:id="1630548954">
      <w:bodyDiv w:val="1"/>
      <w:marLeft w:val="0"/>
      <w:marRight w:val="0"/>
      <w:marTop w:val="0"/>
      <w:marBottom w:val="0"/>
      <w:divBdr>
        <w:top w:val="none" w:sz="0" w:space="0" w:color="auto"/>
        <w:left w:val="none" w:sz="0" w:space="0" w:color="auto"/>
        <w:bottom w:val="none" w:sz="0" w:space="0" w:color="auto"/>
        <w:right w:val="none" w:sz="0" w:space="0" w:color="auto"/>
      </w:divBdr>
      <w:divsChild>
        <w:div w:id="784467150">
          <w:marLeft w:val="0"/>
          <w:marRight w:val="0"/>
          <w:marTop w:val="0"/>
          <w:marBottom w:val="0"/>
          <w:divBdr>
            <w:top w:val="none" w:sz="0" w:space="0" w:color="auto"/>
            <w:left w:val="none" w:sz="0" w:space="0" w:color="auto"/>
            <w:bottom w:val="none" w:sz="0" w:space="0" w:color="auto"/>
            <w:right w:val="none" w:sz="0" w:space="0" w:color="auto"/>
          </w:divBdr>
        </w:div>
      </w:divsChild>
    </w:div>
    <w:div w:id="1668171227">
      <w:bodyDiv w:val="1"/>
      <w:marLeft w:val="0"/>
      <w:marRight w:val="0"/>
      <w:marTop w:val="0"/>
      <w:marBottom w:val="0"/>
      <w:divBdr>
        <w:top w:val="none" w:sz="0" w:space="0" w:color="auto"/>
        <w:left w:val="none" w:sz="0" w:space="0" w:color="auto"/>
        <w:bottom w:val="none" w:sz="0" w:space="0" w:color="auto"/>
        <w:right w:val="none" w:sz="0" w:space="0" w:color="auto"/>
      </w:divBdr>
    </w:div>
    <w:div w:id="1746419441">
      <w:bodyDiv w:val="1"/>
      <w:marLeft w:val="0"/>
      <w:marRight w:val="0"/>
      <w:marTop w:val="0"/>
      <w:marBottom w:val="0"/>
      <w:divBdr>
        <w:top w:val="none" w:sz="0" w:space="0" w:color="auto"/>
        <w:left w:val="none" w:sz="0" w:space="0" w:color="auto"/>
        <w:bottom w:val="none" w:sz="0" w:space="0" w:color="auto"/>
        <w:right w:val="none" w:sz="0" w:space="0" w:color="auto"/>
      </w:divBdr>
    </w:div>
    <w:div w:id="1783068107">
      <w:bodyDiv w:val="1"/>
      <w:marLeft w:val="0"/>
      <w:marRight w:val="0"/>
      <w:marTop w:val="0"/>
      <w:marBottom w:val="0"/>
      <w:divBdr>
        <w:top w:val="none" w:sz="0" w:space="0" w:color="auto"/>
        <w:left w:val="none" w:sz="0" w:space="0" w:color="auto"/>
        <w:bottom w:val="none" w:sz="0" w:space="0" w:color="auto"/>
        <w:right w:val="none" w:sz="0" w:space="0" w:color="auto"/>
      </w:divBdr>
    </w:div>
    <w:div w:id="1793357433">
      <w:bodyDiv w:val="1"/>
      <w:marLeft w:val="0"/>
      <w:marRight w:val="0"/>
      <w:marTop w:val="0"/>
      <w:marBottom w:val="0"/>
      <w:divBdr>
        <w:top w:val="none" w:sz="0" w:space="0" w:color="auto"/>
        <w:left w:val="none" w:sz="0" w:space="0" w:color="auto"/>
        <w:bottom w:val="none" w:sz="0" w:space="0" w:color="auto"/>
        <w:right w:val="none" w:sz="0" w:space="0" w:color="auto"/>
      </w:divBdr>
    </w:div>
    <w:div w:id="1802574249">
      <w:bodyDiv w:val="1"/>
      <w:marLeft w:val="0"/>
      <w:marRight w:val="0"/>
      <w:marTop w:val="0"/>
      <w:marBottom w:val="0"/>
      <w:divBdr>
        <w:top w:val="none" w:sz="0" w:space="0" w:color="auto"/>
        <w:left w:val="none" w:sz="0" w:space="0" w:color="auto"/>
        <w:bottom w:val="none" w:sz="0" w:space="0" w:color="auto"/>
        <w:right w:val="none" w:sz="0" w:space="0" w:color="auto"/>
      </w:divBdr>
    </w:div>
    <w:div w:id="1823958489">
      <w:bodyDiv w:val="1"/>
      <w:marLeft w:val="0"/>
      <w:marRight w:val="0"/>
      <w:marTop w:val="0"/>
      <w:marBottom w:val="0"/>
      <w:divBdr>
        <w:top w:val="none" w:sz="0" w:space="0" w:color="auto"/>
        <w:left w:val="none" w:sz="0" w:space="0" w:color="auto"/>
        <w:bottom w:val="none" w:sz="0" w:space="0" w:color="auto"/>
        <w:right w:val="none" w:sz="0" w:space="0" w:color="auto"/>
      </w:divBdr>
    </w:div>
    <w:div w:id="1825003912">
      <w:bodyDiv w:val="1"/>
      <w:marLeft w:val="0"/>
      <w:marRight w:val="0"/>
      <w:marTop w:val="0"/>
      <w:marBottom w:val="0"/>
      <w:divBdr>
        <w:top w:val="none" w:sz="0" w:space="0" w:color="auto"/>
        <w:left w:val="none" w:sz="0" w:space="0" w:color="auto"/>
        <w:bottom w:val="none" w:sz="0" w:space="0" w:color="auto"/>
        <w:right w:val="none" w:sz="0" w:space="0" w:color="auto"/>
      </w:divBdr>
    </w:div>
    <w:div w:id="1934052536">
      <w:bodyDiv w:val="1"/>
      <w:marLeft w:val="0"/>
      <w:marRight w:val="0"/>
      <w:marTop w:val="0"/>
      <w:marBottom w:val="0"/>
      <w:divBdr>
        <w:top w:val="none" w:sz="0" w:space="0" w:color="auto"/>
        <w:left w:val="none" w:sz="0" w:space="0" w:color="auto"/>
        <w:bottom w:val="none" w:sz="0" w:space="0" w:color="auto"/>
        <w:right w:val="none" w:sz="0" w:space="0" w:color="auto"/>
      </w:divBdr>
    </w:div>
    <w:div w:id="1948583013">
      <w:bodyDiv w:val="1"/>
      <w:marLeft w:val="0"/>
      <w:marRight w:val="0"/>
      <w:marTop w:val="0"/>
      <w:marBottom w:val="0"/>
      <w:divBdr>
        <w:top w:val="none" w:sz="0" w:space="0" w:color="auto"/>
        <w:left w:val="none" w:sz="0" w:space="0" w:color="auto"/>
        <w:bottom w:val="none" w:sz="0" w:space="0" w:color="auto"/>
        <w:right w:val="none" w:sz="0" w:space="0" w:color="auto"/>
      </w:divBdr>
    </w:div>
    <w:div w:id="1954820531">
      <w:bodyDiv w:val="1"/>
      <w:marLeft w:val="0"/>
      <w:marRight w:val="0"/>
      <w:marTop w:val="0"/>
      <w:marBottom w:val="0"/>
      <w:divBdr>
        <w:top w:val="none" w:sz="0" w:space="0" w:color="auto"/>
        <w:left w:val="none" w:sz="0" w:space="0" w:color="auto"/>
        <w:bottom w:val="none" w:sz="0" w:space="0" w:color="auto"/>
        <w:right w:val="none" w:sz="0" w:space="0" w:color="auto"/>
      </w:divBdr>
      <w:divsChild>
        <w:div w:id="25720927">
          <w:marLeft w:val="0"/>
          <w:marRight w:val="0"/>
          <w:marTop w:val="0"/>
          <w:marBottom w:val="0"/>
          <w:divBdr>
            <w:top w:val="none" w:sz="0" w:space="0" w:color="auto"/>
            <w:left w:val="none" w:sz="0" w:space="0" w:color="auto"/>
            <w:bottom w:val="none" w:sz="0" w:space="0" w:color="auto"/>
            <w:right w:val="none" w:sz="0" w:space="0" w:color="auto"/>
          </w:divBdr>
          <w:divsChild>
            <w:div w:id="143087916">
              <w:marLeft w:val="0"/>
              <w:marRight w:val="0"/>
              <w:marTop w:val="0"/>
              <w:marBottom w:val="0"/>
              <w:divBdr>
                <w:top w:val="none" w:sz="0" w:space="0" w:color="auto"/>
                <w:left w:val="none" w:sz="0" w:space="0" w:color="auto"/>
                <w:bottom w:val="none" w:sz="0" w:space="0" w:color="auto"/>
                <w:right w:val="none" w:sz="0" w:space="0" w:color="auto"/>
              </w:divBdr>
              <w:divsChild>
                <w:div w:id="11248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98441">
      <w:bodyDiv w:val="1"/>
      <w:marLeft w:val="0"/>
      <w:marRight w:val="0"/>
      <w:marTop w:val="0"/>
      <w:marBottom w:val="0"/>
      <w:divBdr>
        <w:top w:val="none" w:sz="0" w:space="0" w:color="auto"/>
        <w:left w:val="none" w:sz="0" w:space="0" w:color="auto"/>
        <w:bottom w:val="none" w:sz="0" w:space="0" w:color="auto"/>
        <w:right w:val="none" w:sz="0" w:space="0" w:color="auto"/>
      </w:divBdr>
    </w:div>
    <w:div w:id="1988781962">
      <w:bodyDiv w:val="1"/>
      <w:marLeft w:val="0"/>
      <w:marRight w:val="0"/>
      <w:marTop w:val="0"/>
      <w:marBottom w:val="0"/>
      <w:divBdr>
        <w:top w:val="none" w:sz="0" w:space="0" w:color="auto"/>
        <w:left w:val="none" w:sz="0" w:space="0" w:color="auto"/>
        <w:bottom w:val="none" w:sz="0" w:space="0" w:color="auto"/>
        <w:right w:val="none" w:sz="0" w:space="0" w:color="auto"/>
      </w:divBdr>
    </w:div>
    <w:div w:id="2000771374">
      <w:bodyDiv w:val="1"/>
      <w:marLeft w:val="0"/>
      <w:marRight w:val="0"/>
      <w:marTop w:val="0"/>
      <w:marBottom w:val="0"/>
      <w:divBdr>
        <w:top w:val="none" w:sz="0" w:space="0" w:color="auto"/>
        <w:left w:val="none" w:sz="0" w:space="0" w:color="auto"/>
        <w:bottom w:val="none" w:sz="0" w:space="0" w:color="auto"/>
        <w:right w:val="none" w:sz="0" w:space="0" w:color="auto"/>
      </w:divBdr>
    </w:div>
    <w:div w:id="2002005715">
      <w:bodyDiv w:val="1"/>
      <w:marLeft w:val="0"/>
      <w:marRight w:val="0"/>
      <w:marTop w:val="0"/>
      <w:marBottom w:val="0"/>
      <w:divBdr>
        <w:top w:val="none" w:sz="0" w:space="0" w:color="auto"/>
        <w:left w:val="none" w:sz="0" w:space="0" w:color="auto"/>
        <w:bottom w:val="none" w:sz="0" w:space="0" w:color="auto"/>
        <w:right w:val="none" w:sz="0" w:space="0" w:color="auto"/>
      </w:divBdr>
    </w:div>
    <w:div w:id="2012246861">
      <w:bodyDiv w:val="1"/>
      <w:marLeft w:val="0"/>
      <w:marRight w:val="0"/>
      <w:marTop w:val="0"/>
      <w:marBottom w:val="0"/>
      <w:divBdr>
        <w:top w:val="none" w:sz="0" w:space="0" w:color="auto"/>
        <w:left w:val="none" w:sz="0" w:space="0" w:color="auto"/>
        <w:bottom w:val="none" w:sz="0" w:space="0" w:color="auto"/>
        <w:right w:val="none" w:sz="0" w:space="0" w:color="auto"/>
      </w:divBdr>
    </w:div>
    <w:div w:id="2082022197">
      <w:bodyDiv w:val="1"/>
      <w:marLeft w:val="0"/>
      <w:marRight w:val="0"/>
      <w:marTop w:val="0"/>
      <w:marBottom w:val="0"/>
      <w:divBdr>
        <w:top w:val="none" w:sz="0" w:space="0" w:color="auto"/>
        <w:left w:val="none" w:sz="0" w:space="0" w:color="auto"/>
        <w:bottom w:val="none" w:sz="0" w:space="0" w:color="auto"/>
        <w:right w:val="none" w:sz="0" w:space="0" w:color="auto"/>
      </w:divBdr>
    </w:div>
    <w:div w:id="2104446270">
      <w:bodyDiv w:val="1"/>
      <w:marLeft w:val="0"/>
      <w:marRight w:val="0"/>
      <w:marTop w:val="0"/>
      <w:marBottom w:val="0"/>
      <w:divBdr>
        <w:top w:val="none" w:sz="0" w:space="0" w:color="auto"/>
        <w:left w:val="none" w:sz="0" w:space="0" w:color="auto"/>
        <w:bottom w:val="none" w:sz="0" w:space="0" w:color="auto"/>
        <w:right w:val="none" w:sz="0" w:space="0" w:color="auto"/>
      </w:divBdr>
    </w:div>
    <w:div w:id="212815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1182</TotalTime>
  <Pages>19</Pages>
  <Words>2997</Words>
  <Characters>17088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VIVEK GOUD</dc:creator>
  <cp:keywords/>
  <dc:description/>
  <cp:lastModifiedBy>Vivek Goud Adula</cp:lastModifiedBy>
  <cp:revision>491</cp:revision>
  <cp:lastPrinted>2025-11-24T09:35:00Z</cp:lastPrinted>
  <dcterms:created xsi:type="dcterms:W3CDTF">2024-03-08T10:33:00Z</dcterms:created>
  <dcterms:modified xsi:type="dcterms:W3CDTF">2026-03-03T17:04:00Z</dcterms:modified>
</cp:coreProperties>
</file>