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Gill Sans" w:cs="Gill Sans" w:eastAsia="Gill Sans" w:hAnsi="Gill Sans"/>
          <w:b w:val="1"/>
          <w:bCs w:val="1"/>
          <w:sz w:val="24"/>
          <w:szCs w:val="24"/>
        </w:rPr>
      </w:pPr>
      <w:r w:rsidDel="00000000" w:rsidR="00000000" w:rsidRPr="00000000">
        <w:rPr>
          <w:rtl w:val="0"/>
        </w:rPr>
      </w:r>
    </w:p>
    <w:p w:rsidR="00000000" w:rsidDel="00000000" w:rsidP="00000000" w:rsidRDefault="00000000" w:rsidRPr="00000000" w14:paraId="00000002">
      <w:pPr>
        <w:spacing w:after="240" w:before="240" w:lineRule="auto"/>
        <w:jc w:val="both"/>
        <w:rPr>
          <w:rFonts w:ascii="Gill Sans" w:cs="Gill Sans" w:eastAsia="Gill Sans" w:hAnsi="Gill Sans"/>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both"/>
        <w:rPr>
          <w:rFonts w:ascii="Gill Sans" w:cs="Gill Sans" w:eastAsia="Gill Sans" w:hAnsi="Gill Sans"/>
          <w:b w:val="1"/>
          <w:bCs w:val="1"/>
          <w:sz w:val="24"/>
          <w:szCs w:val="24"/>
        </w:rPr>
      </w:pPr>
      <w:r w:rsidDel="00000000" w:rsidR="00000000" w:rsidRPr="00000000">
        <w:rPr>
          <w:rFonts w:ascii="Gill Sans" w:cs="Gill Sans" w:eastAsia="Gill Sans" w:hAnsi="Gill Sans"/>
          <w:b w:val="1"/>
          <w:bCs w:val="1"/>
          <w:sz w:val="24"/>
          <w:szCs w:val="24"/>
          <w:rtl w:val="0"/>
        </w:rPr>
        <w:t xml:space="preserve">[Date]</w:t>
      </w:r>
    </w:p>
    <w:p w:rsidR="00000000" w:rsidDel="00000000" w:rsidP="00000000" w:rsidRDefault="00000000" w:rsidRPr="00000000" w14:paraId="00000004">
      <w:pPr>
        <w:spacing w:after="240" w:before="240" w:lineRule="auto"/>
        <w:jc w:val="both"/>
        <w:rPr>
          <w:rFonts w:ascii="Gill Sans" w:cs="Gill Sans" w:eastAsia="Gill Sans" w:hAnsi="Gill Sans"/>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Gill Sans" w:cs="Gill Sans" w:eastAsia="Gill Sans" w:hAnsi="Gill Sans"/>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both"/>
        <w:rPr>
          <w:rFonts w:ascii="Gill Sans" w:cs="Gill Sans" w:eastAsia="Gill Sans" w:hAnsi="Gill Sans"/>
          <w:b w:val="1"/>
          <w:bCs w:val="1"/>
          <w:sz w:val="24"/>
          <w:szCs w:val="24"/>
        </w:rPr>
      </w:pPr>
      <w:r w:rsidDel="00000000" w:rsidR="00000000" w:rsidRPr="00000000">
        <w:rPr>
          <w:rFonts w:ascii="Gill Sans" w:cs="Gill Sans" w:eastAsia="Gill Sans" w:hAnsi="Gill Sans"/>
          <w:b w:val="1"/>
          <w:bCs w:val="1"/>
          <w:sz w:val="24"/>
          <w:szCs w:val="24"/>
          <w:rtl w:val="0"/>
        </w:rPr>
        <w:t xml:space="preserve">RE: Mr. Vivek Mishra's application for an EB-1A visa</w:t>
      </w:r>
    </w:p>
    <w:p w:rsidR="00000000" w:rsidDel="00000000" w:rsidP="00000000" w:rsidRDefault="00000000" w:rsidRPr="00000000" w14:paraId="00000007">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To the USCIS officer, </w:t>
      </w:r>
      <w:r w:rsidDel="00000000" w:rsidR="00000000" w:rsidRPr="00000000">
        <w:rPr>
          <w:rtl w:val="0"/>
        </w:rPr>
      </w:r>
    </w:p>
    <w:p w:rsidR="00000000" w:rsidDel="00000000" w:rsidP="00000000" w:rsidRDefault="00000000" w:rsidRPr="00000000" w14:paraId="00000008">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My name is Corey Graham, and I serve as Director of Software Engineering at JPMorgan Chase &amp; Co. With over twenty-three years of experience in financial services technology, I have had the privilege of leading technical strategy, software delivery, and engineering excellence across large-scale consumer platforms. In this capacity, I have worked closely with many talented engineers, and it is my pleasure to recommend Vivek for his outstanding contributions to our organization.</w:t>
      </w:r>
    </w:p>
    <w:p w:rsidR="00000000" w:rsidDel="00000000" w:rsidP="00000000" w:rsidRDefault="00000000" w:rsidRPr="00000000" w14:paraId="00000009">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I first met Vivek in September 2024 at our Wilmington, Delaware office, when he joined the Chase Shopping Hub project as a backend developer. At that time, the team was in its earliest stages, with only two core engineers. I was directly overseeing the engineering priorities and deliverables for the platform, which was designed to unify Chase’s shopping experiences, including Pay with Points, Gift Cards, Shop Through Chase, and Apple Store into a single destination for more than 80 million users. From the outset, Vivek distinguished himself through his technical acumen, reliability, and ability to deliver under pressure.</w:t>
      </w:r>
    </w:p>
    <w:p w:rsidR="00000000" w:rsidDel="00000000" w:rsidP="00000000" w:rsidRDefault="00000000" w:rsidRPr="00000000" w14:paraId="0000000A">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Throughout the development of the Shopping Hub, Vivek played a critical role in building and deploying the core backend services that underpin the platform. He designed APIs that are now part of a mission-critical system, implemented observability and alerting infrastructure to ensure uptime and reliability, and managed secure integrations with external vendors for rewards redemption and settlement. He also worked closely with our Level 2 engineering and reliability teams to ensure production readiness and compliance with JPMorgan Chase’s rigorous standards. His contributions were not only technically sound but also operationally essential to the successful public rollout of the platform.</w:t>
      </w:r>
    </w:p>
    <w:p w:rsidR="00000000" w:rsidDel="00000000" w:rsidP="00000000" w:rsidRDefault="00000000" w:rsidRPr="00000000" w14:paraId="0000000B">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What sets Vivek apart is his ability to approach complex engineering challenges with both precision and foresight. He consistently demonstrated a thoughtful, methodical approach to building scalable services while prioritizing security and operational stability. Even without a formal leadership title, he assumed a critical role during the early development phase, taking the initiative to design backend services, configure observability pipelines, and ensure compliance with enterprise standards. His problem-solving mindset and consistent delivery made him indispensable to the project's success.</w:t>
      </w:r>
    </w:p>
    <w:p w:rsidR="00000000" w:rsidDel="00000000" w:rsidP="00000000" w:rsidRDefault="00000000" w:rsidRPr="00000000" w14:paraId="0000000C">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Beyond his direct contributions, Vivek has also served as a mentor and reviewer within our teams. He conducted internal code reviews, supported new developers' onboarding, and contributed to discussions on backend architecture. His expertise is recognized beyond JPMorgan Chase as well, with experience reviewing papers for top-tier conferences such as NeurIPS and ICLR, and evaluating applications for IEEE Senior Member elevation. These activities reflect the respect he commands among his peers and his standing in the broader engineering community.</w:t>
      </w:r>
    </w:p>
    <w:p w:rsidR="00000000" w:rsidDel="00000000" w:rsidP="00000000" w:rsidRDefault="00000000" w:rsidRPr="00000000" w14:paraId="0000000D">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In my view, Vivek represents the qualities of a top-tier engineer: capable, dependable, and able to deliver high-impact results in environments that demand both speed and precision. His work has already been cited in academic research and has directly contributed to the development of nationally deployed platforms at one of the largest banks in the United States. While still early in his leadership journey, his technical contributions, judgment in secure design, and ability to perform under pressure set him apart from many of his peers.</w:t>
      </w:r>
    </w:p>
    <w:p w:rsidR="00000000" w:rsidDel="00000000" w:rsidP="00000000" w:rsidRDefault="00000000" w:rsidRPr="00000000" w14:paraId="0000000E">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The Chase Shopping Hub</w:t>
      </w:r>
      <w:r w:rsidDel="00000000" w:rsidR="00000000" w:rsidRPr="00000000">
        <w:rPr>
          <w:rFonts w:ascii="Gill Sans" w:cs="Gill Sans" w:eastAsia="Gill Sans" w:hAnsi="Gill Sans"/>
          <w:sz w:val="24"/>
          <w:szCs w:val="24"/>
          <w:vertAlign w:val="superscript"/>
        </w:rPr>
        <w:footnoteReference w:customMarkFollows="0" w:id="0"/>
      </w:r>
      <w:r w:rsidDel="00000000" w:rsidR="00000000" w:rsidRPr="00000000">
        <w:rPr>
          <w:rFonts w:ascii="Gill Sans" w:cs="Gill Sans" w:eastAsia="Gill Sans" w:hAnsi="Gill Sans"/>
          <w:sz w:val="24"/>
          <w:szCs w:val="24"/>
          <w:rtl w:val="0"/>
        </w:rPr>
        <w:t xml:space="preserve"> is an ambitious platform that required rapid execution without compromising compliance or stability. Vivek stepped into this fast-moving environment and played a hands-on role in stabilizing our backend systems. His careful attention to system health, operational alerts, and secure partner integrations demonstrated maturity and foresight not often seen in engineers at his career stage. I am confident that his skills, work ethic, and dedication will continue to serve any organization well, particularly those seeking to scale large consumer platforms securely and efficiently.</w:t>
      </w:r>
    </w:p>
    <w:p w:rsidR="00000000" w:rsidDel="00000000" w:rsidP="00000000" w:rsidRDefault="00000000" w:rsidRPr="00000000" w14:paraId="0000000F">
      <w:pPr>
        <w:spacing w:after="240" w:before="24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It is without hesitation that I recommend Vivek. His contributions have been invaluable to JPMorgan Chase, and I believe he will continue to excel and make meaningful impacts wherever his career takes him.</w:t>
      </w:r>
    </w:p>
    <w:p w:rsidR="00000000" w:rsidDel="00000000" w:rsidP="00000000" w:rsidRDefault="00000000" w:rsidRPr="00000000" w14:paraId="00000010">
      <w:pPr>
        <w:spacing w:after="0" w:before="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Sincerely,</w:t>
        <w:br w:type="textWrapping"/>
      </w:r>
      <w:r w:rsidDel="00000000" w:rsidR="00000000" w:rsidRPr="00000000">
        <w:rPr>
          <w:rFonts w:ascii="Gill Sans" w:cs="Gill Sans" w:eastAsia="Gill Sans" w:hAnsi="Gill Sans"/>
          <w:b w:val="1"/>
          <w:bCs w:val="1"/>
          <w:sz w:val="24"/>
          <w:szCs w:val="24"/>
          <w:rtl w:val="0"/>
        </w:rPr>
        <w:t xml:space="preserve">Corey Graham</w:t>
        <w:br w:type="textWrapping"/>
      </w:r>
      <w:r w:rsidDel="00000000" w:rsidR="00000000" w:rsidRPr="00000000">
        <w:rPr>
          <w:rFonts w:ascii="Gill Sans" w:cs="Gill Sans" w:eastAsia="Gill Sans" w:hAnsi="Gill Sans"/>
          <w:sz w:val="24"/>
          <w:szCs w:val="24"/>
          <w:rtl w:val="0"/>
        </w:rPr>
        <w:t xml:space="preserve">Director of Software Engineering</w:t>
        <w:br w:type="textWrapping"/>
        <w:t xml:space="preserve">JPMorgan Chase &amp; Co.</w:t>
      </w:r>
    </w:p>
    <w:p w:rsidR="00000000" w:rsidDel="00000000" w:rsidP="00000000" w:rsidRDefault="00000000" w:rsidRPr="00000000" w14:paraId="00000011">
      <w:pPr>
        <w:spacing w:after="0" w:before="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corey.graham@jpmchase.com</w:t>
      </w:r>
    </w:p>
    <w:p w:rsidR="00000000" w:rsidDel="00000000" w:rsidP="00000000" w:rsidRDefault="00000000" w:rsidRPr="00000000" w14:paraId="00000012">
      <w:pPr>
        <w:spacing w:after="0" w:before="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[phone]</w:t>
      </w:r>
    </w:p>
    <w:p w:rsidR="00000000" w:rsidDel="00000000" w:rsidP="00000000" w:rsidRDefault="00000000" w:rsidRPr="00000000" w14:paraId="00000013">
      <w:pPr>
        <w:spacing w:after="0" w:before="0" w:lineRule="auto"/>
        <w:jc w:val="both"/>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[physical address]</w:t>
      </w:r>
    </w:p>
    <w:p w:rsidR="00000000" w:rsidDel="00000000" w:rsidP="00000000" w:rsidRDefault="00000000" w:rsidRPr="00000000" w14:paraId="00000014">
      <w:pPr>
        <w:rPr/>
      </w:pPr>
      <w:r w:rsidDel="00000000" w:rsidR="00000000" w:rsidRPr="00000000">
        <w:rPr>
          <w:rtl w:val="0"/>
        </w:rPr>
        <w:tab/>
        <w:tab/>
        <w:tab/>
        <w:tab/>
        <w:tab/>
        <w:t xml:space="preserve">    [signature]</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ill San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https://media.chase.com/news/Announcing-The-Shops-at-Chase</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[institutional letterhead]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_rels/footnotes.xml.rels><?xml version="1.0" encoding="UTF-8" standalone="yes"?><Relationships xmlns="http://schemas.openxmlformats.org/package/2006/relationships"><Relationship Id="rId1" Type="http://schemas.openxmlformats.org/officeDocument/2006/relationships/hyperlink" Target="https://media.chase.com/news/Announcing-The-Shops-at-Ch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