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RECHNUNG Nr. 2025-6495</w:t>
      </w:r>
    </w:p>
    <w:p>
      <w:r>
        <w:t>====================================</w:t>
      </w:r>
    </w:p>
    <w:p>
      <w:r>
        <w:t>Rechnungsempfänger: Katerina Wilms</w:t>
      </w:r>
    </w:p>
    <w:p>
      <w:r>
        <w:t>Lieferanschrift: Elli-Jopich-Allee 3/1, 27006 Stadtroda</w:t>
      </w:r>
    </w:p>
    <w:p>
      <w:r>
        <w:t>Bestell-Nr.: ORD-787749</w:t>
      </w:r>
    </w:p>
    <w:p>
      <w:r>
        <w:t>Zahlbar auf IBAN: DE54845905230605332723</w:t>
      </w:r>
    </w:p>
    <w:p>
      <w:r>
        <w:t>Kartenzahlung: 3516769812107309</w:t>
      </w:r>
    </w:p>
    <w:p>
      <w:r>
        <w:t>Gesamtbetrag: 4669,80 EUR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