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2024-7345</w:t>
      </w:r>
    </w:p>
    <w:p>
      <w:r>
        <w:t>====================================</w:t>
      </w:r>
    </w:p>
    <w:p>
      <w:r>
        <w:t>Rechnungsempfänger: Marten Lübs</w:t>
      </w:r>
    </w:p>
    <w:p>
      <w:r>
        <w:t>Lieferanschrift: Hofmannweg 3/9, 35743 Altötting</w:t>
      </w:r>
    </w:p>
    <w:p>
      <w:r>
        <w:t>Bestell-Nr.: ORD-498424</w:t>
      </w:r>
    </w:p>
    <w:p>
      <w:r>
        <w:t>Zahlbar auf IBAN: DE94185825732508729942</w:t>
      </w:r>
    </w:p>
    <w:p>
      <w:r>
        <w:t>Gesamtbetrag: 2578,21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