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BOSCH GmbH — Personalakte (vertraulich)</w:t>
      </w:r>
    </w:p>
    <w:p>
      <w:r>
        <w:t>==========================================</w:t>
      </w:r>
    </w:p>
    <w:p>
      <w:r>
        <w:t>Mitarbeiter:in: Maja Bloch MBA.</w:t>
      </w:r>
    </w:p>
    <w:p>
      <w:r>
        <w:t>Personalnummer: PNR-80600336</w:t>
      </w:r>
    </w:p>
    <w:p>
      <w:r>
        <w:t>Anschrift: Rörrichtring 1343, 59030 Uelzen</w:t>
      </w:r>
    </w:p>
    <w:p>
      <w:r>
        <w:t>Sozialversicherungsnummer: 07270264V594</w:t>
      </w:r>
    </w:p>
    <w:p>
      <w:r>
        <w:t>Steuer-ID: 45066983215</w:t>
      </w:r>
    </w:p>
    <w:p/>
    <w:p>
      <w:r>
        <w:t>Eintrittsdatum: 04.05.2015</w:t>
      </w:r>
    </w:p>
    <w:p>
      <w:r>
        <w:t>Abteilung: Fertigung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