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Ing. René Schmiedt</w:t>
      </w:r>
    </w:p>
    <w:p>
      <w:r>
        <w:t>Personalnummer: PNR-40527916</w:t>
      </w:r>
    </w:p>
    <w:p>
      <w:r>
        <w:t>Zeitraum: 18.11 bis 22.03.2025</w:t>
      </w:r>
    </w:p>
    <w:p>
      <w:r>
        <w:t>Resturlaub: 12 Tage</w:t>
      </w:r>
    </w:p>
    <w:p>
      <w:r>
        <w:t>Genehmigt durch: Magrit Hartung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