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Onboarding-Checkliste</w:t>
      </w:r>
    </w:p>
    <w:p>
      <w:r>
        <w:t>Neue Kollegin/Kollege: Herta Ladeck</w:t>
      </w:r>
    </w:p>
    <w:p>
      <w:r>
        <w:t>E-Mail-Konto: kenan65@example.com</w:t>
      </w:r>
    </w:p>
    <w:p>
      <w:r>
        <w:t>Benutzername (Login): schomberhelmtrud</w:t>
      </w:r>
    </w:p>
    <w:p>
      <w:r>
        <w:t>Personalnummer: PNR-32019463</w:t>
      </w:r>
    </w:p>
    <w:p>
      <w:r>
        <w:t>Diensttelefon: 08901081585</w:t>
      </w:r>
    </w:p>
    <w:p/>
    <w:p>
      <w:r>
        <w:t>[ ] Laptop ausgegeben   [ ] Badge aktiviert   [ ] VPN eingerichtet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