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Bärbel Pieper</w:t>
      </w:r>
    </w:p>
    <w:p>
      <w:r>
        <w:t>Personalnummer: PNR-61885049</w:t>
      </w:r>
    </w:p>
    <w:p>
      <w:r>
        <w:t>SV-Nummer: 15020581P258</w:t>
      </w:r>
    </w:p>
    <w:p>
      <w:r>
        <w:t>Steuer-ID: 72690918436</w:t>
      </w:r>
    </w:p>
    <w:p>
      <w:r>
        <w:t>Auszahlung auf IBAN: DE77113834672429191198</w:t>
      </w:r>
    </w:p>
    <w:p>
      <w:r>
        <w:t>Bruttobezug: 4.698,00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