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Heribert Käster-Mude</w:t>
      </w:r>
    </w:p>
    <w:p>
      <w:r>
        <w:t>Personalnummer: PNR-55609319</w:t>
      </w:r>
    </w:p>
    <w:p>
      <w:r>
        <w:t>SV-Nummer: 16070549R417</w:t>
      </w:r>
    </w:p>
    <w:p>
      <w:r>
        <w:t>Steuer-ID: 48296017437</w:t>
      </w:r>
    </w:p>
    <w:p>
      <w:r>
        <w:t>Auszahlung auf IBAN: DE95765715721914214900</w:t>
      </w:r>
    </w:p>
    <w:p>
      <w:r>
        <w:t>Bruttobezug: 9.892,00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