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Fadime Birnbaum</w:t>
      </w:r>
    </w:p>
    <w:p>
      <w:r>
        <w:t>Personalnummer: PNR-78507658</w:t>
      </w:r>
    </w:p>
    <w:p>
      <w:r>
        <w:t>SV-Nummer: 75250266M962</w:t>
      </w:r>
    </w:p>
    <w:p>
      <w:r>
        <w:t>Steuer-ID: 83276194605</w:t>
      </w:r>
    </w:p>
    <w:p>
      <w:r>
        <w:t>Auszahlung auf IBAN: DE23472905086508931142</w:t>
      </w:r>
    </w:p>
    <w:p>
      <w:r>
        <w:t>Bruttobezug: 4.705,00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