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Identitätsprüfung (KYC)</w:t>
      </w:r>
    </w:p>
    <w:p>
      <w:r>
        <w:t>Person: Prof. Ruben Weinhold MBA.</w:t>
      </w:r>
    </w:p>
    <w:p>
      <w:r>
        <w:t>Personalausweis: GJJ3N59143</w:t>
      </w:r>
    </w:p>
    <w:p>
      <w:r>
        <w:t>Reisepass: J182722094</w:t>
      </w:r>
    </w:p>
    <w:p>
      <w:r>
        <w:t>Führerschein: AUIEGZEUN96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