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auth service access log</w:t>
      </w:r>
    </w:p>
    <w:p>
      <w:r>
        <w:t>06/01/2025:02:31 user=horst-dieterhecker from 31.116.8.235 status=200</w:t>
      </w:r>
    </w:p>
    <w:p>
      <w:r>
        <w:t>28/01/2025:01:00 user=christa-mariaetzler from 86.66.151.170 status=200</w:t>
      </w:r>
    </w:p>
    <w:p>
      <w:r>
        <w:t>09/03/2025:04:17 user=wenderosa-maria from 213.229.181.30 status=200</w:t>
      </w:r>
    </w:p>
    <w:p>
      <w:r>
        <w:t>10/02/2025:03:50 user=jdrub from 87.108.166.91 status=200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