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v1.2 — Synergized solution-oriented software</w:t>
      </w:r>
    </w:p>
    <w:p>
      <w:r>
        <w:t>v9.1 — Persevering tertiary knowledgebase</w:t>
      </w:r>
    </w:p>
    <w:p>
      <w:r>
        <w:t>v1.30 — Persevering value-added website</w:t>
      </w:r>
    </w:p>
    <w:p>
      <w:r>
        <w:t>v9.5 — Monitored cohesive flexibility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