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v7.25 — User-centric tertiary product</w:t>
      </w:r>
    </w:p>
    <w:p>
      <w:r>
        <w:t>v8.22 — Configurable well-modulated benchmark</w:t>
      </w:r>
    </w:p>
    <w:p>
      <w:r>
        <w:t>v5.16 — Organized coherent definition</w:t>
      </w:r>
    </w:p>
    <w:p>
      <w:r>
        <w:t>v9.0 — Function-based zero-defect productivity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