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v8.11 — Ergonomic optimizing open system</w:t>
      </w:r>
    </w:p>
    <w:p>
      <w:r>
        <w:t>v2.13 — Inverse full-range protocol</w:t>
      </w:r>
    </w:p>
    <w:p>
      <w:r>
        <w:t>v4.27 — Open-architected value-added collaboration</w:t>
      </w:r>
    </w:p>
    <w:p>
      <w:r>
        <w:t>v2.3 — Versatile web-enabled forecast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