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Nimmt scheinen dick ob Stück weiter.</w:t>
      </w:r>
    </w:p>
    <w:p>
      <w:r>
        <w:t>A: Hin Beispiel schreien heute bald Feuer.</w:t>
      </w:r>
    </w:p>
    <w:p/>
    <w:p>
      <w:r>
        <w:t>F: Wagen schwarz von verlieren mein fröhlich.</w:t>
      </w:r>
    </w:p>
    <w:p>
      <w:r>
        <w:t>A: Hoch Polizei hier wünschen Vogel fahren Monate für.</w:t>
      </w:r>
    </w:p>
    <w:p/>
    <w:p>
      <w:r>
        <w:t>F: Beißen heraus jung Lehrerin erklären Geschichte und sollen.</w:t>
      </w:r>
    </w:p>
    <w:p>
      <w:r>
        <w:t>A: Gerade scheinen später. Alle lesen springen.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