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SKU-189244</w:t>
      </w:r>
    </w:p>
    <w:p>
      <w:r>
        <w:t>Maße: 81 x 112 x 57 mm</w:t>
      </w:r>
    </w:p>
    <w:p>
      <w:r>
        <w:t>Toleranz: ±0.6 mm</w:t>
      </w:r>
    </w:p>
    <w:p>
      <w:r>
        <w:t>Materialcharge: LOT-651067</w:t>
      </w:r>
    </w:p>
    <w:p>
      <w:r>
        <w:t>Interne Referenz: 67158034216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