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SKU-972053</w:t>
      </w:r>
    </w:p>
    <w:p>
      <w:r>
        <w:t>Maße: 109 x 167 x 43 mm</w:t>
      </w:r>
    </w:p>
    <w:p>
      <w:r>
        <w:t>Toleranz: ±0.7 mm</w:t>
      </w:r>
    </w:p>
    <w:p>
      <w:r>
        <w:t>Materialcharge: LOT-488813</w:t>
      </w:r>
    </w:p>
    <w:p>
      <w:r>
        <w:t>Interne Referenz: 38742196150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