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SKU-450521</w:t>
      </w:r>
    </w:p>
    <w:p>
      <w:r>
        <w:t>Maße: 100 x 155 x 10 mm</w:t>
      </w:r>
    </w:p>
    <w:p>
      <w:r>
        <w:t>Toleranz: ±0.1 mm</w:t>
      </w:r>
    </w:p>
    <w:p>
      <w:r>
        <w:t>Materialcharge: LOT-479693</w:t>
      </w:r>
    </w:p>
    <w:p>
      <w:r>
        <w:t>Interne Referenz: 97802713568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