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80A262A"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E75EDD" w:rsidRPr="00E75EDD">
        <w:rPr>
          <w:b/>
          <w:bCs/>
          <w:color w:val="C00000"/>
          <w:sz w:val="24"/>
          <w:szCs w:val="24"/>
        </w:rPr>
        <w:t>Data Interpretation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BCD6390"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E75EDD" w:rsidRPr="00E75EDD">
              <w:rPr>
                <w:sz w:val="18"/>
                <w:szCs w:val="18"/>
              </w:rPr>
              <w:t>Data Interpretation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95E8375"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554E345" w:rsidR="00D25E9A" w:rsidRDefault="004632A0">
            <w:r>
              <w:t>VIVEKA SIVANANDHAM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B4D331C" w:rsidR="00D25E9A" w:rsidRDefault="004632A0">
            <w:r>
              <w:t>192424128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4C3EE1A" w:rsidR="00D25E9A" w:rsidRDefault="004632A0">
            <w:r>
              <w:t>SLOT D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AC26483" w:rsidR="00D25E9A" w:rsidRDefault="00221E53">
            <w:pPr>
              <w:spacing w:after="60"/>
            </w:pPr>
            <w:r>
              <w:rPr>
                <w:i/>
                <w:iCs/>
                <w:sz w:val="18"/>
                <w:szCs w:val="18"/>
              </w:rPr>
              <w:t xml:space="preserve">I </w:t>
            </w:r>
            <w:r w:rsidR="004632A0">
              <w:rPr>
                <w:i/>
                <w:iCs/>
                <w:sz w:val="18"/>
                <w:szCs w:val="18"/>
              </w:rPr>
              <w:t xml:space="preserve">VIVEKA SIVANANDHAM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2F7EBA14" w14:textId="3DE3CFEA" w:rsidR="00D25E9A" w:rsidRDefault="00221E53">
            <w:r>
              <w:rPr>
                <w:sz w:val="18"/>
                <w:szCs w:val="18"/>
              </w:rPr>
              <w:t xml:space="preserve">Signature of the Student: </w:t>
            </w:r>
            <w:r w:rsidR="004632A0">
              <w:rPr>
                <w:sz w:val="18"/>
                <w:szCs w:val="18"/>
              </w:rPr>
              <w:t>VIVEKA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46765D85" w14:textId="77777777" w:rsidR="00D5563F" w:rsidRDefault="00D5563F" w:rsidP="00D5563F">
            <w:pPr>
              <w:numPr>
                <w:ilvl w:val="0"/>
                <w:numId w:val="1"/>
              </w:numPr>
              <w:pBdr>
                <w:top w:val="nil"/>
                <w:left w:val="nil"/>
                <w:bottom w:val="nil"/>
                <w:right w:val="nil"/>
                <w:between w:val="nil"/>
              </w:pBdr>
            </w:pPr>
            <w:r>
              <w:t>Read each data set, table, semantic representation, or scenario carefully before answering.</w:t>
            </w:r>
          </w:p>
          <w:p w14:paraId="45EE81CC" w14:textId="77777777" w:rsidR="00D5563F" w:rsidRDefault="00D5563F" w:rsidP="00D5563F">
            <w:pPr>
              <w:numPr>
                <w:ilvl w:val="0"/>
                <w:numId w:val="1"/>
              </w:numPr>
              <w:pBdr>
                <w:top w:val="nil"/>
                <w:left w:val="nil"/>
                <w:bottom w:val="nil"/>
                <w:right w:val="nil"/>
                <w:between w:val="nil"/>
              </w:pBdr>
            </w:pPr>
            <w:r>
              <w:t>Analyze the given information and provide logical, evidence-based interpretations.</w:t>
            </w:r>
          </w:p>
          <w:p w14:paraId="69F637B6" w14:textId="77777777" w:rsidR="00D5563F" w:rsidRDefault="00D5563F" w:rsidP="00D5563F">
            <w:pPr>
              <w:numPr>
                <w:ilvl w:val="0"/>
                <w:numId w:val="1"/>
              </w:numPr>
              <w:pBdr>
                <w:top w:val="nil"/>
                <w:left w:val="nil"/>
                <w:bottom w:val="nil"/>
                <w:right w:val="nil"/>
                <w:between w:val="nil"/>
              </w:pBdr>
            </w:pPr>
            <w:r>
              <w:t>Show all intermediate reasoning, semantic analysis steps, predicate representations, or calculations wherever applicable.</w:t>
            </w:r>
          </w:p>
          <w:p w14:paraId="25C441B2" w14:textId="77777777" w:rsidR="00D5563F" w:rsidRDefault="00D5563F" w:rsidP="00D5563F">
            <w:pPr>
              <w:numPr>
                <w:ilvl w:val="0"/>
                <w:numId w:val="1"/>
              </w:numPr>
              <w:pBdr>
                <w:top w:val="nil"/>
                <w:left w:val="nil"/>
                <w:bottom w:val="nil"/>
                <w:right w:val="nil"/>
                <w:between w:val="nil"/>
              </w:pBdr>
            </w:pPr>
            <w:r>
              <w:t>Answers should be concise, structured, and technically accurate.</w:t>
            </w:r>
          </w:p>
          <w:p w14:paraId="751917D0" w14:textId="77777777" w:rsidR="00D5563F" w:rsidRDefault="00D5563F" w:rsidP="00D5563F">
            <w:pPr>
              <w:numPr>
                <w:ilvl w:val="0"/>
                <w:numId w:val="1"/>
              </w:numPr>
              <w:pBdr>
                <w:top w:val="nil"/>
                <w:left w:val="nil"/>
                <w:bottom w:val="nil"/>
                <w:right w:val="nil"/>
                <w:between w:val="nil"/>
              </w:pBdr>
            </w:pPr>
            <w:r>
              <w:t>Support your conclusions using the data provided in the question.</w:t>
            </w:r>
          </w:p>
          <w:p w14:paraId="5EB371B5" w14:textId="77777777" w:rsidR="00D5563F" w:rsidRDefault="00D5563F" w:rsidP="00D5563F">
            <w:pPr>
              <w:numPr>
                <w:ilvl w:val="0"/>
                <w:numId w:val="1"/>
              </w:numPr>
              <w:pBdr>
                <w:top w:val="nil"/>
                <w:left w:val="nil"/>
                <w:bottom w:val="nil"/>
                <w:right w:val="nil"/>
                <w:between w:val="nil"/>
              </w:pBdr>
            </w:pPr>
            <w:r>
              <w:t>Draw diagrams, semantic networks, parse trees, or logical representations wherever relevant.</w:t>
            </w:r>
          </w:p>
          <w:p w14:paraId="11234BEB" w14:textId="251E235E" w:rsidR="00FD254A" w:rsidRPr="00FE2E5D" w:rsidRDefault="00D5563F" w:rsidP="00D5563F">
            <w:pPr>
              <w:numPr>
                <w:ilvl w:val="0"/>
                <w:numId w:val="1"/>
              </w:numPr>
              <w:pBdr>
                <w:top w:val="nil"/>
                <w:left w:val="nil"/>
                <w:bottom w:val="nil"/>
                <w:right w:val="nil"/>
                <w:between w:val="nil"/>
              </w:pBdr>
            </w:pPr>
            <w:r>
              <w:t>Avoid copying definitions alone; focus on analyzing the given scenario and interpreting the data.</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7A0847" w14:paraId="7F861A54"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E4C44F4" w:rsidR="007A0847" w:rsidRDefault="007A0847" w:rsidP="007A0847">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0DC60BA6" w:rsidR="007A0847" w:rsidRPr="00A00E9F" w:rsidRDefault="007A0847" w:rsidP="007A0847">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45DF443C" w:rsidR="007A0847" w:rsidRDefault="007A0847" w:rsidP="007A0847">
            <w:pPr>
              <w:jc w:val="center"/>
            </w:pPr>
            <w:r>
              <w:t>Q1</w:t>
            </w:r>
          </w:p>
        </w:tc>
      </w:tr>
      <w:tr w:rsidR="007A0847" w14:paraId="19AD49AD"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1EA6E792" w:rsidR="007A0847" w:rsidRDefault="007A0847" w:rsidP="007A0847">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F328F1A" w:rsidR="007A0847" w:rsidRPr="00A00E9F" w:rsidRDefault="007A0847" w:rsidP="007A0847">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CF208E" w:rsidR="007A0847" w:rsidRDefault="007A0847" w:rsidP="007A0847">
            <w:pPr>
              <w:jc w:val="center"/>
            </w:pPr>
            <w:r>
              <w:t>Q2</w:t>
            </w:r>
          </w:p>
        </w:tc>
      </w:tr>
      <w:tr w:rsidR="007A0847" w14:paraId="5D86FC97"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00C0F147" w:rsidR="007A0847" w:rsidRDefault="007A0847" w:rsidP="007A0847">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440DE3E9" w:rsidR="007A0847" w:rsidRPr="00A00E9F" w:rsidRDefault="007A0847" w:rsidP="007A0847">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63ED2E8D" w:rsidR="007A0847" w:rsidRDefault="007A0847" w:rsidP="007A0847">
            <w:pPr>
              <w:jc w:val="center"/>
            </w:pPr>
            <w:r>
              <w:t>Q3</w:t>
            </w:r>
          </w:p>
        </w:tc>
      </w:tr>
      <w:tr w:rsidR="007A0847" w14:paraId="57BFF0E8"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F34158" w14:textId="1D1FCE10" w:rsidR="007A0847" w:rsidRPr="00363896" w:rsidRDefault="007A0847" w:rsidP="007A0847">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E91E7" w14:textId="6830F26F" w:rsidR="007A0847" w:rsidRPr="00363896" w:rsidRDefault="007A0847" w:rsidP="007A0847">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D028F5" w14:textId="38D17620" w:rsidR="007A0847" w:rsidRDefault="007A0847" w:rsidP="007A0847">
            <w:pPr>
              <w:jc w:val="center"/>
            </w:pPr>
            <w:r>
              <w:t>Q4</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6EA0BB29" w:rsidR="00D25E9A" w:rsidRDefault="00221E53">
      <w:pPr>
        <w:pBdr>
          <w:bottom w:val="single" w:sz="4" w:space="1" w:color="C00000"/>
        </w:pBdr>
        <w:spacing w:before="80" w:after="40"/>
      </w:pPr>
      <w:r>
        <w:rPr>
          <w:b/>
          <w:bCs/>
          <w:color w:val="C00000"/>
          <w:sz w:val="22"/>
          <w:szCs w:val="22"/>
        </w:rPr>
        <w:t xml:space="preserve">Annexure A – </w:t>
      </w:r>
      <w:r w:rsidR="00E75EDD" w:rsidRPr="00E75EDD">
        <w:rPr>
          <w:b/>
          <w:bCs/>
          <w:color w:val="C00000"/>
          <w:sz w:val="22"/>
          <w:szCs w:val="22"/>
        </w:rPr>
        <w:t>Data Interpretation</w:t>
      </w: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58E64630" w14:textId="5200DA39" w:rsidR="00290E46" w:rsidRDefault="00E57066" w:rsidP="00400FA1">
      <w:pPr>
        <w:pStyle w:val="ListParagraph"/>
        <w:numPr>
          <w:ilvl w:val="0"/>
          <w:numId w:val="18"/>
        </w:numPr>
      </w:pPr>
      <w:r>
        <w:t>Semantic Representation in Customer Support Chatbots</w:t>
      </w:r>
      <w:r w:rsidR="00400FA1">
        <w:t>.</w:t>
      </w:r>
    </w:p>
    <w:p w14:paraId="16E45E42" w14:textId="7F8CD0CC" w:rsidR="00400FA1" w:rsidRDefault="00400FA1" w:rsidP="00400FA1">
      <w:pPr>
        <w:pStyle w:val="ListParagraph"/>
      </w:pPr>
      <w:r>
        <w:t>A telecom company collected customer chatbot interactions. The semantic analyzer generated the following meaning representations.</w:t>
      </w:r>
    </w:p>
    <w:tbl>
      <w:tblPr>
        <w:tblStyle w:val="TableGrid"/>
        <w:tblW w:w="0" w:type="auto"/>
        <w:tblInd w:w="720" w:type="dxa"/>
        <w:tblLook w:val="04A0" w:firstRow="1" w:lastRow="0" w:firstColumn="1" w:lastColumn="0" w:noHBand="0" w:noVBand="1"/>
      </w:tblPr>
      <w:tblGrid>
        <w:gridCol w:w="4675"/>
        <w:gridCol w:w="4675"/>
      </w:tblGrid>
      <w:tr w:rsidR="00400FA1" w14:paraId="55001695" w14:textId="77777777" w:rsidTr="00400FA1">
        <w:tc>
          <w:tcPr>
            <w:tcW w:w="4675" w:type="dxa"/>
            <w:vAlign w:val="center"/>
          </w:tcPr>
          <w:p w14:paraId="46045A33" w14:textId="14E160C6" w:rsidR="00400FA1" w:rsidRDefault="00400FA1" w:rsidP="00400FA1">
            <w:pPr>
              <w:pStyle w:val="ListParagraph"/>
              <w:ind w:left="0"/>
              <w:rPr>
                <w:b/>
                <w:bCs/>
                <w:color w:val="1F4E79"/>
              </w:rPr>
            </w:pPr>
            <w:r>
              <w:rPr>
                <w:b/>
                <w:bCs/>
              </w:rPr>
              <w:t>Customer Query</w:t>
            </w:r>
          </w:p>
        </w:tc>
        <w:tc>
          <w:tcPr>
            <w:tcW w:w="4675" w:type="dxa"/>
            <w:vAlign w:val="center"/>
          </w:tcPr>
          <w:p w14:paraId="300543A0" w14:textId="254A3A63" w:rsidR="00400FA1" w:rsidRDefault="00400FA1" w:rsidP="00400FA1">
            <w:pPr>
              <w:pStyle w:val="ListParagraph"/>
              <w:ind w:left="0"/>
              <w:rPr>
                <w:b/>
                <w:bCs/>
                <w:color w:val="1F4E79"/>
              </w:rPr>
            </w:pPr>
            <w:r>
              <w:rPr>
                <w:b/>
                <w:bCs/>
              </w:rPr>
              <w:t>Semantic Representation</w:t>
            </w:r>
          </w:p>
        </w:tc>
      </w:tr>
      <w:tr w:rsidR="00400FA1" w14:paraId="1D3ED359" w14:textId="77777777" w:rsidTr="00400FA1">
        <w:tc>
          <w:tcPr>
            <w:tcW w:w="4675" w:type="dxa"/>
            <w:vAlign w:val="center"/>
          </w:tcPr>
          <w:p w14:paraId="7F6F3A93" w14:textId="2BAEB31F" w:rsidR="00400FA1" w:rsidRDefault="00400FA1" w:rsidP="00400FA1">
            <w:pPr>
              <w:pStyle w:val="ListParagraph"/>
              <w:ind w:left="0"/>
              <w:rPr>
                <w:b/>
                <w:bCs/>
                <w:color w:val="1F4E79"/>
              </w:rPr>
            </w:pPr>
            <w:r>
              <w:t>"Activate international roaming for my number."</w:t>
            </w:r>
          </w:p>
        </w:tc>
        <w:tc>
          <w:tcPr>
            <w:tcW w:w="4675" w:type="dxa"/>
            <w:vAlign w:val="center"/>
          </w:tcPr>
          <w:p w14:paraId="6927218B" w14:textId="681A66DB" w:rsidR="00400FA1" w:rsidRDefault="00400FA1" w:rsidP="00400FA1">
            <w:pPr>
              <w:pStyle w:val="ListParagraph"/>
              <w:ind w:left="0"/>
              <w:rPr>
                <w:b/>
                <w:bCs/>
                <w:color w:val="1F4E79"/>
              </w:rPr>
            </w:pPr>
            <w:r>
              <w:t>ACTIVATE(Roaming, Customer)</w:t>
            </w:r>
          </w:p>
        </w:tc>
      </w:tr>
      <w:tr w:rsidR="00400FA1" w14:paraId="7F53108E" w14:textId="77777777" w:rsidTr="00400FA1">
        <w:tc>
          <w:tcPr>
            <w:tcW w:w="4675" w:type="dxa"/>
            <w:vAlign w:val="center"/>
          </w:tcPr>
          <w:p w14:paraId="0E3ECEDB" w14:textId="57E8BB0B" w:rsidR="00400FA1" w:rsidRDefault="00400FA1" w:rsidP="00400FA1">
            <w:pPr>
              <w:pStyle w:val="ListParagraph"/>
              <w:ind w:left="0"/>
              <w:rPr>
                <w:b/>
                <w:bCs/>
                <w:color w:val="1F4E79"/>
              </w:rPr>
            </w:pPr>
            <w:r>
              <w:t>"Deactivate caller tune service."</w:t>
            </w:r>
          </w:p>
        </w:tc>
        <w:tc>
          <w:tcPr>
            <w:tcW w:w="4675" w:type="dxa"/>
            <w:vAlign w:val="center"/>
          </w:tcPr>
          <w:p w14:paraId="1A927304" w14:textId="165C8CE2" w:rsidR="00400FA1" w:rsidRDefault="00400FA1" w:rsidP="00400FA1">
            <w:pPr>
              <w:pStyle w:val="ListParagraph"/>
              <w:ind w:left="0"/>
              <w:rPr>
                <w:b/>
                <w:bCs/>
                <w:color w:val="1F4E79"/>
              </w:rPr>
            </w:pPr>
            <w:r>
              <w:t>DEACTIVATE(CallerTune, Customer)</w:t>
            </w:r>
          </w:p>
        </w:tc>
      </w:tr>
      <w:tr w:rsidR="00400FA1" w14:paraId="3B2155FF" w14:textId="77777777" w:rsidTr="00400FA1">
        <w:tc>
          <w:tcPr>
            <w:tcW w:w="4675" w:type="dxa"/>
            <w:vAlign w:val="center"/>
          </w:tcPr>
          <w:p w14:paraId="30AF08F4" w14:textId="7795858D" w:rsidR="00400FA1" w:rsidRDefault="00400FA1" w:rsidP="00400FA1">
            <w:pPr>
              <w:pStyle w:val="ListParagraph"/>
              <w:ind w:left="0"/>
              <w:rPr>
                <w:b/>
                <w:bCs/>
                <w:color w:val="1F4E79"/>
              </w:rPr>
            </w:pPr>
            <w:r>
              <w:t>"Check my data balance."</w:t>
            </w:r>
          </w:p>
        </w:tc>
        <w:tc>
          <w:tcPr>
            <w:tcW w:w="4675" w:type="dxa"/>
            <w:vAlign w:val="center"/>
          </w:tcPr>
          <w:p w14:paraId="45F74BBC" w14:textId="3E316F0E" w:rsidR="00400FA1" w:rsidRDefault="00400FA1" w:rsidP="00400FA1">
            <w:pPr>
              <w:pStyle w:val="ListParagraph"/>
              <w:ind w:left="0"/>
              <w:rPr>
                <w:b/>
                <w:bCs/>
                <w:color w:val="1F4E79"/>
              </w:rPr>
            </w:pPr>
            <w:r>
              <w:t>QUERY(DataBalance, Customer)</w:t>
            </w:r>
          </w:p>
        </w:tc>
      </w:tr>
      <w:tr w:rsidR="00400FA1" w14:paraId="01C26AE9" w14:textId="77777777" w:rsidTr="00400FA1">
        <w:tc>
          <w:tcPr>
            <w:tcW w:w="4675" w:type="dxa"/>
            <w:vAlign w:val="center"/>
          </w:tcPr>
          <w:p w14:paraId="08ECE44B" w14:textId="097E373E" w:rsidR="00400FA1" w:rsidRDefault="00400FA1" w:rsidP="00400FA1">
            <w:pPr>
              <w:pStyle w:val="ListParagraph"/>
              <w:ind w:left="0"/>
              <w:rPr>
                <w:b/>
                <w:bCs/>
                <w:color w:val="1F4E79"/>
              </w:rPr>
            </w:pPr>
            <w:r>
              <w:t>"Enable 5G service."</w:t>
            </w:r>
          </w:p>
        </w:tc>
        <w:tc>
          <w:tcPr>
            <w:tcW w:w="4675" w:type="dxa"/>
            <w:vAlign w:val="center"/>
          </w:tcPr>
          <w:p w14:paraId="02FEBDC2" w14:textId="4A1A001E" w:rsidR="00400FA1" w:rsidRDefault="00400FA1" w:rsidP="00400FA1">
            <w:pPr>
              <w:pStyle w:val="ListParagraph"/>
              <w:ind w:left="0"/>
              <w:rPr>
                <w:b/>
                <w:bCs/>
                <w:color w:val="1F4E79"/>
              </w:rPr>
            </w:pPr>
            <w:r>
              <w:t>ACTIVATE(5GService, Customer)</w:t>
            </w:r>
          </w:p>
        </w:tc>
      </w:tr>
    </w:tbl>
    <w:p w14:paraId="58330FA7" w14:textId="77777777" w:rsidR="00400FA1" w:rsidRPr="00400FA1" w:rsidRDefault="00400FA1" w:rsidP="00400FA1">
      <w:pPr>
        <w:pStyle w:val="ListParagraph"/>
        <w:rPr>
          <w:b/>
          <w:bCs/>
          <w:color w:val="1F4E79"/>
          <w:sz w:val="22"/>
          <w:szCs w:val="22"/>
        </w:rPr>
      </w:pPr>
    </w:p>
    <w:p w14:paraId="77509E5D" w14:textId="0DF1A439" w:rsidR="00290E46" w:rsidRDefault="00400FA1">
      <w:r>
        <w:rPr>
          <w:b/>
          <w:bCs/>
          <w:color w:val="1F4E79"/>
          <w:sz w:val="22"/>
          <w:szCs w:val="22"/>
        </w:rPr>
        <w:tab/>
      </w:r>
      <w:r>
        <w:t>Additional chatbot logs show:</w:t>
      </w:r>
    </w:p>
    <w:p w14:paraId="73C9371B" w14:textId="77777777" w:rsidR="00400FA1" w:rsidRDefault="00400FA1">
      <w:pPr>
        <w:rPr>
          <w:b/>
          <w:bCs/>
          <w:color w:val="1F4E79"/>
          <w:sz w:val="22"/>
          <w:szCs w:val="22"/>
        </w:rPr>
      </w:pPr>
      <w:r>
        <w:rPr>
          <w:b/>
          <w:bCs/>
          <w:color w:val="1F4E79"/>
          <w:sz w:val="22"/>
          <w:szCs w:val="22"/>
        </w:rPr>
        <w:tab/>
      </w:r>
    </w:p>
    <w:tbl>
      <w:tblPr>
        <w:tblStyle w:val="TableGrid"/>
        <w:tblW w:w="0" w:type="auto"/>
        <w:tblInd w:w="704" w:type="dxa"/>
        <w:tblLook w:val="04A0" w:firstRow="1" w:lastRow="0" w:firstColumn="1" w:lastColumn="0" w:noHBand="0" w:noVBand="1"/>
      </w:tblPr>
      <w:tblGrid>
        <w:gridCol w:w="2652"/>
        <w:gridCol w:w="3357"/>
        <w:gridCol w:w="3357"/>
      </w:tblGrid>
      <w:tr w:rsidR="00400FA1" w14:paraId="62689A93" w14:textId="77777777" w:rsidTr="00400FA1">
        <w:tc>
          <w:tcPr>
            <w:tcW w:w="2652" w:type="dxa"/>
            <w:vAlign w:val="center"/>
          </w:tcPr>
          <w:p w14:paraId="040F8B6C" w14:textId="5613C58B" w:rsidR="00400FA1" w:rsidRDefault="00400FA1" w:rsidP="00400FA1">
            <w:pPr>
              <w:rPr>
                <w:b/>
                <w:bCs/>
                <w:color w:val="1F4E79"/>
              </w:rPr>
            </w:pPr>
            <w:r>
              <w:rPr>
                <w:b/>
                <w:bCs/>
              </w:rPr>
              <w:t>Query ID</w:t>
            </w:r>
          </w:p>
        </w:tc>
        <w:tc>
          <w:tcPr>
            <w:tcW w:w="3357" w:type="dxa"/>
            <w:vAlign w:val="center"/>
          </w:tcPr>
          <w:p w14:paraId="636470EB" w14:textId="4F8E3D9C" w:rsidR="00400FA1" w:rsidRDefault="00400FA1" w:rsidP="00400FA1">
            <w:pPr>
              <w:rPr>
                <w:b/>
                <w:bCs/>
                <w:color w:val="1F4E79"/>
              </w:rPr>
            </w:pPr>
            <w:r>
              <w:rPr>
                <w:b/>
                <w:bCs/>
              </w:rPr>
              <w:t>Actual User Intent</w:t>
            </w:r>
          </w:p>
        </w:tc>
        <w:tc>
          <w:tcPr>
            <w:tcW w:w="3357" w:type="dxa"/>
            <w:vAlign w:val="center"/>
          </w:tcPr>
          <w:p w14:paraId="1F4CDA8A" w14:textId="1EDE7AE4" w:rsidR="00400FA1" w:rsidRDefault="00400FA1" w:rsidP="00400FA1">
            <w:pPr>
              <w:rPr>
                <w:b/>
                <w:bCs/>
                <w:color w:val="1F4E79"/>
              </w:rPr>
            </w:pPr>
            <w:r>
              <w:rPr>
                <w:b/>
                <w:bCs/>
              </w:rPr>
              <w:t>Predicted Intent</w:t>
            </w:r>
          </w:p>
        </w:tc>
      </w:tr>
      <w:tr w:rsidR="00400FA1" w14:paraId="5506D25F" w14:textId="77777777" w:rsidTr="00400FA1">
        <w:tc>
          <w:tcPr>
            <w:tcW w:w="2652" w:type="dxa"/>
            <w:vAlign w:val="center"/>
          </w:tcPr>
          <w:p w14:paraId="61FEED51" w14:textId="581D41E9" w:rsidR="00400FA1" w:rsidRDefault="00400FA1" w:rsidP="00400FA1">
            <w:pPr>
              <w:rPr>
                <w:b/>
                <w:bCs/>
                <w:color w:val="1F4E79"/>
              </w:rPr>
            </w:pPr>
            <w:r>
              <w:t>Q1</w:t>
            </w:r>
          </w:p>
        </w:tc>
        <w:tc>
          <w:tcPr>
            <w:tcW w:w="3357" w:type="dxa"/>
            <w:vAlign w:val="center"/>
          </w:tcPr>
          <w:p w14:paraId="0BE31632" w14:textId="7576739D" w:rsidR="00400FA1" w:rsidRDefault="00400FA1" w:rsidP="00400FA1">
            <w:pPr>
              <w:rPr>
                <w:b/>
                <w:bCs/>
                <w:color w:val="1F4E79"/>
              </w:rPr>
            </w:pPr>
            <w:r>
              <w:t>Activate Roaming</w:t>
            </w:r>
          </w:p>
        </w:tc>
        <w:tc>
          <w:tcPr>
            <w:tcW w:w="3357" w:type="dxa"/>
            <w:vAlign w:val="center"/>
          </w:tcPr>
          <w:p w14:paraId="21D72082" w14:textId="5C3E446C" w:rsidR="00400FA1" w:rsidRDefault="00400FA1" w:rsidP="00400FA1">
            <w:pPr>
              <w:rPr>
                <w:b/>
                <w:bCs/>
                <w:color w:val="1F4E79"/>
              </w:rPr>
            </w:pPr>
            <w:r>
              <w:t>Activate Roaming</w:t>
            </w:r>
          </w:p>
        </w:tc>
      </w:tr>
      <w:tr w:rsidR="00400FA1" w14:paraId="1D56CBBD" w14:textId="77777777" w:rsidTr="00400FA1">
        <w:tc>
          <w:tcPr>
            <w:tcW w:w="2652" w:type="dxa"/>
            <w:vAlign w:val="center"/>
          </w:tcPr>
          <w:p w14:paraId="01C17ABB" w14:textId="5BD3BCC6" w:rsidR="00400FA1" w:rsidRDefault="00400FA1" w:rsidP="00400FA1">
            <w:pPr>
              <w:rPr>
                <w:b/>
                <w:bCs/>
                <w:color w:val="1F4E79"/>
              </w:rPr>
            </w:pPr>
            <w:r>
              <w:t>Q2</w:t>
            </w:r>
          </w:p>
        </w:tc>
        <w:tc>
          <w:tcPr>
            <w:tcW w:w="3357" w:type="dxa"/>
            <w:vAlign w:val="center"/>
          </w:tcPr>
          <w:p w14:paraId="768E00D7" w14:textId="64FDD417" w:rsidR="00400FA1" w:rsidRDefault="00400FA1" w:rsidP="00400FA1">
            <w:pPr>
              <w:rPr>
                <w:b/>
                <w:bCs/>
                <w:color w:val="1F4E79"/>
              </w:rPr>
            </w:pPr>
            <w:r>
              <w:t>Deactivate Caller Tune</w:t>
            </w:r>
          </w:p>
        </w:tc>
        <w:tc>
          <w:tcPr>
            <w:tcW w:w="3357" w:type="dxa"/>
            <w:vAlign w:val="center"/>
          </w:tcPr>
          <w:p w14:paraId="40C33F0E" w14:textId="78BE603A" w:rsidR="00400FA1" w:rsidRDefault="00400FA1" w:rsidP="00400FA1">
            <w:pPr>
              <w:rPr>
                <w:b/>
                <w:bCs/>
                <w:color w:val="1F4E79"/>
              </w:rPr>
            </w:pPr>
            <w:r>
              <w:t>Activate Caller Tune</w:t>
            </w:r>
          </w:p>
        </w:tc>
      </w:tr>
      <w:tr w:rsidR="00400FA1" w14:paraId="6AF8E600" w14:textId="77777777" w:rsidTr="00400FA1">
        <w:tc>
          <w:tcPr>
            <w:tcW w:w="2652" w:type="dxa"/>
            <w:vAlign w:val="center"/>
          </w:tcPr>
          <w:p w14:paraId="25D2C85C" w14:textId="3A7E8429" w:rsidR="00400FA1" w:rsidRDefault="00400FA1" w:rsidP="00400FA1">
            <w:pPr>
              <w:rPr>
                <w:b/>
                <w:bCs/>
                <w:color w:val="1F4E79"/>
              </w:rPr>
            </w:pPr>
            <w:r>
              <w:t>Q3</w:t>
            </w:r>
          </w:p>
        </w:tc>
        <w:tc>
          <w:tcPr>
            <w:tcW w:w="3357" w:type="dxa"/>
            <w:vAlign w:val="center"/>
          </w:tcPr>
          <w:p w14:paraId="225D3BD4" w14:textId="22A0F2BC" w:rsidR="00400FA1" w:rsidRDefault="00400FA1" w:rsidP="00400FA1">
            <w:pPr>
              <w:rPr>
                <w:b/>
                <w:bCs/>
                <w:color w:val="1F4E79"/>
              </w:rPr>
            </w:pPr>
            <w:r>
              <w:t>Check Data Balance</w:t>
            </w:r>
          </w:p>
        </w:tc>
        <w:tc>
          <w:tcPr>
            <w:tcW w:w="3357" w:type="dxa"/>
            <w:vAlign w:val="center"/>
          </w:tcPr>
          <w:p w14:paraId="6DCCF5A6" w14:textId="138CE7F9" w:rsidR="00400FA1" w:rsidRDefault="00400FA1" w:rsidP="00400FA1">
            <w:pPr>
              <w:rPr>
                <w:b/>
                <w:bCs/>
                <w:color w:val="1F4E79"/>
              </w:rPr>
            </w:pPr>
            <w:r>
              <w:t>Query Data Balance</w:t>
            </w:r>
          </w:p>
        </w:tc>
      </w:tr>
      <w:tr w:rsidR="00400FA1" w14:paraId="38C4EC11" w14:textId="77777777" w:rsidTr="00400FA1">
        <w:tc>
          <w:tcPr>
            <w:tcW w:w="2652" w:type="dxa"/>
            <w:vAlign w:val="center"/>
          </w:tcPr>
          <w:p w14:paraId="699C8236" w14:textId="1FABEE7C" w:rsidR="00400FA1" w:rsidRDefault="00400FA1" w:rsidP="00400FA1">
            <w:pPr>
              <w:rPr>
                <w:b/>
                <w:bCs/>
                <w:color w:val="1F4E79"/>
              </w:rPr>
            </w:pPr>
            <w:r>
              <w:t>Q4</w:t>
            </w:r>
          </w:p>
        </w:tc>
        <w:tc>
          <w:tcPr>
            <w:tcW w:w="3357" w:type="dxa"/>
            <w:vAlign w:val="center"/>
          </w:tcPr>
          <w:p w14:paraId="343C4755" w14:textId="21E8D946" w:rsidR="00400FA1" w:rsidRDefault="00400FA1" w:rsidP="00400FA1">
            <w:pPr>
              <w:rPr>
                <w:b/>
                <w:bCs/>
                <w:color w:val="1F4E79"/>
              </w:rPr>
            </w:pPr>
            <w:r>
              <w:t>Enable 5G Service</w:t>
            </w:r>
          </w:p>
        </w:tc>
        <w:tc>
          <w:tcPr>
            <w:tcW w:w="3357" w:type="dxa"/>
            <w:vAlign w:val="center"/>
          </w:tcPr>
          <w:p w14:paraId="07894912" w14:textId="7CE41E2E" w:rsidR="00400FA1" w:rsidRDefault="00400FA1" w:rsidP="00400FA1">
            <w:pPr>
              <w:rPr>
                <w:b/>
                <w:bCs/>
                <w:color w:val="1F4E79"/>
              </w:rPr>
            </w:pPr>
            <w:r>
              <w:t>Activate 5G Service</w:t>
            </w:r>
          </w:p>
        </w:tc>
      </w:tr>
    </w:tbl>
    <w:p w14:paraId="61C0B4B1" w14:textId="77777777" w:rsidR="001A4E0F" w:rsidRPr="001A4E0F" w:rsidRDefault="00400FA1" w:rsidP="001A4E0F">
      <w:pPr>
        <w:pStyle w:val="NormalWeb"/>
      </w:pPr>
      <w:r>
        <w:rPr>
          <w:b/>
          <w:bCs/>
          <w:color w:val="1F4E79"/>
          <w:sz w:val="22"/>
          <w:szCs w:val="22"/>
        </w:rPr>
        <w:tab/>
      </w:r>
      <w:r w:rsidR="001A4E0F" w:rsidRPr="001A4E0F">
        <w:rPr>
          <w:b/>
          <w:bCs/>
        </w:rPr>
        <w:t>Tasks:</w:t>
      </w:r>
    </w:p>
    <w:p w14:paraId="38E0CBB5"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 xml:space="preserve">Analyze the semantic representations and identify the action-object relationships. </w:t>
      </w:r>
    </w:p>
    <w:p w14:paraId="22F3BDB1"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 xml:space="preserve">Determine which query contains semantic interpretation errors. </w:t>
      </w:r>
    </w:p>
    <w:p w14:paraId="7BC0E818"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 xml:space="preserve">Evaluate how meaning representation affects chatbot decision accuracy. </w:t>
      </w:r>
    </w:p>
    <w:p w14:paraId="3294D4C9" w14:textId="12B3E46F" w:rsid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Recommend improvements to enhance semantic understanding in telecom customer support systems.</w:t>
      </w:r>
    </w:p>
    <w:p w14:paraId="1A4F3FC2" w14:textId="44C177A0" w:rsidR="001A4E0F" w:rsidRPr="001A4E0F" w:rsidRDefault="001A4E0F" w:rsidP="001A4E0F">
      <w:pPr>
        <w:pStyle w:val="ListParagraph"/>
        <w:numPr>
          <w:ilvl w:val="0"/>
          <w:numId w:val="18"/>
        </w:numPr>
        <w:spacing w:before="100" w:beforeAutospacing="1" w:after="100" w:afterAutospacing="1"/>
        <w:rPr>
          <w:rFonts w:ascii="Times New Roman" w:eastAsia="Times New Roman" w:hAnsi="Times New Roman" w:cs="Times New Roman"/>
          <w:sz w:val="24"/>
          <w:szCs w:val="24"/>
        </w:rPr>
      </w:pPr>
      <w:r>
        <w:t>First-Order Predicate Calculus for Smart Manufacturing.</w:t>
      </w:r>
    </w:p>
    <w:p w14:paraId="4D171AA7" w14:textId="16E8ED4A" w:rsidR="001A4E0F" w:rsidRDefault="001A4E0F" w:rsidP="001A4E0F">
      <w:pPr>
        <w:pStyle w:val="ListParagraph"/>
        <w:spacing w:before="100" w:beforeAutospacing="1" w:after="100" w:afterAutospacing="1"/>
      </w:pPr>
      <w:r>
        <w:t>An Industry 4.0 manufacturing plant monitors machines using semantic rules.</w:t>
      </w:r>
    </w:p>
    <w:p w14:paraId="00E3FD4A" w14:textId="26DAF405" w:rsidR="0065646D" w:rsidRDefault="0065646D" w:rsidP="001A4E0F">
      <w:pPr>
        <w:pStyle w:val="ListParagraph"/>
        <w:spacing w:before="100" w:beforeAutospacing="1" w:after="100" w:afterAutospacing="1"/>
      </w:pPr>
      <w:r>
        <w:t>Production Data:</w:t>
      </w:r>
    </w:p>
    <w:tbl>
      <w:tblPr>
        <w:tblStyle w:val="TableGrid"/>
        <w:tblW w:w="0" w:type="auto"/>
        <w:tblInd w:w="720" w:type="dxa"/>
        <w:tblLook w:val="04A0" w:firstRow="1" w:lastRow="0" w:firstColumn="1" w:lastColumn="0" w:noHBand="0" w:noVBand="1"/>
      </w:tblPr>
      <w:tblGrid>
        <w:gridCol w:w="4675"/>
        <w:gridCol w:w="4675"/>
      </w:tblGrid>
      <w:tr w:rsidR="001A4E0F" w14:paraId="19098FBA" w14:textId="77777777" w:rsidTr="001A4E0F">
        <w:tc>
          <w:tcPr>
            <w:tcW w:w="4675" w:type="dxa"/>
            <w:vAlign w:val="center"/>
          </w:tcPr>
          <w:p w14:paraId="025536EA" w14:textId="299B2931"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rPr>
                <w:b/>
                <w:bCs/>
              </w:rPr>
              <w:t>Machine</w:t>
            </w:r>
          </w:p>
        </w:tc>
        <w:tc>
          <w:tcPr>
            <w:tcW w:w="4675" w:type="dxa"/>
            <w:vAlign w:val="center"/>
          </w:tcPr>
          <w:p w14:paraId="1A2859CB" w14:textId="4088075B"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rPr>
                <w:b/>
                <w:bCs/>
              </w:rPr>
              <w:t>Status</w:t>
            </w:r>
          </w:p>
        </w:tc>
      </w:tr>
      <w:tr w:rsidR="001A4E0F" w14:paraId="25FBFF90" w14:textId="77777777" w:rsidTr="001A4E0F">
        <w:tc>
          <w:tcPr>
            <w:tcW w:w="4675" w:type="dxa"/>
            <w:vAlign w:val="center"/>
          </w:tcPr>
          <w:p w14:paraId="1EDB87EC" w14:textId="3D8EFDA2"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M1</w:t>
            </w:r>
          </w:p>
        </w:tc>
        <w:tc>
          <w:tcPr>
            <w:tcW w:w="4675" w:type="dxa"/>
            <w:vAlign w:val="center"/>
          </w:tcPr>
          <w:p w14:paraId="66FA28CC" w14:textId="31A505F2"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r w:rsidR="001A4E0F" w14:paraId="5F2C66C6" w14:textId="77777777" w:rsidTr="001A4E0F">
        <w:tc>
          <w:tcPr>
            <w:tcW w:w="4675" w:type="dxa"/>
            <w:vAlign w:val="center"/>
          </w:tcPr>
          <w:p w14:paraId="4F880EE7" w14:textId="22E1E371"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M2</w:t>
            </w:r>
          </w:p>
        </w:tc>
        <w:tc>
          <w:tcPr>
            <w:tcW w:w="4675" w:type="dxa"/>
            <w:vAlign w:val="center"/>
          </w:tcPr>
          <w:p w14:paraId="31B09AB9" w14:textId="4EDF2750"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r w:rsidR="001A4E0F" w14:paraId="7E72A2EA" w14:textId="77777777" w:rsidTr="001A4E0F">
        <w:tc>
          <w:tcPr>
            <w:tcW w:w="4675" w:type="dxa"/>
            <w:vAlign w:val="center"/>
          </w:tcPr>
          <w:p w14:paraId="456FA347" w14:textId="61F409EB"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M3</w:t>
            </w:r>
          </w:p>
        </w:tc>
        <w:tc>
          <w:tcPr>
            <w:tcW w:w="4675" w:type="dxa"/>
            <w:vAlign w:val="center"/>
          </w:tcPr>
          <w:p w14:paraId="66D7C377" w14:textId="6A2D5EC0"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Maintenance</w:t>
            </w:r>
          </w:p>
        </w:tc>
      </w:tr>
      <w:tr w:rsidR="001A4E0F" w14:paraId="15C567E4" w14:textId="77777777" w:rsidTr="001A4E0F">
        <w:tc>
          <w:tcPr>
            <w:tcW w:w="4675" w:type="dxa"/>
            <w:vAlign w:val="center"/>
          </w:tcPr>
          <w:p w14:paraId="0EE0E06C" w14:textId="6998D88B"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M4</w:t>
            </w:r>
          </w:p>
        </w:tc>
        <w:tc>
          <w:tcPr>
            <w:tcW w:w="4675" w:type="dxa"/>
            <w:vAlign w:val="center"/>
          </w:tcPr>
          <w:p w14:paraId="640E5AFC" w14:textId="27B842CF"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bl>
    <w:p w14:paraId="575F5093" w14:textId="6D2A91D2" w:rsidR="001A4E0F" w:rsidRPr="001A4E0F" w:rsidRDefault="001A4E0F" w:rsidP="001A4E0F">
      <w:pPr>
        <w:pStyle w:val="NormalWeb"/>
        <w:ind w:left="851"/>
        <w:rPr>
          <w:rStyle w:val="Strong"/>
        </w:rPr>
      </w:pPr>
      <w:r w:rsidRPr="001A4E0F">
        <w:rPr>
          <w:rStyle w:val="Strong"/>
        </w:rPr>
        <w:t>Predicate Rules</w:t>
      </w:r>
      <w:r w:rsidR="001E4861">
        <w:rPr>
          <w:rStyle w:val="Strong"/>
        </w:rPr>
        <w:t>:</w:t>
      </w:r>
    </w:p>
    <w:p w14:paraId="7EA3023F" w14:textId="77777777" w:rsidR="001A4E0F" w:rsidRDefault="001A4E0F" w:rsidP="001A4E0F">
      <w:pPr>
        <w:numPr>
          <w:ilvl w:val="0"/>
          <w:numId w:val="20"/>
        </w:numPr>
        <w:spacing w:before="100" w:beforeAutospacing="1" w:after="100" w:afterAutospacing="1"/>
        <w:ind w:left="851"/>
      </w:pPr>
      <w:r>
        <w:t xml:space="preserve">Active(x) → Producing(x) </w:t>
      </w:r>
    </w:p>
    <w:p w14:paraId="4E9A2BD6" w14:textId="77777777" w:rsidR="001A4E0F" w:rsidRDefault="001A4E0F" w:rsidP="001A4E0F">
      <w:pPr>
        <w:numPr>
          <w:ilvl w:val="0"/>
          <w:numId w:val="20"/>
        </w:numPr>
        <w:spacing w:before="100" w:beforeAutospacing="1" w:after="100" w:afterAutospacing="1"/>
        <w:ind w:left="851"/>
      </w:pPr>
      <w:r>
        <w:t xml:space="preserve">Produces(x,y) </w:t>
      </w:r>
      <w:r>
        <w:rPr>
          <w:rFonts w:ascii="Cambria Math" w:hAnsi="Cambria Math" w:cs="Cambria Math"/>
        </w:rPr>
        <w:t>∧</w:t>
      </w:r>
      <w:r>
        <w:t xml:space="preserve"> Active(x) → Available(y) </w:t>
      </w:r>
    </w:p>
    <w:p w14:paraId="0B90A1D0" w14:textId="77777777" w:rsidR="001A4E0F" w:rsidRDefault="001A4E0F" w:rsidP="001A4E0F">
      <w:pPr>
        <w:numPr>
          <w:ilvl w:val="0"/>
          <w:numId w:val="20"/>
        </w:numPr>
        <w:spacing w:before="100" w:beforeAutospacing="1" w:after="100" w:afterAutospacing="1"/>
        <w:ind w:left="851"/>
      </w:pPr>
      <w:r>
        <w:t xml:space="preserve">Maintenance(x) → ¬Producing(x) </w:t>
      </w:r>
    </w:p>
    <w:p w14:paraId="469C5FB6" w14:textId="77777777" w:rsidR="001A4E0F" w:rsidRDefault="001A4E0F" w:rsidP="001A4E0F">
      <w:pPr>
        <w:pStyle w:val="NormalWeb"/>
        <w:ind w:left="851"/>
      </w:pPr>
      <w:r>
        <w:rPr>
          <w:rStyle w:val="Strong"/>
        </w:rPr>
        <w:t>Tasks:</w:t>
      </w:r>
    </w:p>
    <w:p w14:paraId="781096F7" w14:textId="77777777" w:rsidR="001A4E0F" w:rsidRDefault="001A4E0F" w:rsidP="001A4E0F">
      <w:pPr>
        <w:numPr>
          <w:ilvl w:val="0"/>
          <w:numId w:val="21"/>
        </w:numPr>
        <w:tabs>
          <w:tab w:val="clear" w:pos="720"/>
          <w:tab w:val="num" w:pos="1134"/>
        </w:tabs>
        <w:spacing w:before="100" w:beforeAutospacing="1" w:after="100" w:afterAutospacing="1"/>
        <w:ind w:hanging="11"/>
      </w:pPr>
      <w:r>
        <w:t xml:space="preserve">Represent the production data using First-Order Predicate Calculus. </w:t>
      </w:r>
    </w:p>
    <w:p w14:paraId="2F7C775F" w14:textId="77777777" w:rsidR="001A4E0F" w:rsidRDefault="001A4E0F" w:rsidP="001A4E0F">
      <w:pPr>
        <w:numPr>
          <w:ilvl w:val="0"/>
          <w:numId w:val="21"/>
        </w:numPr>
        <w:tabs>
          <w:tab w:val="clear" w:pos="720"/>
          <w:tab w:val="num" w:pos="1134"/>
        </w:tabs>
        <w:spacing w:before="100" w:beforeAutospacing="1" w:after="100" w:afterAutospacing="1"/>
        <w:ind w:hanging="11"/>
      </w:pPr>
      <w:r>
        <w:t xml:space="preserve">Analyze which products are currently available. </w:t>
      </w:r>
    </w:p>
    <w:p w14:paraId="54FC31E1" w14:textId="77777777" w:rsidR="001A4E0F" w:rsidRDefault="001A4E0F" w:rsidP="001A4E0F">
      <w:pPr>
        <w:numPr>
          <w:ilvl w:val="0"/>
          <w:numId w:val="21"/>
        </w:numPr>
        <w:tabs>
          <w:tab w:val="clear" w:pos="720"/>
          <w:tab w:val="num" w:pos="1134"/>
        </w:tabs>
        <w:spacing w:before="100" w:beforeAutospacing="1" w:after="100" w:afterAutospacing="1"/>
        <w:ind w:hanging="11"/>
      </w:pPr>
      <w:r>
        <w:t xml:space="preserve">Infer whether Gear production is affected by maintenance activities. </w:t>
      </w:r>
    </w:p>
    <w:p w14:paraId="6A1271AF" w14:textId="0BD5C6CA" w:rsidR="001A4E0F" w:rsidRDefault="001A4E0F" w:rsidP="001A4E0F">
      <w:pPr>
        <w:numPr>
          <w:ilvl w:val="0"/>
          <w:numId w:val="21"/>
        </w:numPr>
        <w:tabs>
          <w:tab w:val="clear" w:pos="720"/>
          <w:tab w:val="num" w:pos="1134"/>
        </w:tabs>
        <w:spacing w:before="100" w:beforeAutospacing="1" w:after="100" w:afterAutospacing="1"/>
        <w:ind w:hanging="11"/>
      </w:pPr>
      <w:r>
        <w:t>Evaluate the effectiveness of predicate logic in industrial decision-support systems.</w:t>
      </w:r>
    </w:p>
    <w:p w14:paraId="2337EEF4" w14:textId="2640631F" w:rsidR="001A4E0F" w:rsidRDefault="0065646D" w:rsidP="001A4E0F">
      <w:pPr>
        <w:pStyle w:val="ListParagraph"/>
        <w:numPr>
          <w:ilvl w:val="0"/>
          <w:numId w:val="18"/>
        </w:numPr>
        <w:spacing w:before="100" w:beforeAutospacing="1" w:after="100" w:afterAutospacing="1"/>
      </w:pPr>
      <w:r>
        <w:t>Word Sense Disambiguation in E-Commerce Search Engines.</w:t>
      </w:r>
    </w:p>
    <w:p w14:paraId="0F275210" w14:textId="13253EDA" w:rsidR="0065646D" w:rsidRDefault="0065646D" w:rsidP="0065646D">
      <w:pPr>
        <w:pStyle w:val="ListParagraph"/>
        <w:spacing w:before="100" w:beforeAutospacing="1" w:after="100" w:afterAutospacing="1"/>
      </w:pPr>
      <w:r>
        <w:t>An e-commerce company observed the following search logs.</w:t>
      </w:r>
    </w:p>
    <w:tbl>
      <w:tblPr>
        <w:tblStyle w:val="TableGrid"/>
        <w:tblW w:w="0" w:type="auto"/>
        <w:tblInd w:w="720" w:type="dxa"/>
        <w:tblLook w:val="04A0" w:firstRow="1" w:lastRow="0" w:firstColumn="1" w:lastColumn="0" w:noHBand="0" w:noVBand="1"/>
      </w:tblPr>
      <w:tblGrid>
        <w:gridCol w:w="3116"/>
        <w:gridCol w:w="3117"/>
        <w:gridCol w:w="3117"/>
      </w:tblGrid>
      <w:tr w:rsidR="0065646D" w14:paraId="1BDA2C12" w14:textId="77777777" w:rsidTr="0065646D">
        <w:tc>
          <w:tcPr>
            <w:tcW w:w="3116" w:type="dxa"/>
            <w:vAlign w:val="center"/>
          </w:tcPr>
          <w:p w14:paraId="265E32E9" w14:textId="20CCF611"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User Query</w:t>
            </w:r>
          </w:p>
        </w:tc>
        <w:tc>
          <w:tcPr>
            <w:tcW w:w="3117" w:type="dxa"/>
            <w:vAlign w:val="center"/>
          </w:tcPr>
          <w:p w14:paraId="06D3DE27" w14:textId="72089F26"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Possible Sense 1</w:t>
            </w:r>
          </w:p>
        </w:tc>
        <w:tc>
          <w:tcPr>
            <w:tcW w:w="3117" w:type="dxa"/>
            <w:vAlign w:val="center"/>
          </w:tcPr>
          <w:p w14:paraId="08FE38EA" w14:textId="4FCE5EC1"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Possible Sense 2</w:t>
            </w:r>
          </w:p>
        </w:tc>
      </w:tr>
      <w:tr w:rsidR="0065646D" w14:paraId="6F0A70AF" w14:textId="77777777" w:rsidTr="0065646D">
        <w:tc>
          <w:tcPr>
            <w:tcW w:w="3116" w:type="dxa"/>
            <w:vAlign w:val="center"/>
          </w:tcPr>
          <w:p w14:paraId="1BD977D2" w14:textId="3B15E5F5"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"Apple accessories"</w:t>
            </w:r>
          </w:p>
        </w:tc>
        <w:tc>
          <w:tcPr>
            <w:tcW w:w="3117" w:type="dxa"/>
            <w:vAlign w:val="center"/>
          </w:tcPr>
          <w:p w14:paraId="00D67F7F" w14:textId="5223CBA8"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Fruit</w:t>
            </w:r>
          </w:p>
        </w:tc>
        <w:tc>
          <w:tcPr>
            <w:tcW w:w="3117" w:type="dxa"/>
            <w:vAlign w:val="center"/>
          </w:tcPr>
          <w:p w14:paraId="3FE5D433" w14:textId="4248DC33"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Technology Brand</w:t>
            </w:r>
          </w:p>
        </w:tc>
      </w:tr>
      <w:tr w:rsidR="0065646D" w14:paraId="17BB3D25" w14:textId="77777777" w:rsidTr="0065646D">
        <w:tc>
          <w:tcPr>
            <w:tcW w:w="3116" w:type="dxa"/>
            <w:vAlign w:val="center"/>
          </w:tcPr>
          <w:p w14:paraId="7E91CBCD" w14:textId="00346726"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lastRenderedPageBreak/>
              <w:t>"Mouse wireless"</w:t>
            </w:r>
          </w:p>
        </w:tc>
        <w:tc>
          <w:tcPr>
            <w:tcW w:w="3117" w:type="dxa"/>
            <w:vAlign w:val="center"/>
          </w:tcPr>
          <w:p w14:paraId="3A447CC5" w14:textId="7565CF61"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Animal</w:t>
            </w:r>
          </w:p>
        </w:tc>
        <w:tc>
          <w:tcPr>
            <w:tcW w:w="3117" w:type="dxa"/>
            <w:vAlign w:val="center"/>
          </w:tcPr>
          <w:p w14:paraId="707370CC" w14:textId="5DD1AD61"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Computer Device</w:t>
            </w:r>
          </w:p>
        </w:tc>
      </w:tr>
      <w:tr w:rsidR="0065646D" w14:paraId="072235F5" w14:textId="77777777" w:rsidTr="0065646D">
        <w:tc>
          <w:tcPr>
            <w:tcW w:w="3116" w:type="dxa"/>
            <w:vAlign w:val="center"/>
          </w:tcPr>
          <w:p w14:paraId="052571D0" w14:textId="4FF5551A"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"Java tutorial"</w:t>
            </w:r>
          </w:p>
        </w:tc>
        <w:tc>
          <w:tcPr>
            <w:tcW w:w="3117" w:type="dxa"/>
            <w:vAlign w:val="center"/>
          </w:tcPr>
          <w:p w14:paraId="088BE2FA" w14:textId="11CEB1BF"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Island</w:t>
            </w:r>
          </w:p>
        </w:tc>
        <w:tc>
          <w:tcPr>
            <w:tcW w:w="3117" w:type="dxa"/>
            <w:vAlign w:val="center"/>
          </w:tcPr>
          <w:p w14:paraId="798F3CF3" w14:textId="4185A40F"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Programming Language</w:t>
            </w:r>
          </w:p>
        </w:tc>
      </w:tr>
      <w:tr w:rsidR="0065646D" w14:paraId="1DA86289" w14:textId="77777777" w:rsidTr="0065646D">
        <w:tc>
          <w:tcPr>
            <w:tcW w:w="3116" w:type="dxa"/>
            <w:vAlign w:val="center"/>
          </w:tcPr>
          <w:p w14:paraId="467CBF43" w14:textId="3EF3ABB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"Python course"</w:t>
            </w:r>
          </w:p>
        </w:tc>
        <w:tc>
          <w:tcPr>
            <w:tcW w:w="3117" w:type="dxa"/>
            <w:vAlign w:val="center"/>
          </w:tcPr>
          <w:p w14:paraId="3AC23D37" w14:textId="250F6446"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Snake</w:t>
            </w:r>
          </w:p>
        </w:tc>
        <w:tc>
          <w:tcPr>
            <w:tcW w:w="3117" w:type="dxa"/>
            <w:vAlign w:val="center"/>
          </w:tcPr>
          <w:p w14:paraId="48B33295" w14:textId="5A868E45"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Programming Language</w:t>
            </w:r>
          </w:p>
        </w:tc>
      </w:tr>
    </w:tbl>
    <w:p w14:paraId="3A10E572" w14:textId="1F98D4E0" w:rsidR="001A4E0F" w:rsidRDefault="0065646D" w:rsidP="001A4E0F">
      <w:pPr>
        <w:pStyle w:val="ListParagraph"/>
        <w:spacing w:before="100" w:beforeAutospacing="1" w:after="100" w:afterAutospacing="1"/>
      </w:pPr>
      <w:r>
        <w:t>Search Context Data:</w:t>
      </w:r>
    </w:p>
    <w:tbl>
      <w:tblPr>
        <w:tblStyle w:val="TableGrid"/>
        <w:tblW w:w="0" w:type="auto"/>
        <w:tblInd w:w="720" w:type="dxa"/>
        <w:tblLook w:val="04A0" w:firstRow="1" w:lastRow="0" w:firstColumn="1" w:lastColumn="0" w:noHBand="0" w:noVBand="1"/>
      </w:tblPr>
      <w:tblGrid>
        <w:gridCol w:w="4675"/>
        <w:gridCol w:w="4675"/>
      </w:tblGrid>
      <w:tr w:rsidR="0065646D" w14:paraId="1265A40F" w14:textId="77777777" w:rsidTr="0065646D">
        <w:tc>
          <w:tcPr>
            <w:tcW w:w="4675" w:type="dxa"/>
            <w:vAlign w:val="center"/>
          </w:tcPr>
          <w:p w14:paraId="42E50354" w14:textId="41D44888"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Query</w:t>
            </w:r>
          </w:p>
        </w:tc>
        <w:tc>
          <w:tcPr>
            <w:tcW w:w="4675" w:type="dxa"/>
            <w:vAlign w:val="center"/>
          </w:tcPr>
          <w:p w14:paraId="66BD9763" w14:textId="07EF651F"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Clicked Result</w:t>
            </w:r>
          </w:p>
        </w:tc>
      </w:tr>
      <w:tr w:rsidR="0065646D" w14:paraId="6DD975F4" w14:textId="77777777" w:rsidTr="0065646D">
        <w:tc>
          <w:tcPr>
            <w:tcW w:w="4675" w:type="dxa"/>
            <w:vAlign w:val="center"/>
          </w:tcPr>
          <w:p w14:paraId="605386EC" w14:textId="06071654"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Apple accessories</w:t>
            </w:r>
          </w:p>
        </w:tc>
        <w:tc>
          <w:tcPr>
            <w:tcW w:w="4675" w:type="dxa"/>
            <w:vAlign w:val="center"/>
          </w:tcPr>
          <w:p w14:paraId="7F6C03C4" w14:textId="58F0539B"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iPhone Charger</w:t>
            </w:r>
          </w:p>
        </w:tc>
      </w:tr>
      <w:tr w:rsidR="0065646D" w14:paraId="3225342D" w14:textId="77777777" w:rsidTr="0065646D">
        <w:tc>
          <w:tcPr>
            <w:tcW w:w="4675" w:type="dxa"/>
            <w:vAlign w:val="center"/>
          </w:tcPr>
          <w:p w14:paraId="4A8F064E" w14:textId="16C438E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Mouse wireless</w:t>
            </w:r>
          </w:p>
        </w:tc>
        <w:tc>
          <w:tcPr>
            <w:tcW w:w="4675" w:type="dxa"/>
            <w:vAlign w:val="center"/>
          </w:tcPr>
          <w:p w14:paraId="6BF1B121" w14:textId="00C7B65C"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Bluetooth Mouse</w:t>
            </w:r>
          </w:p>
        </w:tc>
      </w:tr>
      <w:tr w:rsidR="0065646D" w14:paraId="66D6B1C0" w14:textId="77777777" w:rsidTr="0065646D">
        <w:tc>
          <w:tcPr>
            <w:tcW w:w="4675" w:type="dxa"/>
            <w:vAlign w:val="center"/>
          </w:tcPr>
          <w:p w14:paraId="584F7F7B" w14:textId="08ABA2FE"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Java tutorial</w:t>
            </w:r>
          </w:p>
        </w:tc>
        <w:tc>
          <w:tcPr>
            <w:tcW w:w="4675" w:type="dxa"/>
            <w:vAlign w:val="center"/>
          </w:tcPr>
          <w:p w14:paraId="7CDA896A" w14:textId="3B98AD43"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Coding Lessons</w:t>
            </w:r>
          </w:p>
        </w:tc>
      </w:tr>
      <w:tr w:rsidR="0065646D" w14:paraId="769F1737" w14:textId="77777777" w:rsidTr="0065646D">
        <w:tc>
          <w:tcPr>
            <w:tcW w:w="4675" w:type="dxa"/>
            <w:vAlign w:val="center"/>
          </w:tcPr>
          <w:p w14:paraId="556DF189" w14:textId="6B3BB12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Python course</w:t>
            </w:r>
          </w:p>
        </w:tc>
        <w:tc>
          <w:tcPr>
            <w:tcW w:w="4675" w:type="dxa"/>
            <w:vAlign w:val="center"/>
          </w:tcPr>
          <w:p w14:paraId="75D7E5FD" w14:textId="6C08042D"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Software Development Training</w:t>
            </w:r>
          </w:p>
        </w:tc>
      </w:tr>
    </w:tbl>
    <w:p w14:paraId="690DC96F" w14:textId="77777777" w:rsidR="0065646D" w:rsidRPr="0065646D" w:rsidRDefault="0065646D" w:rsidP="0065646D">
      <w:pPr>
        <w:spacing w:before="100" w:beforeAutospacing="1" w:after="100" w:afterAutospacing="1"/>
        <w:ind w:left="709"/>
        <w:rPr>
          <w:rFonts w:ascii="Times New Roman" w:eastAsia="Times New Roman" w:hAnsi="Times New Roman" w:cs="Times New Roman"/>
          <w:sz w:val="24"/>
          <w:szCs w:val="24"/>
        </w:rPr>
      </w:pPr>
      <w:r w:rsidRPr="0065646D">
        <w:rPr>
          <w:rFonts w:ascii="Times New Roman" w:eastAsia="Times New Roman" w:hAnsi="Times New Roman" w:cs="Times New Roman"/>
          <w:b/>
          <w:bCs/>
          <w:sz w:val="24"/>
          <w:szCs w:val="24"/>
        </w:rPr>
        <w:t>Tasks:</w:t>
      </w:r>
    </w:p>
    <w:p w14:paraId="50F58429"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 xml:space="preserve">Analyze the contextual information and determine the correct word sense for each query. </w:t>
      </w:r>
    </w:p>
    <w:p w14:paraId="75DBF4C1"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 xml:space="preserve">Identify the semantic cues used for disambiguation. </w:t>
      </w:r>
    </w:p>
    <w:p w14:paraId="1249847B"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 xml:space="preserve">Evaluate the impact of incorrect sense selection on search engine performance. </w:t>
      </w:r>
    </w:p>
    <w:p w14:paraId="296C199C" w14:textId="093B715E" w:rsid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Suggest an industrial-scale WSD strategy for improving recommendation accuracy.</w:t>
      </w:r>
    </w:p>
    <w:p w14:paraId="4878D8CC" w14:textId="30EB27D2" w:rsidR="00843EC7" w:rsidRDefault="00843EC7" w:rsidP="00C61A51">
      <w:pPr>
        <w:spacing w:before="100" w:beforeAutospacing="1" w:after="100" w:afterAutospacing="1"/>
        <w:ind w:left="567"/>
      </w:pPr>
      <w:r>
        <w:rPr>
          <w:rFonts w:ascii="Times New Roman" w:eastAsia="Times New Roman" w:hAnsi="Times New Roman" w:cs="Times New Roman"/>
          <w:sz w:val="24"/>
          <w:szCs w:val="24"/>
        </w:rPr>
        <w:t xml:space="preserve">4. </w:t>
      </w:r>
      <w:r>
        <w:t>Syntax-Driven Semantic Analysis in Healthcare Information Systems.</w:t>
      </w:r>
    </w:p>
    <w:p w14:paraId="486372B6" w14:textId="71BF839E" w:rsidR="00843EC7" w:rsidRDefault="00843EC7" w:rsidP="00C61A51">
      <w:pPr>
        <w:spacing w:before="100" w:beforeAutospacing="1" w:after="100" w:afterAutospacing="1"/>
        <w:ind w:left="567"/>
      </w:pPr>
      <w:r>
        <w:t>A healthcare NLP system processes medical reports.</w:t>
      </w:r>
    </w:p>
    <w:p w14:paraId="5B2926C7" w14:textId="2CC11095" w:rsidR="002B4E9D" w:rsidRDefault="002B4E9D" w:rsidP="00C61A51">
      <w:pPr>
        <w:spacing w:before="100" w:beforeAutospacing="1" w:after="100" w:afterAutospacing="1"/>
        <w:ind w:left="567"/>
      </w:pPr>
      <w:r>
        <w:t>Parsed Sentences:</w:t>
      </w:r>
    </w:p>
    <w:tbl>
      <w:tblPr>
        <w:tblStyle w:val="TableGrid"/>
        <w:tblW w:w="0" w:type="auto"/>
        <w:tblInd w:w="562" w:type="dxa"/>
        <w:tblLook w:val="04A0" w:firstRow="1" w:lastRow="0" w:firstColumn="1" w:lastColumn="0" w:noHBand="0" w:noVBand="1"/>
      </w:tblPr>
      <w:tblGrid>
        <w:gridCol w:w="4473"/>
        <w:gridCol w:w="5035"/>
      </w:tblGrid>
      <w:tr w:rsidR="002B4E9D" w14:paraId="190D53EF" w14:textId="77777777" w:rsidTr="00C61A51">
        <w:tc>
          <w:tcPr>
            <w:tcW w:w="4473" w:type="dxa"/>
            <w:vAlign w:val="center"/>
          </w:tcPr>
          <w:p w14:paraId="704340BB" w14:textId="36479820"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Sentence</w:t>
            </w:r>
          </w:p>
        </w:tc>
        <w:tc>
          <w:tcPr>
            <w:tcW w:w="5035" w:type="dxa"/>
            <w:vAlign w:val="center"/>
          </w:tcPr>
          <w:p w14:paraId="5F1739B2" w14:textId="73A3E40E"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Parse Structure</w:t>
            </w:r>
          </w:p>
        </w:tc>
      </w:tr>
      <w:tr w:rsidR="002B4E9D" w14:paraId="746D4F38" w14:textId="77777777" w:rsidTr="00C61A51">
        <w:tc>
          <w:tcPr>
            <w:tcW w:w="4473" w:type="dxa"/>
            <w:vAlign w:val="center"/>
          </w:tcPr>
          <w:p w14:paraId="2F59AB60" w14:textId="7170E485"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Doctor prescribed medicine to patient.</w:t>
            </w:r>
          </w:p>
        </w:tc>
        <w:tc>
          <w:tcPr>
            <w:tcW w:w="5035" w:type="dxa"/>
            <w:vAlign w:val="center"/>
          </w:tcPr>
          <w:p w14:paraId="1E105A84" w14:textId="12FBB0D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50EB3A11" w14:textId="77777777" w:rsidTr="00C61A51">
        <w:tc>
          <w:tcPr>
            <w:tcW w:w="4473" w:type="dxa"/>
            <w:vAlign w:val="center"/>
          </w:tcPr>
          <w:p w14:paraId="20850C4F" w14:textId="5CBBD895"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Patient reported severe headache.</w:t>
            </w:r>
          </w:p>
        </w:tc>
        <w:tc>
          <w:tcPr>
            <w:tcW w:w="5035" w:type="dxa"/>
            <w:vAlign w:val="center"/>
          </w:tcPr>
          <w:p w14:paraId="2B35FB02" w14:textId="2D70B9FA"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5DBB352A" w14:textId="77777777" w:rsidTr="00C61A51">
        <w:tc>
          <w:tcPr>
            <w:tcW w:w="4473" w:type="dxa"/>
            <w:vAlign w:val="center"/>
          </w:tcPr>
          <w:p w14:paraId="6B1F7CCF" w14:textId="589B6A3C"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Nurse monitored patient continuously.</w:t>
            </w:r>
          </w:p>
        </w:tc>
        <w:tc>
          <w:tcPr>
            <w:tcW w:w="5035" w:type="dxa"/>
            <w:vAlign w:val="center"/>
          </w:tcPr>
          <w:p w14:paraId="3203FAD9" w14:textId="5D476566"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5C825B33" w14:textId="77777777" w:rsidTr="00C61A51">
        <w:tc>
          <w:tcPr>
            <w:tcW w:w="4473" w:type="dxa"/>
            <w:vAlign w:val="center"/>
          </w:tcPr>
          <w:p w14:paraId="71F38065" w14:textId="1709DF96"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Medicine reduced blood pressure.</w:t>
            </w:r>
          </w:p>
        </w:tc>
        <w:tc>
          <w:tcPr>
            <w:tcW w:w="5035" w:type="dxa"/>
            <w:vAlign w:val="center"/>
          </w:tcPr>
          <w:p w14:paraId="2591915D" w14:textId="70D335B0"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bl>
    <w:p w14:paraId="361D4FE9" w14:textId="78A73F14" w:rsidR="00843EC7" w:rsidRDefault="002B4E9D" w:rsidP="00C61A51">
      <w:pPr>
        <w:spacing w:before="100" w:beforeAutospacing="1" w:after="100" w:afterAutospacing="1"/>
        <w:ind w:left="567"/>
      </w:pPr>
      <w:r>
        <w:t>Semantic Roles Generated:</w:t>
      </w:r>
    </w:p>
    <w:tbl>
      <w:tblPr>
        <w:tblStyle w:val="TableGrid"/>
        <w:tblW w:w="0" w:type="auto"/>
        <w:tblInd w:w="562" w:type="dxa"/>
        <w:tblLook w:val="04A0" w:firstRow="1" w:lastRow="0" w:firstColumn="1" w:lastColumn="0" w:noHBand="0" w:noVBand="1"/>
      </w:tblPr>
      <w:tblGrid>
        <w:gridCol w:w="4473"/>
        <w:gridCol w:w="5035"/>
      </w:tblGrid>
      <w:tr w:rsidR="002B4E9D" w14:paraId="32EA8825" w14:textId="77777777" w:rsidTr="00C61A51">
        <w:tc>
          <w:tcPr>
            <w:tcW w:w="4473" w:type="dxa"/>
            <w:vAlign w:val="center"/>
          </w:tcPr>
          <w:p w14:paraId="6C8A1038" w14:textId="4F17F1A8"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Entity</w:t>
            </w:r>
          </w:p>
        </w:tc>
        <w:tc>
          <w:tcPr>
            <w:tcW w:w="5035" w:type="dxa"/>
            <w:vAlign w:val="center"/>
          </w:tcPr>
          <w:p w14:paraId="079D26EA" w14:textId="649E9ECF"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Role</w:t>
            </w:r>
          </w:p>
        </w:tc>
      </w:tr>
      <w:tr w:rsidR="002B4E9D" w14:paraId="5C43BC0A" w14:textId="77777777" w:rsidTr="00C61A51">
        <w:tc>
          <w:tcPr>
            <w:tcW w:w="4473" w:type="dxa"/>
            <w:vAlign w:val="center"/>
          </w:tcPr>
          <w:p w14:paraId="6A75C290" w14:textId="343F50CE"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Doctor</w:t>
            </w:r>
          </w:p>
        </w:tc>
        <w:tc>
          <w:tcPr>
            <w:tcW w:w="5035" w:type="dxa"/>
            <w:vAlign w:val="center"/>
          </w:tcPr>
          <w:p w14:paraId="42B60752" w14:textId="7C0BADFF"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Agent</w:t>
            </w:r>
          </w:p>
        </w:tc>
      </w:tr>
      <w:tr w:rsidR="002B4E9D" w14:paraId="4CFC810A" w14:textId="77777777" w:rsidTr="00C61A51">
        <w:tc>
          <w:tcPr>
            <w:tcW w:w="4473" w:type="dxa"/>
            <w:vAlign w:val="center"/>
          </w:tcPr>
          <w:p w14:paraId="2D91B103" w14:textId="671F148F"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Medicine</w:t>
            </w:r>
          </w:p>
        </w:tc>
        <w:tc>
          <w:tcPr>
            <w:tcW w:w="5035" w:type="dxa"/>
            <w:vAlign w:val="center"/>
          </w:tcPr>
          <w:p w14:paraId="494090B6" w14:textId="2E6494C8"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Instrument</w:t>
            </w:r>
          </w:p>
        </w:tc>
      </w:tr>
      <w:tr w:rsidR="002B4E9D" w14:paraId="4179419E" w14:textId="77777777" w:rsidTr="00C61A51">
        <w:tc>
          <w:tcPr>
            <w:tcW w:w="4473" w:type="dxa"/>
            <w:vAlign w:val="center"/>
          </w:tcPr>
          <w:p w14:paraId="0DEF3E31" w14:textId="63AC8689"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Patient</w:t>
            </w:r>
          </w:p>
        </w:tc>
        <w:tc>
          <w:tcPr>
            <w:tcW w:w="5035" w:type="dxa"/>
            <w:vAlign w:val="center"/>
          </w:tcPr>
          <w:p w14:paraId="2E31A44F" w14:textId="6CB2135A"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Recipient</w:t>
            </w:r>
          </w:p>
        </w:tc>
      </w:tr>
      <w:tr w:rsidR="002B4E9D" w14:paraId="50352A63" w14:textId="77777777" w:rsidTr="00C61A51">
        <w:tc>
          <w:tcPr>
            <w:tcW w:w="4473" w:type="dxa"/>
            <w:vAlign w:val="center"/>
          </w:tcPr>
          <w:p w14:paraId="63D718D9" w14:textId="069D5EE2"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Headache</w:t>
            </w:r>
          </w:p>
        </w:tc>
        <w:tc>
          <w:tcPr>
            <w:tcW w:w="5035" w:type="dxa"/>
            <w:vAlign w:val="center"/>
          </w:tcPr>
          <w:p w14:paraId="4DE11D7D" w14:textId="5E4DA8E4"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Symptom</w:t>
            </w:r>
          </w:p>
        </w:tc>
      </w:tr>
    </w:tbl>
    <w:p w14:paraId="1355BC64" w14:textId="77777777" w:rsidR="002B4E9D" w:rsidRPr="002B4E9D" w:rsidRDefault="002B4E9D" w:rsidP="00C61A51">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b/>
          <w:bCs/>
          <w:sz w:val="24"/>
          <w:szCs w:val="24"/>
        </w:rPr>
        <w:t>Tasks:</w:t>
      </w:r>
    </w:p>
    <w:p w14:paraId="5B291594"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Analyze how syntactic structures contribute to semantic role assignment. </w:t>
      </w:r>
    </w:p>
    <w:p w14:paraId="522DB305"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Determine whether the assigned semantic roles are appropriate. </w:t>
      </w:r>
    </w:p>
    <w:p w14:paraId="3E39A201"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Evaluate potential errors that could arise from incorrect parsing. </w:t>
      </w:r>
    </w:p>
    <w:p w14:paraId="4B751B92" w14:textId="77777777" w:rsidR="004632A0"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Recommend methods to improve syntax-driven semantic analysis in healthcare </w:t>
      </w:r>
    </w:p>
    <w:p w14:paraId="4408DC60" w14:textId="052DDC9D" w:rsidR="002B4E9D" w:rsidRDefault="002B4E9D" w:rsidP="004632A0">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applications. </w:t>
      </w:r>
    </w:p>
    <w:p w14:paraId="78D31CB0" w14:textId="77777777" w:rsidR="004632A0" w:rsidRDefault="004632A0" w:rsidP="004632A0">
      <w:pPr>
        <w:spacing w:before="100" w:beforeAutospacing="1" w:after="100" w:afterAutospacing="1"/>
        <w:ind w:left="567"/>
        <w:rPr>
          <w:rFonts w:ascii="Times New Roman" w:eastAsia="Times New Roman" w:hAnsi="Times New Roman" w:cs="Times New Roman"/>
          <w:sz w:val="24"/>
          <w:szCs w:val="24"/>
        </w:rPr>
      </w:pPr>
    </w:p>
    <w:p w14:paraId="6F9CA0EC" w14:textId="77777777" w:rsidR="004632A0" w:rsidRDefault="004632A0" w:rsidP="004632A0">
      <w:pPr>
        <w:spacing w:before="100" w:beforeAutospacing="1" w:after="100" w:afterAutospacing="1"/>
        <w:ind w:left="567"/>
        <w:rPr>
          <w:rFonts w:ascii="Times New Roman" w:eastAsia="Times New Roman" w:hAnsi="Times New Roman" w:cs="Times New Roman"/>
          <w:sz w:val="24"/>
          <w:szCs w:val="24"/>
        </w:rPr>
      </w:pPr>
    </w:p>
    <w:p w14:paraId="4A54786B" w14:textId="77777777" w:rsidR="004632A0" w:rsidRDefault="004632A0" w:rsidP="004632A0">
      <w:pPr>
        <w:spacing w:before="100" w:beforeAutospacing="1" w:after="100" w:afterAutospacing="1"/>
        <w:ind w:left="567"/>
        <w:rPr>
          <w:rFonts w:ascii="Times New Roman" w:eastAsia="Times New Roman" w:hAnsi="Times New Roman" w:cs="Times New Roman"/>
          <w:sz w:val="24"/>
          <w:szCs w:val="24"/>
        </w:rPr>
      </w:pPr>
    </w:p>
    <w:p w14:paraId="0B2EFF1D" w14:textId="77777777" w:rsidR="004632A0" w:rsidRPr="004632A0" w:rsidRDefault="004632A0" w:rsidP="004632A0">
      <w:pPr>
        <w:spacing w:before="100" w:beforeAutospacing="1" w:after="100" w:afterAutospacing="1"/>
        <w:ind w:left="567"/>
        <w:jc w:val="center"/>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lastRenderedPageBreak/>
        <w:t>ANNEXURE A – DATA INTERPRETATION</w:t>
      </w:r>
    </w:p>
    <w:p w14:paraId="24FDB1EF" w14:textId="77777777" w:rsidR="004632A0" w:rsidRPr="004632A0" w:rsidRDefault="004632A0" w:rsidP="004632A0">
      <w:pPr>
        <w:spacing w:before="100" w:beforeAutospacing="1" w:after="100" w:afterAutospacing="1"/>
        <w:ind w:left="567"/>
        <w:jc w:val="center"/>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1. Semantic Representation in Customer Support Chatbots</w:t>
      </w:r>
    </w:p>
    <w:p w14:paraId="339FF2B8" w14:textId="77777777" w:rsidR="004632A0" w:rsidRPr="004632A0" w:rsidRDefault="004632A0" w:rsidP="004632A0">
      <w:pPr>
        <w:spacing w:before="100" w:beforeAutospacing="1" w:after="100" w:afterAutospacing="1"/>
        <w:ind w:left="567"/>
        <w:jc w:val="center"/>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1.1 Analyze the semantic representations and identify the action-object relationships</w:t>
      </w:r>
    </w:p>
    <w:p w14:paraId="1A2F4EF8"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The semantic representations follow the structure ACTION(Object, Customer).</w:t>
      </w:r>
    </w:p>
    <w:tbl>
      <w:tblPr>
        <w:tblStyle w:val="TableGrid"/>
        <w:tblW w:w="0" w:type="auto"/>
        <w:tblLook w:val="04A0" w:firstRow="1" w:lastRow="0" w:firstColumn="1" w:lastColumn="0" w:noHBand="0" w:noVBand="1"/>
      </w:tblPr>
      <w:tblGrid>
        <w:gridCol w:w="2160"/>
        <w:gridCol w:w="3523"/>
        <w:gridCol w:w="2160"/>
        <w:gridCol w:w="2160"/>
      </w:tblGrid>
      <w:tr w:rsidR="004632A0" w:rsidRPr="004632A0" w14:paraId="17A4CDA8" w14:textId="77777777">
        <w:tc>
          <w:tcPr>
            <w:tcW w:w="2160" w:type="dxa"/>
            <w:tcBorders>
              <w:top w:val="single" w:sz="4" w:space="0" w:color="auto"/>
              <w:left w:val="single" w:sz="4" w:space="0" w:color="auto"/>
              <w:bottom w:val="single" w:sz="4" w:space="0" w:color="auto"/>
              <w:right w:val="single" w:sz="4" w:space="0" w:color="auto"/>
            </w:tcBorders>
            <w:hideMark/>
          </w:tcPr>
          <w:p w14:paraId="23F5369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Customer Query</w:t>
            </w:r>
          </w:p>
        </w:tc>
        <w:tc>
          <w:tcPr>
            <w:tcW w:w="2160" w:type="dxa"/>
            <w:tcBorders>
              <w:top w:val="single" w:sz="4" w:space="0" w:color="auto"/>
              <w:left w:val="single" w:sz="4" w:space="0" w:color="auto"/>
              <w:bottom w:val="single" w:sz="4" w:space="0" w:color="auto"/>
              <w:right w:val="single" w:sz="4" w:space="0" w:color="auto"/>
            </w:tcBorders>
            <w:hideMark/>
          </w:tcPr>
          <w:p w14:paraId="113B348B"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Semantic Representation</w:t>
            </w:r>
          </w:p>
        </w:tc>
        <w:tc>
          <w:tcPr>
            <w:tcW w:w="2160" w:type="dxa"/>
            <w:tcBorders>
              <w:top w:val="single" w:sz="4" w:space="0" w:color="auto"/>
              <w:left w:val="single" w:sz="4" w:space="0" w:color="auto"/>
              <w:bottom w:val="single" w:sz="4" w:space="0" w:color="auto"/>
              <w:right w:val="single" w:sz="4" w:space="0" w:color="auto"/>
            </w:tcBorders>
            <w:hideMark/>
          </w:tcPr>
          <w:p w14:paraId="275B602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Action</w:t>
            </w:r>
          </w:p>
        </w:tc>
        <w:tc>
          <w:tcPr>
            <w:tcW w:w="2160" w:type="dxa"/>
            <w:tcBorders>
              <w:top w:val="single" w:sz="4" w:space="0" w:color="auto"/>
              <w:left w:val="single" w:sz="4" w:space="0" w:color="auto"/>
              <w:bottom w:val="single" w:sz="4" w:space="0" w:color="auto"/>
              <w:right w:val="single" w:sz="4" w:space="0" w:color="auto"/>
            </w:tcBorders>
            <w:hideMark/>
          </w:tcPr>
          <w:p w14:paraId="7783D58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Object</w:t>
            </w:r>
          </w:p>
        </w:tc>
      </w:tr>
      <w:tr w:rsidR="004632A0" w:rsidRPr="004632A0" w14:paraId="5B35FD59" w14:textId="77777777">
        <w:tc>
          <w:tcPr>
            <w:tcW w:w="2160" w:type="dxa"/>
            <w:tcBorders>
              <w:top w:val="single" w:sz="4" w:space="0" w:color="auto"/>
              <w:left w:val="single" w:sz="4" w:space="0" w:color="auto"/>
              <w:bottom w:val="single" w:sz="4" w:space="0" w:color="auto"/>
              <w:right w:val="single" w:sz="4" w:space="0" w:color="auto"/>
            </w:tcBorders>
            <w:hideMark/>
          </w:tcPr>
          <w:p w14:paraId="28725F81"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 international roaming for my number.</w:t>
            </w:r>
          </w:p>
        </w:tc>
        <w:tc>
          <w:tcPr>
            <w:tcW w:w="2160" w:type="dxa"/>
            <w:tcBorders>
              <w:top w:val="single" w:sz="4" w:space="0" w:color="auto"/>
              <w:left w:val="single" w:sz="4" w:space="0" w:color="auto"/>
              <w:bottom w:val="single" w:sz="4" w:space="0" w:color="auto"/>
              <w:right w:val="single" w:sz="4" w:space="0" w:color="auto"/>
            </w:tcBorders>
            <w:hideMark/>
          </w:tcPr>
          <w:p w14:paraId="46C6978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ACTIVATE(Roaming, Customer)</w:t>
            </w:r>
          </w:p>
        </w:tc>
        <w:tc>
          <w:tcPr>
            <w:tcW w:w="2160" w:type="dxa"/>
            <w:tcBorders>
              <w:top w:val="single" w:sz="4" w:space="0" w:color="auto"/>
              <w:left w:val="single" w:sz="4" w:space="0" w:color="auto"/>
              <w:bottom w:val="single" w:sz="4" w:space="0" w:color="auto"/>
              <w:right w:val="single" w:sz="4" w:space="0" w:color="auto"/>
            </w:tcBorders>
            <w:hideMark/>
          </w:tcPr>
          <w:p w14:paraId="4BB0E53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w:t>
            </w:r>
          </w:p>
        </w:tc>
        <w:tc>
          <w:tcPr>
            <w:tcW w:w="2160" w:type="dxa"/>
            <w:tcBorders>
              <w:top w:val="single" w:sz="4" w:space="0" w:color="auto"/>
              <w:left w:val="single" w:sz="4" w:space="0" w:color="auto"/>
              <w:bottom w:val="single" w:sz="4" w:space="0" w:color="auto"/>
              <w:right w:val="single" w:sz="4" w:space="0" w:color="auto"/>
            </w:tcBorders>
            <w:hideMark/>
          </w:tcPr>
          <w:p w14:paraId="5C559B5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Roaming</w:t>
            </w:r>
          </w:p>
        </w:tc>
      </w:tr>
      <w:tr w:rsidR="004632A0" w:rsidRPr="004632A0" w14:paraId="73DF1F42" w14:textId="77777777">
        <w:tc>
          <w:tcPr>
            <w:tcW w:w="2160" w:type="dxa"/>
            <w:tcBorders>
              <w:top w:val="single" w:sz="4" w:space="0" w:color="auto"/>
              <w:left w:val="single" w:sz="4" w:space="0" w:color="auto"/>
              <w:bottom w:val="single" w:sz="4" w:space="0" w:color="auto"/>
              <w:right w:val="single" w:sz="4" w:space="0" w:color="auto"/>
            </w:tcBorders>
            <w:hideMark/>
          </w:tcPr>
          <w:p w14:paraId="414532D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Deactivate caller tune service.</w:t>
            </w:r>
          </w:p>
        </w:tc>
        <w:tc>
          <w:tcPr>
            <w:tcW w:w="2160" w:type="dxa"/>
            <w:tcBorders>
              <w:top w:val="single" w:sz="4" w:space="0" w:color="auto"/>
              <w:left w:val="single" w:sz="4" w:space="0" w:color="auto"/>
              <w:bottom w:val="single" w:sz="4" w:space="0" w:color="auto"/>
              <w:right w:val="single" w:sz="4" w:space="0" w:color="auto"/>
            </w:tcBorders>
            <w:hideMark/>
          </w:tcPr>
          <w:p w14:paraId="16BD724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DEACTIVATE(CallerTune, Customer)</w:t>
            </w:r>
          </w:p>
        </w:tc>
        <w:tc>
          <w:tcPr>
            <w:tcW w:w="2160" w:type="dxa"/>
            <w:tcBorders>
              <w:top w:val="single" w:sz="4" w:space="0" w:color="auto"/>
              <w:left w:val="single" w:sz="4" w:space="0" w:color="auto"/>
              <w:bottom w:val="single" w:sz="4" w:space="0" w:color="auto"/>
              <w:right w:val="single" w:sz="4" w:space="0" w:color="auto"/>
            </w:tcBorders>
            <w:hideMark/>
          </w:tcPr>
          <w:p w14:paraId="7CD6ACE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Deactivate</w:t>
            </w:r>
          </w:p>
        </w:tc>
        <w:tc>
          <w:tcPr>
            <w:tcW w:w="2160" w:type="dxa"/>
            <w:tcBorders>
              <w:top w:val="single" w:sz="4" w:space="0" w:color="auto"/>
              <w:left w:val="single" w:sz="4" w:space="0" w:color="auto"/>
              <w:bottom w:val="single" w:sz="4" w:space="0" w:color="auto"/>
              <w:right w:val="single" w:sz="4" w:space="0" w:color="auto"/>
            </w:tcBorders>
            <w:hideMark/>
          </w:tcPr>
          <w:p w14:paraId="52B48F0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Caller Tune</w:t>
            </w:r>
          </w:p>
        </w:tc>
      </w:tr>
      <w:tr w:rsidR="004632A0" w:rsidRPr="004632A0" w14:paraId="302F998A" w14:textId="77777777">
        <w:tc>
          <w:tcPr>
            <w:tcW w:w="2160" w:type="dxa"/>
            <w:tcBorders>
              <w:top w:val="single" w:sz="4" w:space="0" w:color="auto"/>
              <w:left w:val="single" w:sz="4" w:space="0" w:color="auto"/>
              <w:bottom w:val="single" w:sz="4" w:space="0" w:color="auto"/>
              <w:right w:val="single" w:sz="4" w:space="0" w:color="auto"/>
            </w:tcBorders>
            <w:hideMark/>
          </w:tcPr>
          <w:p w14:paraId="51BF178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Check my data balance.</w:t>
            </w:r>
          </w:p>
        </w:tc>
        <w:tc>
          <w:tcPr>
            <w:tcW w:w="2160" w:type="dxa"/>
            <w:tcBorders>
              <w:top w:val="single" w:sz="4" w:space="0" w:color="auto"/>
              <w:left w:val="single" w:sz="4" w:space="0" w:color="auto"/>
              <w:bottom w:val="single" w:sz="4" w:space="0" w:color="auto"/>
              <w:right w:val="single" w:sz="4" w:space="0" w:color="auto"/>
            </w:tcBorders>
            <w:hideMark/>
          </w:tcPr>
          <w:p w14:paraId="2AF61C9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QUERY(DataBalance, Customer)</w:t>
            </w:r>
          </w:p>
        </w:tc>
        <w:tc>
          <w:tcPr>
            <w:tcW w:w="2160" w:type="dxa"/>
            <w:tcBorders>
              <w:top w:val="single" w:sz="4" w:space="0" w:color="auto"/>
              <w:left w:val="single" w:sz="4" w:space="0" w:color="auto"/>
              <w:bottom w:val="single" w:sz="4" w:space="0" w:color="auto"/>
              <w:right w:val="single" w:sz="4" w:space="0" w:color="auto"/>
            </w:tcBorders>
            <w:hideMark/>
          </w:tcPr>
          <w:p w14:paraId="3EB2929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Query</w:t>
            </w:r>
          </w:p>
        </w:tc>
        <w:tc>
          <w:tcPr>
            <w:tcW w:w="2160" w:type="dxa"/>
            <w:tcBorders>
              <w:top w:val="single" w:sz="4" w:space="0" w:color="auto"/>
              <w:left w:val="single" w:sz="4" w:space="0" w:color="auto"/>
              <w:bottom w:val="single" w:sz="4" w:space="0" w:color="auto"/>
              <w:right w:val="single" w:sz="4" w:space="0" w:color="auto"/>
            </w:tcBorders>
            <w:hideMark/>
          </w:tcPr>
          <w:p w14:paraId="63AE48E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Data Balance</w:t>
            </w:r>
          </w:p>
        </w:tc>
      </w:tr>
      <w:tr w:rsidR="004632A0" w:rsidRPr="004632A0" w14:paraId="5179A25F" w14:textId="77777777">
        <w:tc>
          <w:tcPr>
            <w:tcW w:w="2160" w:type="dxa"/>
            <w:tcBorders>
              <w:top w:val="single" w:sz="4" w:space="0" w:color="auto"/>
              <w:left w:val="single" w:sz="4" w:space="0" w:color="auto"/>
              <w:bottom w:val="single" w:sz="4" w:space="0" w:color="auto"/>
              <w:right w:val="single" w:sz="4" w:space="0" w:color="auto"/>
            </w:tcBorders>
            <w:hideMark/>
          </w:tcPr>
          <w:p w14:paraId="2D2211E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Enable 5G service.</w:t>
            </w:r>
          </w:p>
        </w:tc>
        <w:tc>
          <w:tcPr>
            <w:tcW w:w="2160" w:type="dxa"/>
            <w:tcBorders>
              <w:top w:val="single" w:sz="4" w:space="0" w:color="auto"/>
              <w:left w:val="single" w:sz="4" w:space="0" w:color="auto"/>
              <w:bottom w:val="single" w:sz="4" w:space="0" w:color="auto"/>
              <w:right w:val="single" w:sz="4" w:space="0" w:color="auto"/>
            </w:tcBorders>
            <w:hideMark/>
          </w:tcPr>
          <w:p w14:paraId="0F14E14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ACTIVATE(5GService, Customer)</w:t>
            </w:r>
          </w:p>
        </w:tc>
        <w:tc>
          <w:tcPr>
            <w:tcW w:w="2160" w:type="dxa"/>
            <w:tcBorders>
              <w:top w:val="single" w:sz="4" w:space="0" w:color="auto"/>
              <w:left w:val="single" w:sz="4" w:space="0" w:color="auto"/>
              <w:bottom w:val="single" w:sz="4" w:space="0" w:color="auto"/>
              <w:right w:val="single" w:sz="4" w:space="0" w:color="auto"/>
            </w:tcBorders>
            <w:hideMark/>
          </w:tcPr>
          <w:p w14:paraId="2F12E99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w:t>
            </w:r>
          </w:p>
        </w:tc>
        <w:tc>
          <w:tcPr>
            <w:tcW w:w="2160" w:type="dxa"/>
            <w:tcBorders>
              <w:top w:val="single" w:sz="4" w:space="0" w:color="auto"/>
              <w:left w:val="single" w:sz="4" w:space="0" w:color="auto"/>
              <w:bottom w:val="single" w:sz="4" w:space="0" w:color="auto"/>
              <w:right w:val="single" w:sz="4" w:space="0" w:color="auto"/>
            </w:tcBorders>
            <w:hideMark/>
          </w:tcPr>
          <w:p w14:paraId="0396F67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5G Service</w:t>
            </w:r>
          </w:p>
        </w:tc>
      </w:tr>
    </w:tbl>
    <w:p w14:paraId="4256F55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 represents enabling a service, DEACTIVATE represents disabling a service, and QUERY represents a request for information. The object identifies the telecom service or information involved, while Customer represents the person requesting the action.</w:t>
      </w:r>
    </w:p>
    <w:p w14:paraId="1D1015B4"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For example, ACTIVATE(Roaming, Customer) means that the customer wants international roaming to be activated.</w:t>
      </w:r>
    </w:p>
    <w:p w14:paraId="0D1D6C3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1.2 Determine which query contains semantic interpretation errors</w:t>
      </w:r>
    </w:p>
    <w:tbl>
      <w:tblPr>
        <w:tblStyle w:val="TableGrid"/>
        <w:tblW w:w="0" w:type="auto"/>
        <w:tblLook w:val="04A0" w:firstRow="1" w:lastRow="0" w:firstColumn="1" w:lastColumn="0" w:noHBand="0" w:noVBand="1"/>
      </w:tblPr>
      <w:tblGrid>
        <w:gridCol w:w="2160"/>
        <w:gridCol w:w="2160"/>
        <w:gridCol w:w="2160"/>
        <w:gridCol w:w="2160"/>
      </w:tblGrid>
      <w:tr w:rsidR="004632A0" w:rsidRPr="004632A0" w14:paraId="5B57ECA3" w14:textId="77777777">
        <w:tc>
          <w:tcPr>
            <w:tcW w:w="2160" w:type="dxa"/>
            <w:tcBorders>
              <w:top w:val="single" w:sz="4" w:space="0" w:color="auto"/>
              <w:left w:val="single" w:sz="4" w:space="0" w:color="auto"/>
              <w:bottom w:val="single" w:sz="4" w:space="0" w:color="auto"/>
              <w:right w:val="single" w:sz="4" w:space="0" w:color="auto"/>
            </w:tcBorders>
            <w:hideMark/>
          </w:tcPr>
          <w:p w14:paraId="3CCD3AF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Query ID</w:t>
            </w:r>
          </w:p>
        </w:tc>
        <w:tc>
          <w:tcPr>
            <w:tcW w:w="2160" w:type="dxa"/>
            <w:tcBorders>
              <w:top w:val="single" w:sz="4" w:space="0" w:color="auto"/>
              <w:left w:val="single" w:sz="4" w:space="0" w:color="auto"/>
              <w:bottom w:val="single" w:sz="4" w:space="0" w:color="auto"/>
              <w:right w:val="single" w:sz="4" w:space="0" w:color="auto"/>
            </w:tcBorders>
            <w:hideMark/>
          </w:tcPr>
          <w:p w14:paraId="285B1BE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Actual Intent</w:t>
            </w:r>
          </w:p>
        </w:tc>
        <w:tc>
          <w:tcPr>
            <w:tcW w:w="2160" w:type="dxa"/>
            <w:tcBorders>
              <w:top w:val="single" w:sz="4" w:space="0" w:color="auto"/>
              <w:left w:val="single" w:sz="4" w:space="0" w:color="auto"/>
              <w:bottom w:val="single" w:sz="4" w:space="0" w:color="auto"/>
              <w:right w:val="single" w:sz="4" w:space="0" w:color="auto"/>
            </w:tcBorders>
            <w:hideMark/>
          </w:tcPr>
          <w:p w14:paraId="4A4A130E"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Predicted Intent</w:t>
            </w:r>
          </w:p>
        </w:tc>
        <w:tc>
          <w:tcPr>
            <w:tcW w:w="2160" w:type="dxa"/>
            <w:tcBorders>
              <w:top w:val="single" w:sz="4" w:space="0" w:color="auto"/>
              <w:left w:val="single" w:sz="4" w:space="0" w:color="auto"/>
              <w:bottom w:val="single" w:sz="4" w:space="0" w:color="auto"/>
              <w:right w:val="single" w:sz="4" w:space="0" w:color="auto"/>
            </w:tcBorders>
            <w:hideMark/>
          </w:tcPr>
          <w:p w14:paraId="16C9EB6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Result</w:t>
            </w:r>
          </w:p>
        </w:tc>
      </w:tr>
      <w:tr w:rsidR="004632A0" w:rsidRPr="004632A0" w14:paraId="009DC462" w14:textId="77777777">
        <w:tc>
          <w:tcPr>
            <w:tcW w:w="2160" w:type="dxa"/>
            <w:tcBorders>
              <w:top w:val="single" w:sz="4" w:space="0" w:color="auto"/>
              <w:left w:val="single" w:sz="4" w:space="0" w:color="auto"/>
              <w:bottom w:val="single" w:sz="4" w:space="0" w:color="auto"/>
              <w:right w:val="single" w:sz="4" w:space="0" w:color="auto"/>
            </w:tcBorders>
            <w:hideMark/>
          </w:tcPr>
          <w:p w14:paraId="571E017B"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Q1</w:t>
            </w:r>
          </w:p>
        </w:tc>
        <w:tc>
          <w:tcPr>
            <w:tcW w:w="2160" w:type="dxa"/>
            <w:tcBorders>
              <w:top w:val="single" w:sz="4" w:space="0" w:color="auto"/>
              <w:left w:val="single" w:sz="4" w:space="0" w:color="auto"/>
              <w:bottom w:val="single" w:sz="4" w:space="0" w:color="auto"/>
              <w:right w:val="single" w:sz="4" w:space="0" w:color="auto"/>
            </w:tcBorders>
            <w:hideMark/>
          </w:tcPr>
          <w:p w14:paraId="352BA47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 Roaming</w:t>
            </w:r>
          </w:p>
        </w:tc>
        <w:tc>
          <w:tcPr>
            <w:tcW w:w="2160" w:type="dxa"/>
            <w:tcBorders>
              <w:top w:val="single" w:sz="4" w:space="0" w:color="auto"/>
              <w:left w:val="single" w:sz="4" w:space="0" w:color="auto"/>
              <w:bottom w:val="single" w:sz="4" w:space="0" w:color="auto"/>
              <w:right w:val="single" w:sz="4" w:space="0" w:color="auto"/>
            </w:tcBorders>
            <w:hideMark/>
          </w:tcPr>
          <w:p w14:paraId="6651992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 Roaming</w:t>
            </w:r>
          </w:p>
        </w:tc>
        <w:tc>
          <w:tcPr>
            <w:tcW w:w="2160" w:type="dxa"/>
            <w:tcBorders>
              <w:top w:val="single" w:sz="4" w:space="0" w:color="auto"/>
              <w:left w:val="single" w:sz="4" w:space="0" w:color="auto"/>
              <w:bottom w:val="single" w:sz="4" w:space="0" w:color="auto"/>
              <w:right w:val="single" w:sz="4" w:space="0" w:color="auto"/>
            </w:tcBorders>
            <w:hideMark/>
          </w:tcPr>
          <w:p w14:paraId="636DA69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Correct</w:t>
            </w:r>
          </w:p>
        </w:tc>
      </w:tr>
      <w:tr w:rsidR="004632A0" w:rsidRPr="004632A0" w14:paraId="0ABDA5CE" w14:textId="77777777">
        <w:tc>
          <w:tcPr>
            <w:tcW w:w="2160" w:type="dxa"/>
            <w:tcBorders>
              <w:top w:val="single" w:sz="4" w:space="0" w:color="auto"/>
              <w:left w:val="single" w:sz="4" w:space="0" w:color="auto"/>
              <w:bottom w:val="single" w:sz="4" w:space="0" w:color="auto"/>
              <w:right w:val="single" w:sz="4" w:space="0" w:color="auto"/>
            </w:tcBorders>
            <w:hideMark/>
          </w:tcPr>
          <w:p w14:paraId="3F8393EE"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Q2</w:t>
            </w:r>
          </w:p>
        </w:tc>
        <w:tc>
          <w:tcPr>
            <w:tcW w:w="2160" w:type="dxa"/>
            <w:tcBorders>
              <w:top w:val="single" w:sz="4" w:space="0" w:color="auto"/>
              <w:left w:val="single" w:sz="4" w:space="0" w:color="auto"/>
              <w:bottom w:val="single" w:sz="4" w:space="0" w:color="auto"/>
              <w:right w:val="single" w:sz="4" w:space="0" w:color="auto"/>
            </w:tcBorders>
            <w:hideMark/>
          </w:tcPr>
          <w:p w14:paraId="35CEF15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Deactivate Caller Tune</w:t>
            </w:r>
          </w:p>
        </w:tc>
        <w:tc>
          <w:tcPr>
            <w:tcW w:w="2160" w:type="dxa"/>
            <w:tcBorders>
              <w:top w:val="single" w:sz="4" w:space="0" w:color="auto"/>
              <w:left w:val="single" w:sz="4" w:space="0" w:color="auto"/>
              <w:bottom w:val="single" w:sz="4" w:space="0" w:color="auto"/>
              <w:right w:val="single" w:sz="4" w:space="0" w:color="auto"/>
            </w:tcBorders>
            <w:hideMark/>
          </w:tcPr>
          <w:p w14:paraId="5F0E9BA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 Caller Tune</w:t>
            </w:r>
          </w:p>
        </w:tc>
        <w:tc>
          <w:tcPr>
            <w:tcW w:w="2160" w:type="dxa"/>
            <w:tcBorders>
              <w:top w:val="single" w:sz="4" w:space="0" w:color="auto"/>
              <w:left w:val="single" w:sz="4" w:space="0" w:color="auto"/>
              <w:bottom w:val="single" w:sz="4" w:space="0" w:color="auto"/>
              <w:right w:val="single" w:sz="4" w:space="0" w:color="auto"/>
            </w:tcBorders>
            <w:hideMark/>
          </w:tcPr>
          <w:p w14:paraId="4E7572B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Incorrect</w:t>
            </w:r>
          </w:p>
        </w:tc>
      </w:tr>
      <w:tr w:rsidR="004632A0" w:rsidRPr="004632A0" w14:paraId="0E40A695" w14:textId="77777777">
        <w:tc>
          <w:tcPr>
            <w:tcW w:w="2160" w:type="dxa"/>
            <w:tcBorders>
              <w:top w:val="single" w:sz="4" w:space="0" w:color="auto"/>
              <w:left w:val="single" w:sz="4" w:space="0" w:color="auto"/>
              <w:bottom w:val="single" w:sz="4" w:space="0" w:color="auto"/>
              <w:right w:val="single" w:sz="4" w:space="0" w:color="auto"/>
            </w:tcBorders>
            <w:hideMark/>
          </w:tcPr>
          <w:p w14:paraId="288E777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Q3</w:t>
            </w:r>
          </w:p>
        </w:tc>
        <w:tc>
          <w:tcPr>
            <w:tcW w:w="2160" w:type="dxa"/>
            <w:tcBorders>
              <w:top w:val="single" w:sz="4" w:space="0" w:color="auto"/>
              <w:left w:val="single" w:sz="4" w:space="0" w:color="auto"/>
              <w:bottom w:val="single" w:sz="4" w:space="0" w:color="auto"/>
              <w:right w:val="single" w:sz="4" w:space="0" w:color="auto"/>
            </w:tcBorders>
            <w:hideMark/>
          </w:tcPr>
          <w:p w14:paraId="7C8A3A2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Check Data Balance</w:t>
            </w:r>
          </w:p>
        </w:tc>
        <w:tc>
          <w:tcPr>
            <w:tcW w:w="2160" w:type="dxa"/>
            <w:tcBorders>
              <w:top w:val="single" w:sz="4" w:space="0" w:color="auto"/>
              <w:left w:val="single" w:sz="4" w:space="0" w:color="auto"/>
              <w:bottom w:val="single" w:sz="4" w:space="0" w:color="auto"/>
              <w:right w:val="single" w:sz="4" w:space="0" w:color="auto"/>
            </w:tcBorders>
            <w:hideMark/>
          </w:tcPr>
          <w:p w14:paraId="5DE65BF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Query Data Balance</w:t>
            </w:r>
          </w:p>
        </w:tc>
        <w:tc>
          <w:tcPr>
            <w:tcW w:w="2160" w:type="dxa"/>
            <w:tcBorders>
              <w:top w:val="single" w:sz="4" w:space="0" w:color="auto"/>
              <w:left w:val="single" w:sz="4" w:space="0" w:color="auto"/>
              <w:bottom w:val="single" w:sz="4" w:space="0" w:color="auto"/>
              <w:right w:val="single" w:sz="4" w:space="0" w:color="auto"/>
            </w:tcBorders>
            <w:hideMark/>
          </w:tcPr>
          <w:p w14:paraId="6962CC3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Correct</w:t>
            </w:r>
          </w:p>
        </w:tc>
      </w:tr>
      <w:tr w:rsidR="004632A0" w:rsidRPr="004632A0" w14:paraId="638B5FA6" w14:textId="77777777">
        <w:tc>
          <w:tcPr>
            <w:tcW w:w="2160" w:type="dxa"/>
            <w:tcBorders>
              <w:top w:val="single" w:sz="4" w:space="0" w:color="auto"/>
              <w:left w:val="single" w:sz="4" w:space="0" w:color="auto"/>
              <w:bottom w:val="single" w:sz="4" w:space="0" w:color="auto"/>
              <w:right w:val="single" w:sz="4" w:space="0" w:color="auto"/>
            </w:tcBorders>
            <w:hideMark/>
          </w:tcPr>
          <w:p w14:paraId="614364B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Q4</w:t>
            </w:r>
          </w:p>
        </w:tc>
        <w:tc>
          <w:tcPr>
            <w:tcW w:w="2160" w:type="dxa"/>
            <w:tcBorders>
              <w:top w:val="single" w:sz="4" w:space="0" w:color="auto"/>
              <w:left w:val="single" w:sz="4" w:space="0" w:color="auto"/>
              <w:bottom w:val="single" w:sz="4" w:space="0" w:color="auto"/>
              <w:right w:val="single" w:sz="4" w:space="0" w:color="auto"/>
            </w:tcBorders>
            <w:hideMark/>
          </w:tcPr>
          <w:p w14:paraId="717C92DB"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Enable 5G Service</w:t>
            </w:r>
          </w:p>
        </w:tc>
        <w:tc>
          <w:tcPr>
            <w:tcW w:w="2160" w:type="dxa"/>
            <w:tcBorders>
              <w:top w:val="single" w:sz="4" w:space="0" w:color="auto"/>
              <w:left w:val="single" w:sz="4" w:space="0" w:color="auto"/>
              <w:bottom w:val="single" w:sz="4" w:space="0" w:color="auto"/>
              <w:right w:val="single" w:sz="4" w:space="0" w:color="auto"/>
            </w:tcBorders>
            <w:hideMark/>
          </w:tcPr>
          <w:p w14:paraId="531AC07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Activate 5G Service</w:t>
            </w:r>
          </w:p>
        </w:tc>
        <w:tc>
          <w:tcPr>
            <w:tcW w:w="2160" w:type="dxa"/>
            <w:tcBorders>
              <w:top w:val="single" w:sz="4" w:space="0" w:color="auto"/>
              <w:left w:val="single" w:sz="4" w:space="0" w:color="auto"/>
              <w:bottom w:val="single" w:sz="4" w:space="0" w:color="auto"/>
              <w:right w:val="single" w:sz="4" w:space="0" w:color="auto"/>
            </w:tcBorders>
            <w:hideMark/>
          </w:tcPr>
          <w:p w14:paraId="445748A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Correct</w:t>
            </w:r>
          </w:p>
        </w:tc>
      </w:tr>
    </w:tbl>
    <w:p w14:paraId="74E13E7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Q2 contains the semantic interpretation error. The correct representation is DEACTIVATE(CallerTune, Customer), but the chatbot predicts ACTIVATE(CallerTune, Customer). The object is correct, but the action is incorrect. This is an action-level semantic interpretation error.</w:t>
      </w:r>
    </w:p>
    <w:p w14:paraId="002743C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1.3 Evaluate how meaning representation affects chatbot decision accuracy</w:t>
      </w:r>
    </w:p>
    <w:p w14:paraId="7D6051F4"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Meaning representation converts a natural-language request into a structured form that the chatbot can process. Three out of four predictions are correct, so Accuracy = (3/4) × 100 = 75%. The Q2 error shows that an incorrect action representation can cause the wrong telecom service operation. Accurate semantic representation therefore improves decision accuracy and reliability.</w:t>
      </w:r>
    </w:p>
    <w:p w14:paraId="7334F8F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lastRenderedPageBreak/>
        <w:t>1.4 Recommend improvements to enhance semantic understanding</w:t>
      </w:r>
    </w:p>
    <w:p w14:paraId="52404FE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Improve intent classification using examples of opposite actions such as activate/deactivate and enable/disable.</w:t>
      </w:r>
    </w:p>
    <w:p w14:paraId="084757D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 contextual analysis so the complete sentence is considered.</w:t>
      </w:r>
    </w:p>
    <w:p w14:paraId="3400DE8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 structured representations such as ACTION(OBJECT, CUSTOMER).</w:t>
      </w:r>
    </w:p>
    <w:p w14:paraId="206555E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Validate the detected action before executing a service request.</w:t>
      </w:r>
    </w:p>
    <w:p w14:paraId="6A9C701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Include confusing examples such as activate roaming versus deactivate roaming in training data.</w:t>
      </w:r>
    </w:p>
    <w:p w14:paraId="0E858DB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Ask for clarification when confidence is low.</w:t>
      </w:r>
    </w:p>
    <w:p w14:paraId="349A20B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Conclusion: Both the action and object must be correctly identified for reliable telecom chatbot decision-making.</w:t>
      </w:r>
    </w:p>
    <w:p w14:paraId="17E4C1C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2. First-Order Predicate Calculus for Smart Manufacturing</w:t>
      </w:r>
    </w:p>
    <w:p w14:paraId="3DEBA25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2.1 Represent the production data using First-Order Predicate Calculus</w:t>
      </w:r>
    </w:p>
    <w:p w14:paraId="13C0181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Let Active(x) mean machine x is active; Maintenance(x) mean machine x is under maintenance; Producing(x) mean machine x is producing; Produces(x,y) mean machine x produces product y; and Available(y) mean product y is available.</w:t>
      </w:r>
    </w:p>
    <w:p w14:paraId="4B69B39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Production facts: Active(M1), Active(M2), Maintenance(M3), and Active(M4).</w:t>
      </w:r>
    </w:p>
    <w:p w14:paraId="311BF51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Using Active(x) → Producing(x), we infer Producing(M1), Producing(M2), and Producing(M4). Using Maintenance(x) → ¬Producing(x), we infer ¬Producing(M3). Thus, M1, M2 and M4 are producing, while M3 is not producing.</w:t>
      </w:r>
    </w:p>
    <w:p w14:paraId="1896142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2.2 Analyze which products are currently available</w:t>
      </w:r>
    </w:p>
    <w:p w14:paraId="5090CB41"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 xml:space="preserve">The rule Produces(x,y) </w:t>
      </w:r>
      <w:r w:rsidRPr="004632A0">
        <w:rPr>
          <w:rFonts w:ascii="Cambria Math" w:eastAsia="Times New Roman" w:hAnsi="Cambria Math" w:cs="Cambria Math"/>
          <w:sz w:val="24"/>
          <w:szCs w:val="24"/>
          <w:lang w:val="en-US"/>
        </w:rPr>
        <w:t>∧</w:t>
      </w:r>
      <w:r w:rsidRPr="004632A0">
        <w:rPr>
          <w:rFonts w:ascii="Times New Roman" w:eastAsia="Times New Roman" w:hAnsi="Times New Roman" w:cs="Times New Roman"/>
          <w:sz w:val="24"/>
          <w:szCs w:val="24"/>
          <w:lang w:val="en-US"/>
        </w:rPr>
        <w:t xml:space="preserve"> Active(x) → Available(y) means that an active machine producing a product makes that product available. However, no specific Produces(x,y) facts are provided. Therefore, the exact products currently available cannot be determined.</w:t>
      </w:r>
    </w:p>
    <w:p w14:paraId="5DD24C5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For example, if Produces(M1,Gear) and Active(M1) are given, then Available(Gear) can be inferred.</w:t>
      </w:r>
    </w:p>
    <w:p w14:paraId="67C7634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2.3 Infer whether Gear production is affected by maintenance activities</w:t>
      </w:r>
    </w:p>
    <w:p w14:paraId="67383AB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M3 is under maintenance. Therefore, Maintenance(M3) → ¬Producing(M3). However, the data does not state that M3 produces Gear. Hence, Gear production cannot be confirmed as affected. If Produces(M3,Gear) were given, maintenance of M3 would affect Gear production.</w:t>
      </w:r>
    </w:p>
    <w:p w14:paraId="7331407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2.4 Evaluate the effectiveness of predicate logic in industrial decision-support systems</w:t>
      </w:r>
    </w:p>
    <w:p w14:paraId="4383FC9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Provides precise representation of machine states.</w:t>
      </w:r>
    </w:p>
    <w:p w14:paraId="397DE60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Supports automated inference from facts and rules.</w:t>
      </w:r>
    </w:p>
    <w:p w14:paraId="2DEE64B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lastRenderedPageBreak/>
        <w:t>Helps identify maintenance-related production problems.</w:t>
      </w:r>
    </w:p>
    <w:p w14:paraId="2D9AE04E"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Supports decisions about product availability.</w:t>
      </w:r>
    </w:p>
    <w:p w14:paraId="299BD4A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Allows industrial policies to be expressed as logical rules.</w:t>
      </w:r>
    </w:p>
    <w:p w14:paraId="5A3A972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Provides consistent and explainable reasoning.</w:t>
      </w:r>
    </w:p>
    <w:p w14:paraId="14C4EC9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 limitation is that predicate logic depends on complete and accurate facts. Missing machine-product relationships prevent determination of specific available products.</w:t>
      </w:r>
    </w:p>
    <w:p w14:paraId="61B50C4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Conclusion: First-Order Predicate Calculus provides a formal and explainable framework for industrial reasoning.</w:t>
      </w:r>
    </w:p>
    <w:p w14:paraId="79A52588"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3. Word Sense Disambiguation in E-Commerce Search Engines</w:t>
      </w:r>
    </w:p>
    <w:p w14:paraId="4F9DCA84"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3.1 Analyze contextual information and determine the correct word sense</w:t>
      </w:r>
    </w:p>
    <w:tbl>
      <w:tblPr>
        <w:tblStyle w:val="TableGrid"/>
        <w:tblW w:w="0" w:type="auto"/>
        <w:tblLook w:val="04A0" w:firstRow="1" w:lastRow="0" w:firstColumn="1" w:lastColumn="0" w:noHBand="0" w:noVBand="1"/>
      </w:tblPr>
      <w:tblGrid>
        <w:gridCol w:w="2160"/>
        <w:gridCol w:w="2160"/>
        <w:gridCol w:w="2160"/>
        <w:gridCol w:w="2160"/>
      </w:tblGrid>
      <w:tr w:rsidR="004632A0" w:rsidRPr="004632A0" w14:paraId="1333F0AF" w14:textId="77777777">
        <w:tc>
          <w:tcPr>
            <w:tcW w:w="2160" w:type="dxa"/>
            <w:tcBorders>
              <w:top w:val="single" w:sz="4" w:space="0" w:color="auto"/>
              <w:left w:val="single" w:sz="4" w:space="0" w:color="auto"/>
              <w:bottom w:val="single" w:sz="4" w:space="0" w:color="auto"/>
              <w:right w:val="single" w:sz="4" w:space="0" w:color="auto"/>
            </w:tcBorders>
            <w:hideMark/>
          </w:tcPr>
          <w:p w14:paraId="736F0A6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User Query</w:t>
            </w:r>
          </w:p>
        </w:tc>
        <w:tc>
          <w:tcPr>
            <w:tcW w:w="2160" w:type="dxa"/>
            <w:tcBorders>
              <w:top w:val="single" w:sz="4" w:space="0" w:color="auto"/>
              <w:left w:val="single" w:sz="4" w:space="0" w:color="auto"/>
              <w:bottom w:val="single" w:sz="4" w:space="0" w:color="auto"/>
              <w:right w:val="single" w:sz="4" w:space="0" w:color="auto"/>
            </w:tcBorders>
            <w:hideMark/>
          </w:tcPr>
          <w:p w14:paraId="05EE490B"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Possible Senses</w:t>
            </w:r>
          </w:p>
        </w:tc>
        <w:tc>
          <w:tcPr>
            <w:tcW w:w="2160" w:type="dxa"/>
            <w:tcBorders>
              <w:top w:val="single" w:sz="4" w:space="0" w:color="auto"/>
              <w:left w:val="single" w:sz="4" w:space="0" w:color="auto"/>
              <w:bottom w:val="single" w:sz="4" w:space="0" w:color="auto"/>
              <w:right w:val="single" w:sz="4" w:space="0" w:color="auto"/>
            </w:tcBorders>
            <w:hideMark/>
          </w:tcPr>
          <w:p w14:paraId="2174CCC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Clicked Result</w:t>
            </w:r>
          </w:p>
        </w:tc>
        <w:tc>
          <w:tcPr>
            <w:tcW w:w="2160" w:type="dxa"/>
            <w:tcBorders>
              <w:top w:val="single" w:sz="4" w:space="0" w:color="auto"/>
              <w:left w:val="single" w:sz="4" w:space="0" w:color="auto"/>
              <w:bottom w:val="single" w:sz="4" w:space="0" w:color="auto"/>
              <w:right w:val="single" w:sz="4" w:space="0" w:color="auto"/>
            </w:tcBorders>
            <w:hideMark/>
          </w:tcPr>
          <w:p w14:paraId="18E1382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Correct Sense</w:t>
            </w:r>
          </w:p>
        </w:tc>
      </w:tr>
      <w:tr w:rsidR="004632A0" w:rsidRPr="004632A0" w14:paraId="143A5A7B" w14:textId="77777777">
        <w:tc>
          <w:tcPr>
            <w:tcW w:w="2160" w:type="dxa"/>
            <w:tcBorders>
              <w:top w:val="single" w:sz="4" w:space="0" w:color="auto"/>
              <w:left w:val="single" w:sz="4" w:space="0" w:color="auto"/>
              <w:bottom w:val="single" w:sz="4" w:space="0" w:color="auto"/>
              <w:right w:val="single" w:sz="4" w:space="0" w:color="auto"/>
            </w:tcBorders>
            <w:hideMark/>
          </w:tcPr>
          <w:p w14:paraId="4AA52C1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Apple accessories</w:t>
            </w:r>
          </w:p>
        </w:tc>
        <w:tc>
          <w:tcPr>
            <w:tcW w:w="2160" w:type="dxa"/>
            <w:tcBorders>
              <w:top w:val="single" w:sz="4" w:space="0" w:color="auto"/>
              <w:left w:val="single" w:sz="4" w:space="0" w:color="auto"/>
              <w:bottom w:val="single" w:sz="4" w:space="0" w:color="auto"/>
              <w:right w:val="single" w:sz="4" w:space="0" w:color="auto"/>
            </w:tcBorders>
            <w:hideMark/>
          </w:tcPr>
          <w:p w14:paraId="3D9A136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Fruit / Technology Brand</w:t>
            </w:r>
          </w:p>
        </w:tc>
        <w:tc>
          <w:tcPr>
            <w:tcW w:w="2160" w:type="dxa"/>
            <w:tcBorders>
              <w:top w:val="single" w:sz="4" w:space="0" w:color="auto"/>
              <w:left w:val="single" w:sz="4" w:space="0" w:color="auto"/>
              <w:bottom w:val="single" w:sz="4" w:space="0" w:color="auto"/>
              <w:right w:val="single" w:sz="4" w:space="0" w:color="auto"/>
            </w:tcBorders>
            <w:hideMark/>
          </w:tcPr>
          <w:p w14:paraId="5AE7191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iPhone Charger</w:t>
            </w:r>
          </w:p>
        </w:tc>
        <w:tc>
          <w:tcPr>
            <w:tcW w:w="2160" w:type="dxa"/>
            <w:tcBorders>
              <w:top w:val="single" w:sz="4" w:space="0" w:color="auto"/>
              <w:left w:val="single" w:sz="4" w:space="0" w:color="auto"/>
              <w:bottom w:val="single" w:sz="4" w:space="0" w:color="auto"/>
              <w:right w:val="single" w:sz="4" w:space="0" w:color="auto"/>
            </w:tcBorders>
            <w:hideMark/>
          </w:tcPr>
          <w:p w14:paraId="6EBAED9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Technology Brand</w:t>
            </w:r>
          </w:p>
        </w:tc>
      </w:tr>
      <w:tr w:rsidR="004632A0" w:rsidRPr="004632A0" w14:paraId="3FDFC795" w14:textId="77777777">
        <w:tc>
          <w:tcPr>
            <w:tcW w:w="2160" w:type="dxa"/>
            <w:tcBorders>
              <w:top w:val="single" w:sz="4" w:space="0" w:color="auto"/>
              <w:left w:val="single" w:sz="4" w:space="0" w:color="auto"/>
              <w:bottom w:val="single" w:sz="4" w:space="0" w:color="auto"/>
              <w:right w:val="single" w:sz="4" w:space="0" w:color="auto"/>
            </w:tcBorders>
            <w:hideMark/>
          </w:tcPr>
          <w:p w14:paraId="1DADEE3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Mouse wireless</w:t>
            </w:r>
          </w:p>
        </w:tc>
        <w:tc>
          <w:tcPr>
            <w:tcW w:w="2160" w:type="dxa"/>
            <w:tcBorders>
              <w:top w:val="single" w:sz="4" w:space="0" w:color="auto"/>
              <w:left w:val="single" w:sz="4" w:space="0" w:color="auto"/>
              <w:bottom w:val="single" w:sz="4" w:space="0" w:color="auto"/>
              <w:right w:val="single" w:sz="4" w:space="0" w:color="auto"/>
            </w:tcBorders>
            <w:hideMark/>
          </w:tcPr>
          <w:p w14:paraId="34994D9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Animal / Computer Device</w:t>
            </w:r>
          </w:p>
        </w:tc>
        <w:tc>
          <w:tcPr>
            <w:tcW w:w="2160" w:type="dxa"/>
            <w:tcBorders>
              <w:top w:val="single" w:sz="4" w:space="0" w:color="auto"/>
              <w:left w:val="single" w:sz="4" w:space="0" w:color="auto"/>
              <w:bottom w:val="single" w:sz="4" w:space="0" w:color="auto"/>
              <w:right w:val="single" w:sz="4" w:space="0" w:color="auto"/>
            </w:tcBorders>
            <w:hideMark/>
          </w:tcPr>
          <w:p w14:paraId="7841580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Bluetooth Mouse</w:t>
            </w:r>
          </w:p>
        </w:tc>
        <w:tc>
          <w:tcPr>
            <w:tcW w:w="2160" w:type="dxa"/>
            <w:tcBorders>
              <w:top w:val="single" w:sz="4" w:space="0" w:color="auto"/>
              <w:left w:val="single" w:sz="4" w:space="0" w:color="auto"/>
              <w:bottom w:val="single" w:sz="4" w:space="0" w:color="auto"/>
              <w:right w:val="single" w:sz="4" w:space="0" w:color="auto"/>
            </w:tcBorders>
            <w:hideMark/>
          </w:tcPr>
          <w:p w14:paraId="7DDA6EF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Computer Device</w:t>
            </w:r>
          </w:p>
        </w:tc>
      </w:tr>
      <w:tr w:rsidR="004632A0" w:rsidRPr="004632A0" w14:paraId="04E51183" w14:textId="77777777">
        <w:tc>
          <w:tcPr>
            <w:tcW w:w="2160" w:type="dxa"/>
            <w:tcBorders>
              <w:top w:val="single" w:sz="4" w:space="0" w:color="auto"/>
              <w:left w:val="single" w:sz="4" w:space="0" w:color="auto"/>
              <w:bottom w:val="single" w:sz="4" w:space="0" w:color="auto"/>
              <w:right w:val="single" w:sz="4" w:space="0" w:color="auto"/>
            </w:tcBorders>
            <w:hideMark/>
          </w:tcPr>
          <w:p w14:paraId="06F86E7B"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Java tutorial</w:t>
            </w:r>
          </w:p>
        </w:tc>
        <w:tc>
          <w:tcPr>
            <w:tcW w:w="2160" w:type="dxa"/>
            <w:tcBorders>
              <w:top w:val="single" w:sz="4" w:space="0" w:color="auto"/>
              <w:left w:val="single" w:sz="4" w:space="0" w:color="auto"/>
              <w:bottom w:val="single" w:sz="4" w:space="0" w:color="auto"/>
              <w:right w:val="single" w:sz="4" w:space="0" w:color="auto"/>
            </w:tcBorders>
            <w:hideMark/>
          </w:tcPr>
          <w:p w14:paraId="03B325E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Island / Programming Language</w:t>
            </w:r>
          </w:p>
        </w:tc>
        <w:tc>
          <w:tcPr>
            <w:tcW w:w="2160" w:type="dxa"/>
            <w:tcBorders>
              <w:top w:val="single" w:sz="4" w:space="0" w:color="auto"/>
              <w:left w:val="single" w:sz="4" w:space="0" w:color="auto"/>
              <w:bottom w:val="single" w:sz="4" w:space="0" w:color="auto"/>
              <w:right w:val="single" w:sz="4" w:space="0" w:color="auto"/>
            </w:tcBorders>
            <w:hideMark/>
          </w:tcPr>
          <w:p w14:paraId="0AC0B6E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Coding Lessons</w:t>
            </w:r>
          </w:p>
        </w:tc>
        <w:tc>
          <w:tcPr>
            <w:tcW w:w="2160" w:type="dxa"/>
            <w:tcBorders>
              <w:top w:val="single" w:sz="4" w:space="0" w:color="auto"/>
              <w:left w:val="single" w:sz="4" w:space="0" w:color="auto"/>
              <w:bottom w:val="single" w:sz="4" w:space="0" w:color="auto"/>
              <w:right w:val="single" w:sz="4" w:space="0" w:color="auto"/>
            </w:tcBorders>
            <w:hideMark/>
          </w:tcPr>
          <w:p w14:paraId="1E357C0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Programming Language</w:t>
            </w:r>
          </w:p>
        </w:tc>
      </w:tr>
      <w:tr w:rsidR="004632A0" w:rsidRPr="004632A0" w14:paraId="25B8D337" w14:textId="77777777">
        <w:tc>
          <w:tcPr>
            <w:tcW w:w="2160" w:type="dxa"/>
            <w:tcBorders>
              <w:top w:val="single" w:sz="4" w:space="0" w:color="auto"/>
              <w:left w:val="single" w:sz="4" w:space="0" w:color="auto"/>
              <w:bottom w:val="single" w:sz="4" w:space="0" w:color="auto"/>
              <w:right w:val="single" w:sz="4" w:space="0" w:color="auto"/>
            </w:tcBorders>
            <w:hideMark/>
          </w:tcPr>
          <w:p w14:paraId="62DD7BB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Python course</w:t>
            </w:r>
          </w:p>
        </w:tc>
        <w:tc>
          <w:tcPr>
            <w:tcW w:w="2160" w:type="dxa"/>
            <w:tcBorders>
              <w:top w:val="single" w:sz="4" w:space="0" w:color="auto"/>
              <w:left w:val="single" w:sz="4" w:space="0" w:color="auto"/>
              <w:bottom w:val="single" w:sz="4" w:space="0" w:color="auto"/>
              <w:right w:val="single" w:sz="4" w:space="0" w:color="auto"/>
            </w:tcBorders>
            <w:hideMark/>
          </w:tcPr>
          <w:p w14:paraId="65DF42D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Snake / Programming Language</w:t>
            </w:r>
          </w:p>
        </w:tc>
        <w:tc>
          <w:tcPr>
            <w:tcW w:w="2160" w:type="dxa"/>
            <w:tcBorders>
              <w:top w:val="single" w:sz="4" w:space="0" w:color="auto"/>
              <w:left w:val="single" w:sz="4" w:space="0" w:color="auto"/>
              <w:bottom w:val="single" w:sz="4" w:space="0" w:color="auto"/>
              <w:right w:val="single" w:sz="4" w:space="0" w:color="auto"/>
            </w:tcBorders>
            <w:hideMark/>
          </w:tcPr>
          <w:p w14:paraId="41141084"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Software Development Training</w:t>
            </w:r>
          </w:p>
        </w:tc>
        <w:tc>
          <w:tcPr>
            <w:tcW w:w="2160" w:type="dxa"/>
            <w:tcBorders>
              <w:top w:val="single" w:sz="4" w:space="0" w:color="auto"/>
              <w:left w:val="single" w:sz="4" w:space="0" w:color="auto"/>
              <w:bottom w:val="single" w:sz="4" w:space="0" w:color="auto"/>
              <w:right w:val="single" w:sz="4" w:space="0" w:color="auto"/>
            </w:tcBorders>
            <w:hideMark/>
          </w:tcPr>
          <w:p w14:paraId="39CA6CB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Programming Language</w:t>
            </w:r>
          </w:p>
        </w:tc>
      </w:tr>
    </w:tbl>
    <w:p w14:paraId="3E8BA3B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The clicked results provide strong contextual evidence. iPhone Charger indicates the Apple technology brand; Bluetooth Mouse indicates a computer device; Coding Lessons indicate Java as a programming language; and Software Development Training indicates Python as a programming language.</w:t>
      </w:r>
    </w:p>
    <w:p w14:paraId="0E13BEC8"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3.2 Identify the semantic cues used for disambiguation</w:t>
      </w:r>
    </w:p>
    <w:p w14:paraId="268AAD5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Surrounding words such as accessories, wireless, tutorial and course.</w:t>
      </w:r>
    </w:p>
    <w:p w14:paraId="31289C4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Clicked-result information such as iPhone Charger and Bluetooth Mouse.</w:t>
      </w:r>
    </w:p>
    <w:p w14:paraId="7E010A9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Domain-specific vocabulary such as coding, software development and charger.</w:t>
      </w:r>
    </w:p>
    <w:p w14:paraId="08FF394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User behavior such as previous searches, clicks, browsing history and purchases.</w:t>
      </w:r>
    </w:p>
    <w:p w14:paraId="424592D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3.3 Evaluate the impact of incorrect sense selection</w:t>
      </w:r>
    </w:p>
    <w:p w14:paraId="021F1C7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Incorrect WSD can produce irrelevant search results and recommendations. For example, interpreting Apple as fruit would return fruit-related products instead of iPhone accessories.</w:t>
      </w:r>
    </w:p>
    <w:p w14:paraId="7E9403A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lastRenderedPageBreak/>
        <w:t>Irrelevant search results</w:t>
      </w:r>
    </w:p>
    <w:p w14:paraId="0F5E0D1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Poor recommendations</w:t>
      </w:r>
    </w:p>
    <w:p w14:paraId="262A1FD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Lower click-through rate</w:t>
      </w:r>
    </w:p>
    <w:p w14:paraId="3913B90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Reduced customer satisfaction</w:t>
      </w:r>
    </w:p>
    <w:p w14:paraId="44ADC6B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Lower conversion rates</w:t>
      </w:r>
    </w:p>
    <w:p w14:paraId="59AD226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Loss of customer trust</w:t>
      </w:r>
    </w:p>
    <w:p w14:paraId="620DFE5E"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3.4 Suggest an industrial-scale WSD strategy</w:t>
      </w:r>
    </w:p>
    <w:p w14:paraId="4DE44F6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Preprocess and tokenize queries.</w:t>
      </w:r>
    </w:p>
    <w:p w14:paraId="4AC670B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Extract context from queries, clicked products, browsing history and product categories.</w:t>
      </w:r>
    </w:p>
    <w:p w14:paraId="39DFF274"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Generate candidate senses for ambiguous words.</w:t>
      </w:r>
    </w:p>
    <w:p w14:paraId="5F65264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 transformer-based contextual language models.</w:t>
      </w:r>
    </w:p>
    <w:p w14:paraId="467A5F5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 clicks, purchases and browsing patterns as additional evidence.</w:t>
      </w:r>
    </w:p>
    <w:p w14:paraId="5FA8558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Build product knowledge graphs linking terms to products and categories.</w:t>
      </w:r>
    </w:p>
    <w:p w14:paraId="57E5525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Continuously learn from search and click feedback.</w:t>
      </w:r>
    </w:p>
    <w:p w14:paraId="1393AB18"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Conclusion: Combining contextual NLP, user behavior, knowledge graphs and continuous feedback can improve industrial-scale WSD and recommendation accuracy.</w:t>
      </w:r>
    </w:p>
    <w:p w14:paraId="23177E01"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4. Syntax-Driven Semantic Analysis in Healthcare Information Systems</w:t>
      </w:r>
    </w:p>
    <w:p w14:paraId="5749AE6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4.1 Analyze how syntactic structures contribute to semantic role assignment</w:t>
      </w:r>
    </w:p>
    <w:tbl>
      <w:tblPr>
        <w:tblStyle w:val="TableGrid"/>
        <w:tblW w:w="0" w:type="auto"/>
        <w:tblLook w:val="04A0" w:firstRow="1" w:lastRow="0" w:firstColumn="1" w:lastColumn="0" w:noHBand="0" w:noVBand="1"/>
      </w:tblPr>
      <w:tblGrid>
        <w:gridCol w:w="2880"/>
        <w:gridCol w:w="2880"/>
        <w:gridCol w:w="2880"/>
      </w:tblGrid>
      <w:tr w:rsidR="004632A0" w:rsidRPr="004632A0" w14:paraId="170283D0" w14:textId="77777777">
        <w:tc>
          <w:tcPr>
            <w:tcW w:w="2880" w:type="dxa"/>
            <w:tcBorders>
              <w:top w:val="single" w:sz="4" w:space="0" w:color="auto"/>
              <w:left w:val="single" w:sz="4" w:space="0" w:color="auto"/>
              <w:bottom w:val="single" w:sz="4" w:space="0" w:color="auto"/>
              <w:right w:val="single" w:sz="4" w:space="0" w:color="auto"/>
            </w:tcBorders>
            <w:hideMark/>
          </w:tcPr>
          <w:p w14:paraId="40B373B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Sentence</w:t>
            </w:r>
          </w:p>
        </w:tc>
        <w:tc>
          <w:tcPr>
            <w:tcW w:w="2880" w:type="dxa"/>
            <w:tcBorders>
              <w:top w:val="single" w:sz="4" w:space="0" w:color="auto"/>
              <w:left w:val="single" w:sz="4" w:space="0" w:color="auto"/>
              <w:bottom w:val="single" w:sz="4" w:space="0" w:color="auto"/>
              <w:right w:val="single" w:sz="4" w:space="0" w:color="auto"/>
            </w:tcBorders>
            <w:hideMark/>
          </w:tcPr>
          <w:p w14:paraId="3F6A067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Syntactic Structure</w:t>
            </w:r>
          </w:p>
        </w:tc>
        <w:tc>
          <w:tcPr>
            <w:tcW w:w="2880" w:type="dxa"/>
            <w:tcBorders>
              <w:top w:val="single" w:sz="4" w:space="0" w:color="auto"/>
              <w:left w:val="single" w:sz="4" w:space="0" w:color="auto"/>
              <w:bottom w:val="single" w:sz="4" w:space="0" w:color="auto"/>
              <w:right w:val="single" w:sz="4" w:space="0" w:color="auto"/>
            </w:tcBorders>
            <w:hideMark/>
          </w:tcPr>
          <w:p w14:paraId="61871A2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Semantic Roles</w:t>
            </w:r>
          </w:p>
        </w:tc>
      </w:tr>
      <w:tr w:rsidR="004632A0" w:rsidRPr="004632A0" w14:paraId="035AD76C" w14:textId="77777777">
        <w:tc>
          <w:tcPr>
            <w:tcW w:w="2880" w:type="dxa"/>
            <w:tcBorders>
              <w:top w:val="single" w:sz="4" w:space="0" w:color="auto"/>
              <w:left w:val="single" w:sz="4" w:space="0" w:color="auto"/>
              <w:bottom w:val="single" w:sz="4" w:space="0" w:color="auto"/>
              <w:right w:val="single" w:sz="4" w:space="0" w:color="auto"/>
            </w:tcBorders>
            <w:hideMark/>
          </w:tcPr>
          <w:p w14:paraId="568786E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Doctor prescribed medicine to patient.</w:t>
            </w:r>
          </w:p>
        </w:tc>
        <w:tc>
          <w:tcPr>
            <w:tcW w:w="2880" w:type="dxa"/>
            <w:tcBorders>
              <w:top w:val="single" w:sz="4" w:space="0" w:color="auto"/>
              <w:left w:val="single" w:sz="4" w:space="0" w:color="auto"/>
              <w:bottom w:val="single" w:sz="4" w:space="0" w:color="auto"/>
              <w:right w:val="single" w:sz="4" w:space="0" w:color="auto"/>
            </w:tcBorders>
            <w:hideMark/>
          </w:tcPr>
          <w:p w14:paraId="284EF23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Subject-Verb-Object</w:t>
            </w:r>
          </w:p>
        </w:tc>
        <w:tc>
          <w:tcPr>
            <w:tcW w:w="2880" w:type="dxa"/>
            <w:tcBorders>
              <w:top w:val="single" w:sz="4" w:space="0" w:color="auto"/>
              <w:left w:val="single" w:sz="4" w:space="0" w:color="auto"/>
              <w:bottom w:val="single" w:sz="4" w:space="0" w:color="auto"/>
              <w:right w:val="single" w:sz="4" w:space="0" w:color="auto"/>
            </w:tcBorders>
            <w:hideMark/>
          </w:tcPr>
          <w:p w14:paraId="77AEAE1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Doctor = Agent; Medicine = Theme; Patient = Recipient</w:t>
            </w:r>
          </w:p>
        </w:tc>
      </w:tr>
      <w:tr w:rsidR="004632A0" w:rsidRPr="004632A0" w14:paraId="5B8D3E20" w14:textId="77777777">
        <w:tc>
          <w:tcPr>
            <w:tcW w:w="2880" w:type="dxa"/>
            <w:tcBorders>
              <w:top w:val="single" w:sz="4" w:space="0" w:color="auto"/>
              <w:left w:val="single" w:sz="4" w:space="0" w:color="auto"/>
              <w:bottom w:val="single" w:sz="4" w:space="0" w:color="auto"/>
              <w:right w:val="single" w:sz="4" w:space="0" w:color="auto"/>
            </w:tcBorders>
            <w:hideMark/>
          </w:tcPr>
          <w:p w14:paraId="4F06FCF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Patient reported severe headache.</w:t>
            </w:r>
          </w:p>
        </w:tc>
        <w:tc>
          <w:tcPr>
            <w:tcW w:w="2880" w:type="dxa"/>
            <w:tcBorders>
              <w:top w:val="single" w:sz="4" w:space="0" w:color="auto"/>
              <w:left w:val="single" w:sz="4" w:space="0" w:color="auto"/>
              <w:bottom w:val="single" w:sz="4" w:space="0" w:color="auto"/>
              <w:right w:val="single" w:sz="4" w:space="0" w:color="auto"/>
            </w:tcBorders>
            <w:hideMark/>
          </w:tcPr>
          <w:p w14:paraId="5A23421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Subject-Verb-Object</w:t>
            </w:r>
          </w:p>
        </w:tc>
        <w:tc>
          <w:tcPr>
            <w:tcW w:w="2880" w:type="dxa"/>
            <w:tcBorders>
              <w:top w:val="single" w:sz="4" w:space="0" w:color="auto"/>
              <w:left w:val="single" w:sz="4" w:space="0" w:color="auto"/>
              <w:bottom w:val="single" w:sz="4" w:space="0" w:color="auto"/>
              <w:right w:val="single" w:sz="4" w:space="0" w:color="auto"/>
            </w:tcBorders>
            <w:hideMark/>
          </w:tcPr>
          <w:p w14:paraId="15AAFBDE"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Patient = Experiencer; Headache = Symptom</w:t>
            </w:r>
          </w:p>
        </w:tc>
      </w:tr>
      <w:tr w:rsidR="004632A0" w:rsidRPr="004632A0" w14:paraId="1031662F" w14:textId="77777777">
        <w:tc>
          <w:tcPr>
            <w:tcW w:w="2880" w:type="dxa"/>
            <w:tcBorders>
              <w:top w:val="single" w:sz="4" w:space="0" w:color="auto"/>
              <w:left w:val="single" w:sz="4" w:space="0" w:color="auto"/>
              <w:bottom w:val="single" w:sz="4" w:space="0" w:color="auto"/>
              <w:right w:val="single" w:sz="4" w:space="0" w:color="auto"/>
            </w:tcBorders>
            <w:hideMark/>
          </w:tcPr>
          <w:p w14:paraId="54954098"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Nurse monitored patient continuously.</w:t>
            </w:r>
          </w:p>
        </w:tc>
        <w:tc>
          <w:tcPr>
            <w:tcW w:w="2880" w:type="dxa"/>
            <w:tcBorders>
              <w:top w:val="single" w:sz="4" w:space="0" w:color="auto"/>
              <w:left w:val="single" w:sz="4" w:space="0" w:color="auto"/>
              <w:bottom w:val="single" w:sz="4" w:space="0" w:color="auto"/>
              <w:right w:val="single" w:sz="4" w:space="0" w:color="auto"/>
            </w:tcBorders>
            <w:hideMark/>
          </w:tcPr>
          <w:p w14:paraId="7CDBE16E"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Subject-Verb-Object</w:t>
            </w:r>
          </w:p>
        </w:tc>
        <w:tc>
          <w:tcPr>
            <w:tcW w:w="2880" w:type="dxa"/>
            <w:tcBorders>
              <w:top w:val="single" w:sz="4" w:space="0" w:color="auto"/>
              <w:left w:val="single" w:sz="4" w:space="0" w:color="auto"/>
              <w:bottom w:val="single" w:sz="4" w:space="0" w:color="auto"/>
              <w:right w:val="single" w:sz="4" w:space="0" w:color="auto"/>
            </w:tcBorders>
            <w:hideMark/>
          </w:tcPr>
          <w:p w14:paraId="1A642D7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Nurse = Agent; Patient = Patient/Theme</w:t>
            </w:r>
          </w:p>
        </w:tc>
      </w:tr>
      <w:tr w:rsidR="004632A0" w:rsidRPr="004632A0" w14:paraId="52FBCADA" w14:textId="77777777">
        <w:tc>
          <w:tcPr>
            <w:tcW w:w="2880" w:type="dxa"/>
            <w:tcBorders>
              <w:top w:val="single" w:sz="4" w:space="0" w:color="auto"/>
              <w:left w:val="single" w:sz="4" w:space="0" w:color="auto"/>
              <w:bottom w:val="single" w:sz="4" w:space="0" w:color="auto"/>
              <w:right w:val="single" w:sz="4" w:space="0" w:color="auto"/>
            </w:tcBorders>
            <w:hideMark/>
          </w:tcPr>
          <w:p w14:paraId="5229C9C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Medicine reduced blood pressure.</w:t>
            </w:r>
          </w:p>
        </w:tc>
        <w:tc>
          <w:tcPr>
            <w:tcW w:w="2880" w:type="dxa"/>
            <w:tcBorders>
              <w:top w:val="single" w:sz="4" w:space="0" w:color="auto"/>
              <w:left w:val="single" w:sz="4" w:space="0" w:color="auto"/>
              <w:bottom w:val="single" w:sz="4" w:space="0" w:color="auto"/>
              <w:right w:val="single" w:sz="4" w:space="0" w:color="auto"/>
            </w:tcBorders>
            <w:hideMark/>
          </w:tcPr>
          <w:p w14:paraId="282EB3AE"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Subject-Verb-Object</w:t>
            </w:r>
          </w:p>
        </w:tc>
        <w:tc>
          <w:tcPr>
            <w:tcW w:w="2880" w:type="dxa"/>
            <w:tcBorders>
              <w:top w:val="single" w:sz="4" w:space="0" w:color="auto"/>
              <w:left w:val="single" w:sz="4" w:space="0" w:color="auto"/>
              <w:bottom w:val="single" w:sz="4" w:space="0" w:color="auto"/>
              <w:right w:val="single" w:sz="4" w:space="0" w:color="auto"/>
            </w:tcBorders>
            <w:hideMark/>
          </w:tcPr>
          <w:p w14:paraId="22AFF2A1"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Medicine = Cause/Instrument; Blood pressure = Affected entity/Theme</w:t>
            </w:r>
          </w:p>
        </w:tc>
      </w:tr>
    </w:tbl>
    <w:p w14:paraId="20A1E82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lastRenderedPageBreak/>
        <w:t>Syntactic parsing identifies grammatical relationships and helps determine who performs an action, who receives it, and what is affected.</w:t>
      </w:r>
    </w:p>
    <w:p w14:paraId="7E5433F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4.2 Determine whether the assigned semantic roles are appropriate</w:t>
      </w:r>
    </w:p>
    <w:tbl>
      <w:tblPr>
        <w:tblStyle w:val="TableGrid"/>
        <w:tblW w:w="0" w:type="auto"/>
        <w:tblLook w:val="04A0" w:firstRow="1" w:lastRow="0" w:firstColumn="1" w:lastColumn="0" w:noHBand="0" w:noVBand="1"/>
      </w:tblPr>
      <w:tblGrid>
        <w:gridCol w:w="2880"/>
        <w:gridCol w:w="2880"/>
        <w:gridCol w:w="2880"/>
      </w:tblGrid>
      <w:tr w:rsidR="004632A0" w:rsidRPr="004632A0" w14:paraId="08083FE2" w14:textId="77777777">
        <w:tc>
          <w:tcPr>
            <w:tcW w:w="2880" w:type="dxa"/>
            <w:tcBorders>
              <w:top w:val="single" w:sz="4" w:space="0" w:color="auto"/>
              <w:left w:val="single" w:sz="4" w:space="0" w:color="auto"/>
              <w:bottom w:val="single" w:sz="4" w:space="0" w:color="auto"/>
              <w:right w:val="single" w:sz="4" w:space="0" w:color="auto"/>
            </w:tcBorders>
            <w:hideMark/>
          </w:tcPr>
          <w:p w14:paraId="7F5BCC4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Entity</w:t>
            </w:r>
          </w:p>
        </w:tc>
        <w:tc>
          <w:tcPr>
            <w:tcW w:w="2880" w:type="dxa"/>
            <w:tcBorders>
              <w:top w:val="single" w:sz="4" w:space="0" w:color="auto"/>
              <w:left w:val="single" w:sz="4" w:space="0" w:color="auto"/>
              <w:bottom w:val="single" w:sz="4" w:space="0" w:color="auto"/>
              <w:right w:val="single" w:sz="4" w:space="0" w:color="auto"/>
            </w:tcBorders>
            <w:hideMark/>
          </w:tcPr>
          <w:p w14:paraId="7FB979D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Assigned Role</w:t>
            </w:r>
          </w:p>
        </w:tc>
        <w:tc>
          <w:tcPr>
            <w:tcW w:w="2880" w:type="dxa"/>
            <w:tcBorders>
              <w:top w:val="single" w:sz="4" w:space="0" w:color="auto"/>
              <w:left w:val="single" w:sz="4" w:space="0" w:color="auto"/>
              <w:bottom w:val="single" w:sz="4" w:space="0" w:color="auto"/>
              <w:right w:val="single" w:sz="4" w:space="0" w:color="auto"/>
            </w:tcBorders>
            <w:hideMark/>
          </w:tcPr>
          <w:p w14:paraId="09832AA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Appropriateness</w:t>
            </w:r>
          </w:p>
        </w:tc>
      </w:tr>
      <w:tr w:rsidR="004632A0" w:rsidRPr="004632A0" w14:paraId="5C64917A" w14:textId="77777777">
        <w:tc>
          <w:tcPr>
            <w:tcW w:w="2880" w:type="dxa"/>
            <w:tcBorders>
              <w:top w:val="single" w:sz="4" w:space="0" w:color="auto"/>
              <w:left w:val="single" w:sz="4" w:space="0" w:color="auto"/>
              <w:bottom w:val="single" w:sz="4" w:space="0" w:color="auto"/>
              <w:right w:val="single" w:sz="4" w:space="0" w:color="auto"/>
            </w:tcBorders>
            <w:hideMark/>
          </w:tcPr>
          <w:p w14:paraId="3F877434"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Doctor</w:t>
            </w:r>
          </w:p>
        </w:tc>
        <w:tc>
          <w:tcPr>
            <w:tcW w:w="2880" w:type="dxa"/>
            <w:tcBorders>
              <w:top w:val="single" w:sz="4" w:space="0" w:color="auto"/>
              <w:left w:val="single" w:sz="4" w:space="0" w:color="auto"/>
              <w:bottom w:val="single" w:sz="4" w:space="0" w:color="auto"/>
              <w:right w:val="single" w:sz="4" w:space="0" w:color="auto"/>
            </w:tcBorders>
            <w:hideMark/>
          </w:tcPr>
          <w:p w14:paraId="4A81C41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Agent</w:t>
            </w:r>
          </w:p>
        </w:tc>
        <w:tc>
          <w:tcPr>
            <w:tcW w:w="2880" w:type="dxa"/>
            <w:tcBorders>
              <w:top w:val="single" w:sz="4" w:space="0" w:color="auto"/>
              <w:left w:val="single" w:sz="4" w:space="0" w:color="auto"/>
              <w:bottom w:val="single" w:sz="4" w:space="0" w:color="auto"/>
              <w:right w:val="single" w:sz="4" w:space="0" w:color="auto"/>
            </w:tcBorders>
            <w:hideMark/>
          </w:tcPr>
          <w:p w14:paraId="6F4C479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Appropriate</w:t>
            </w:r>
          </w:p>
        </w:tc>
      </w:tr>
      <w:tr w:rsidR="004632A0" w:rsidRPr="004632A0" w14:paraId="67045922" w14:textId="77777777">
        <w:tc>
          <w:tcPr>
            <w:tcW w:w="2880" w:type="dxa"/>
            <w:tcBorders>
              <w:top w:val="single" w:sz="4" w:space="0" w:color="auto"/>
              <w:left w:val="single" w:sz="4" w:space="0" w:color="auto"/>
              <w:bottom w:val="single" w:sz="4" w:space="0" w:color="auto"/>
              <w:right w:val="single" w:sz="4" w:space="0" w:color="auto"/>
            </w:tcBorders>
            <w:hideMark/>
          </w:tcPr>
          <w:p w14:paraId="192DD2C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Medicine</w:t>
            </w:r>
          </w:p>
        </w:tc>
        <w:tc>
          <w:tcPr>
            <w:tcW w:w="2880" w:type="dxa"/>
            <w:tcBorders>
              <w:top w:val="single" w:sz="4" w:space="0" w:color="auto"/>
              <w:left w:val="single" w:sz="4" w:space="0" w:color="auto"/>
              <w:bottom w:val="single" w:sz="4" w:space="0" w:color="auto"/>
              <w:right w:val="single" w:sz="4" w:space="0" w:color="auto"/>
            </w:tcBorders>
            <w:hideMark/>
          </w:tcPr>
          <w:p w14:paraId="0DFB235D"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Instrument</w:t>
            </w:r>
          </w:p>
        </w:tc>
        <w:tc>
          <w:tcPr>
            <w:tcW w:w="2880" w:type="dxa"/>
            <w:tcBorders>
              <w:top w:val="single" w:sz="4" w:space="0" w:color="auto"/>
              <w:left w:val="single" w:sz="4" w:space="0" w:color="auto"/>
              <w:bottom w:val="single" w:sz="4" w:space="0" w:color="auto"/>
              <w:right w:val="single" w:sz="4" w:space="0" w:color="auto"/>
            </w:tcBorders>
            <w:hideMark/>
          </w:tcPr>
          <w:p w14:paraId="768853D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Context-dependent</w:t>
            </w:r>
          </w:p>
        </w:tc>
      </w:tr>
      <w:tr w:rsidR="004632A0" w:rsidRPr="004632A0" w14:paraId="46103F14" w14:textId="77777777">
        <w:tc>
          <w:tcPr>
            <w:tcW w:w="2880" w:type="dxa"/>
            <w:tcBorders>
              <w:top w:val="single" w:sz="4" w:space="0" w:color="auto"/>
              <w:left w:val="single" w:sz="4" w:space="0" w:color="auto"/>
              <w:bottom w:val="single" w:sz="4" w:space="0" w:color="auto"/>
              <w:right w:val="single" w:sz="4" w:space="0" w:color="auto"/>
            </w:tcBorders>
            <w:hideMark/>
          </w:tcPr>
          <w:p w14:paraId="2CDC4FE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Patient</w:t>
            </w:r>
          </w:p>
        </w:tc>
        <w:tc>
          <w:tcPr>
            <w:tcW w:w="2880" w:type="dxa"/>
            <w:tcBorders>
              <w:top w:val="single" w:sz="4" w:space="0" w:color="auto"/>
              <w:left w:val="single" w:sz="4" w:space="0" w:color="auto"/>
              <w:bottom w:val="single" w:sz="4" w:space="0" w:color="auto"/>
              <w:right w:val="single" w:sz="4" w:space="0" w:color="auto"/>
            </w:tcBorders>
            <w:hideMark/>
          </w:tcPr>
          <w:p w14:paraId="1AF1657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Recipient</w:t>
            </w:r>
          </w:p>
        </w:tc>
        <w:tc>
          <w:tcPr>
            <w:tcW w:w="2880" w:type="dxa"/>
            <w:tcBorders>
              <w:top w:val="single" w:sz="4" w:space="0" w:color="auto"/>
              <w:left w:val="single" w:sz="4" w:space="0" w:color="auto"/>
              <w:bottom w:val="single" w:sz="4" w:space="0" w:color="auto"/>
              <w:right w:val="single" w:sz="4" w:space="0" w:color="auto"/>
            </w:tcBorders>
            <w:hideMark/>
          </w:tcPr>
          <w:p w14:paraId="39CE9AA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Appropriate for prescribed medicine</w:t>
            </w:r>
          </w:p>
        </w:tc>
      </w:tr>
      <w:tr w:rsidR="004632A0" w:rsidRPr="004632A0" w14:paraId="769A3E3E" w14:textId="77777777">
        <w:tc>
          <w:tcPr>
            <w:tcW w:w="2880" w:type="dxa"/>
            <w:tcBorders>
              <w:top w:val="single" w:sz="4" w:space="0" w:color="auto"/>
              <w:left w:val="single" w:sz="4" w:space="0" w:color="auto"/>
              <w:bottom w:val="single" w:sz="4" w:space="0" w:color="auto"/>
              <w:right w:val="single" w:sz="4" w:space="0" w:color="auto"/>
            </w:tcBorders>
            <w:hideMark/>
          </w:tcPr>
          <w:p w14:paraId="7850BB81"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Headache</w:t>
            </w:r>
          </w:p>
        </w:tc>
        <w:tc>
          <w:tcPr>
            <w:tcW w:w="2880" w:type="dxa"/>
            <w:tcBorders>
              <w:top w:val="single" w:sz="4" w:space="0" w:color="auto"/>
              <w:left w:val="single" w:sz="4" w:space="0" w:color="auto"/>
              <w:bottom w:val="single" w:sz="4" w:space="0" w:color="auto"/>
              <w:right w:val="single" w:sz="4" w:space="0" w:color="auto"/>
            </w:tcBorders>
            <w:hideMark/>
          </w:tcPr>
          <w:p w14:paraId="4C362A84"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Symptom</w:t>
            </w:r>
          </w:p>
        </w:tc>
        <w:tc>
          <w:tcPr>
            <w:tcW w:w="2880" w:type="dxa"/>
            <w:tcBorders>
              <w:top w:val="single" w:sz="4" w:space="0" w:color="auto"/>
              <w:left w:val="single" w:sz="4" w:space="0" w:color="auto"/>
              <w:bottom w:val="single" w:sz="4" w:space="0" w:color="auto"/>
              <w:right w:val="single" w:sz="4" w:space="0" w:color="auto"/>
            </w:tcBorders>
            <w:hideMark/>
          </w:tcPr>
          <w:p w14:paraId="5509DE1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Appropriate</w:t>
            </w:r>
          </w:p>
        </w:tc>
      </w:tr>
    </w:tbl>
    <w:p w14:paraId="1652D69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Doctor as Agent is appropriate because the doctor performs the prescribing action. Patient as Recipient is appropriate because the patient receives the medicine. Headache as Symptom is appropriate.</w:t>
      </w:r>
    </w:p>
    <w:p w14:paraId="02FE773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Medicine as Instrument is context-dependent. In 'Doctor prescribed medicine to patient', medicine is more accurately the Theme. In 'Medicine reduced blood pressure', it may be treated as a Cause or Instrument depending on the framework. Therefore, Instrument should not automatically be assigned to Medicine in every sentence.</w:t>
      </w:r>
    </w:p>
    <w:p w14:paraId="7730E441"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4.3 Evaluate potential errors that could arise from incorrect parsing</w:t>
      </w:r>
    </w:p>
    <w:p w14:paraId="29B178F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Wrong subject identification may make the patient an Agent instead of the doctor.</w:t>
      </w:r>
    </w:p>
    <w:p w14:paraId="1879928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Wrong object identification may confuse medicine and patient roles.</w:t>
      </w:r>
    </w:p>
    <w:p w14:paraId="0AF77B9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Negation errors can reverse meaning, e.g., 'Patient did not take medicine'.</w:t>
      </w:r>
    </w:p>
    <w:p w14:paraId="534C55C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Medical terminology may be ambiguous and requires domain-specific interpretation.</w:t>
      </w:r>
    </w:p>
    <w:p w14:paraId="32845112"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Incorrect relation extraction can associate a symptom or treatment with the wrong patient.</w:t>
      </w:r>
    </w:p>
    <w:p w14:paraId="1926F0D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Such parsing errors can cause incorrect patient records, inaccurate clinical information extraction and unsafe decision support.</w:t>
      </w:r>
    </w:p>
    <w:p w14:paraId="05F21EA8"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4.4 Recommend methods to improve syntax-driven semantic analysis</w:t>
      </w:r>
    </w:p>
    <w:p w14:paraId="348ECF80"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 medical-specific NLP models trained or fine-tuned on healthcare datasets.</w:t>
      </w:r>
    </w:p>
    <w:p w14:paraId="65BB2B61"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Improve dependency parsing for doctor, patient, medicine, disease and symptom relationships.</w:t>
      </w:r>
    </w:p>
    <w:p w14:paraId="587C05D3"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 medical ontologies and knowledge bases.</w:t>
      </w:r>
    </w:p>
    <w:p w14:paraId="28F8447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Implement robust negation detection.</w:t>
      </w:r>
    </w:p>
    <w:p w14:paraId="5767A11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Handle temporal information for current, previous and future treatments.</w:t>
      </w:r>
    </w:p>
    <w:p w14:paraId="3D9C9021"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 contextual transformer-based models.</w:t>
      </w:r>
    </w:p>
    <w:p w14:paraId="3A521D7A"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Use human validation for high-risk clinical information.</w:t>
      </w:r>
    </w:p>
    <w:p w14:paraId="7B41A2D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lastRenderedPageBreak/>
        <w:t>Conclusion: Syntax-driven semantic analysis is useful for converting medical text into structured information, but healthcare systems require specialized models, medical terminology handling, negation detection and validation.</w:t>
      </w:r>
    </w:p>
    <w:p w14:paraId="201103E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Overall Conclusion</w:t>
      </w:r>
    </w:p>
    <w:tbl>
      <w:tblPr>
        <w:tblStyle w:val="TableGrid"/>
        <w:tblW w:w="0" w:type="auto"/>
        <w:tblLook w:val="04A0" w:firstRow="1" w:lastRow="0" w:firstColumn="1" w:lastColumn="0" w:noHBand="0" w:noVBand="1"/>
      </w:tblPr>
      <w:tblGrid>
        <w:gridCol w:w="2880"/>
        <w:gridCol w:w="2880"/>
        <w:gridCol w:w="3223"/>
      </w:tblGrid>
      <w:tr w:rsidR="004632A0" w:rsidRPr="004632A0" w14:paraId="10ACD38D" w14:textId="77777777">
        <w:tc>
          <w:tcPr>
            <w:tcW w:w="2880" w:type="dxa"/>
            <w:tcBorders>
              <w:top w:val="single" w:sz="4" w:space="0" w:color="auto"/>
              <w:left w:val="single" w:sz="4" w:space="0" w:color="auto"/>
              <w:bottom w:val="single" w:sz="4" w:space="0" w:color="auto"/>
              <w:right w:val="single" w:sz="4" w:space="0" w:color="auto"/>
            </w:tcBorders>
            <w:hideMark/>
          </w:tcPr>
          <w:p w14:paraId="47D04B4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Case</w:t>
            </w:r>
          </w:p>
        </w:tc>
        <w:tc>
          <w:tcPr>
            <w:tcW w:w="2880" w:type="dxa"/>
            <w:tcBorders>
              <w:top w:val="single" w:sz="4" w:space="0" w:color="auto"/>
              <w:left w:val="single" w:sz="4" w:space="0" w:color="auto"/>
              <w:bottom w:val="single" w:sz="4" w:space="0" w:color="auto"/>
              <w:right w:val="single" w:sz="4" w:space="0" w:color="auto"/>
            </w:tcBorders>
            <w:hideMark/>
          </w:tcPr>
          <w:p w14:paraId="1CE4B4C4"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Main NLP Concept</w:t>
            </w:r>
          </w:p>
        </w:tc>
        <w:tc>
          <w:tcPr>
            <w:tcW w:w="2880" w:type="dxa"/>
            <w:tcBorders>
              <w:top w:val="single" w:sz="4" w:space="0" w:color="auto"/>
              <w:left w:val="single" w:sz="4" w:space="0" w:color="auto"/>
              <w:bottom w:val="single" w:sz="4" w:space="0" w:color="auto"/>
              <w:right w:val="single" w:sz="4" w:space="0" w:color="auto"/>
            </w:tcBorders>
            <w:hideMark/>
          </w:tcPr>
          <w:p w14:paraId="0CF7921B"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b/>
                <w:sz w:val="24"/>
                <w:szCs w:val="24"/>
                <w:lang w:val="en-US"/>
              </w:rPr>
              <w:t>Key Finding</w:t>
            </w:r>
          </w:p>
        </w:tc>
      </w:tr>
      <w:tr w:rsidR="004632A0" w:rsidRPr="004632A0" w14:paraId="741443D8" w14:textId="77777777">
        <w:tc>
          <w:tcPr>
            <w:tcW w:w="2880" w:type="dxa"/>
            <w:tcBorders>
              <w:top w:val="single" w:sz="4" w:space="0" w:color="auto"/>
              <w:left w:val="single" w:sz="4" w:space="0" w:color="auto"/>
              <w:bottom w:val="single" w:sz="4" w:space="0" w:color="auto"/>
              <w:right w:val="single" w:sz="4" w:space="0" w:color="auto"/>
            </w:tcBorders>
            <w:hideMark/>
          </w:tcPr>
          <w:p w14:paraId="513C957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Customer Support Chatbot</w:t>
            </w:r>
          </w:p>
        </w:tc>
        <w:tc>
          <w:tcPr>
            <w:tcW w:w="2880" w:type="dxa"/>
            <w:tcBorders>
              <w:top w:val="single" w:sz="4" w:space="0" w:color="auto"/>
              <w:left w:val="single" w:sz="4" w:space="0" w:color="auto"/>
              <w:bottom w:val="single" w:sz="4" w:space="0" w:color="auto"/>
              <w:right w:val="single" w:sz="4" w:space="0" w:color="auto"/>
            </w:tcBorders>
            <w:hideMark/>
          </w:tcPr>
          <w:p w14:paraId="1C3F273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Semantic Representation</w:t>
            </w:r>
          </w:p>
        </w:tc>
        <w:tc>
          <w:tcPr>
            <w:tcW w:w="2880" w:type="dxa"/>
            <w:tcBorders>
              <w:top w:val="single" w:sz="4" w:space="0" w:color="auto"/>
              <w:left w:val="single" w:sz="4" w:space="0" w:color="auto"/>
              <w:bottom w:val="single" w:sz="4" w:space="0" w:color="auto"/>
              <w:right w:val="single" w:sz="4" w:space="0" w:color="auto"/>
            </w:tcBorders>
            <w:hideMark/>
          </w:tcPr>
          <w:p w14:paraId="3DD01DCE"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Q2 has an action-level error: Activate vs Deactivate</w:t>
            </w:r>
          </w:p>
        </w:tc>
      </w:tr>
      <w:tr w:rsidR="004632A0" w:rsidRPr="004632A0" w14:paraId="7DE95786" w14:textId="77777777">
        <w:tc>
          <w:tcPr>
            <w:tcW w:w="2880" w:type="dxa"/>
            <w:tcBorders>
              <w:top w:val="single" w:sz="4" w:space="0" w:color="auto"/>
              <w:left w:val="single" w:sz="4" w:space="0" w:color="auto"/>
              <w:bottom w:val="single" w:sz="4" w:space="0" w:color="auto"/>
              <w:right w:val="single" w:sz="4" w:space="0" w:color="auto"/>
            </w:tcBorders>
            <w:hideMark/>
          </w:tcPr>
          <w:p w14:paraId="487BB7C5"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Smart Manufacturing</w:t>
            </w:r>
          </w:p>
        </w:tc>
        <w:tc>
          <w:tcPr>
            <w:tcW w:w="2880" w:type="dxa"/>
            <w:tcBorders>
              <w:top w:val="single" w:sz="4" w:space="0" w:color="auto"/>
              <w:left w:val="single" w:sz="4" w:space="0" w:color="auto"/>
              <w:bottom w:val="single" w:sz="4" w:space="0" w:color="auto"/>
              <w:right w:val="single" w:sz="4" w:space="0" w:color="auto"/>
            </w:tcBorders>
            <w:hideMark/>
          </w:tcPr>
          <w:p w14:paraId="4D45D59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First-Order Predicate Calculus</w:t>
            </w:r>
          </w:p>
        </w:tc>
        <w:tc>
          <w:tcPr>
            <w:tcW w:w="2880" w:type="dxa"/>
            <w:tcBorders>
              <w:top w:val="single" w:sz="4" w:space="0" w:color="auto"/>
              <w:left w:val="single" w:sz="4" w:space="0" w:color="auto"/>
              <w:bottom w:val="single" w:sz="4" w:space="0" w:color="auto"/>
              <w:right w:val="single" w:sz="4" w:space="0" w:color="auto"/>
            </w:tcBorders>
            <w:hideMark/>
          </w:tcPr>
          <w:p w14:paraId="0B20A1B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M1, M2 and M4 are producing; M3 is under maintenance</w:t>
            </w:r>
          </w:p>
        </w:tc>
      </w:tr>
      <w:tr w:rsidR="004632A0" w:rsidRPr="004632A0" w14:paraId="0BF4B264" w14:textId="77777777">
        <w:tc>
          <w:tcPr>
            <w:tcW w:w="2880" w:type="dxa"/>
            <w:tcBorders>
              <w:top w:val="single" w:sz="4" w:space="0" w:color="auto"/>
              <w:left w:val="single" w:sz="4" w:space="0" w:color="auto"/>
              <w:bottom w:val="single" w:sz="4" w:space="0" w:color="auto"/>
              <w:right w:val="single" w:sz="4" w:space="0" w:color="auto"/>
            </w:tcBorders>
            <w:hideMark/>
          </w:tcPr>
          <w:p w14:paraId="7BCFB2A7"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E-Commerce</w:t>
            </w:r>
          </w:p>
        </w:tc>
        <w:tc>
          <w:tcPr>
            <w:tcW w:w="2880" w:type="dxa"/>
            <w:tcBorders>
              <w:top w:val="single" w:sz="4" w:space="0" w:color="auto"/>
              <w:left w:val="single" w:sz="4" w:space="0" w:color="auto"/>
              <w:bottom w:val="single" w:sz="4" w:space="0" w:color="auto"/>
              <w:right w:val="single" w:sz="4" w:space="0" w:color="auto"/>
            </w:tcBorders>
            <w:hideMark/>
          </w:tcPr>
          <w:p w14:paraId="6A059DFC"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Word Sense Disambiguation</w:t>
            </w:r>
          </w:p>
        </w:tc>
        <w:tc>
          <w:tcPr>
            <w:tcW w:w="2880" w:type="dxa"/>
            <w:tcBorders>
              <w:top w:val="single" w:sz="4" w:space="0" w:color="auto"/>
              <w:left w:val="single" w:sz="4" w:space="0" w:color="auto"/>
              <w:bottom w:val="single" w:sz="4" w:space="0" w:color="auto"/>
              <w:right w:val="single" w:sz="4" w:space="0" w:color="auto"/>
            </w:tcBorders>
            <w:hideMark/>
          </w:tcPr>
          <w:p w14:paraId="748ACD5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Context identifies technology/programming meanings</w:t>
            </w:r>
          </w:p>
        </w:tc>
      </w:tr>
      <w:tr w:rsidR="004632A0" w:rsidRPr="004632A0" w14:paraId="64833A69" w14:textId="77777777">
        <w:tc>
          <w:tcPr>
            <w:tcW w:w="2880" w:type="dxa"/>
            <w:tcBorders>
              <w:top w:val="single" w:sz="4" w:space="0" w:color="auto"/>
              <w:left w:val="single" w:sz="4" w:space="0" w:color="auto"/>
              <w:bottom w:val="single" w:sz="4" w:space="0" w:color="auto"/>
              <w:right w:val="single" w:sz="4" w:space="0" w:color="auto"/>
            </w:tcBorders>
            <w:hideMark/>
          </w:tcPr>
          <w:p w14:paraId="456C5EE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Healthcare</w:t>
            </w:r>
          </w:p>
        </w:tc>
        <w:tc>
          <w:tcPr>
            <w:tcW w:w="2880" w:type="dxa"/>
            <w:tcBorders>
              <w:top w:val="single" w:sz="4" w:space="0" w:color="auto"/>
              <w:left w:val="single" w:sz="4" w:space="0" w:color="auto"/>
              <w:bottom w:val="single" w:sz="4" w:space="0" w:color="auto"/>
              <w:right w:val="single" w:sz="4" w:space="0" w:color="auto"/>
            </w:tcBorders>
            <w:hideMark/>
          </w:tcPr>
          <w:p w14:paraId="69817CB6"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Syntax-Driven Semantic Analysis</w:t>
            </w:r>
          </w:p>
        </w:tc>
        <w:tc>
          <w:tcPr>
            <w:tcW w:w="2880" w:type="dxa"/>
            <w:tcBorders>
              <w:top w:val="single" w:sz="4" w:space="0" w:color="auto"/>
              <w:left w:val="single" w:sz="4" w:space="0" w:color="auto"/>
              <w:bottom w:val="single" w:sz="4" w:space="0" w:color="auto"/>
              <w:right w:val="single" w:sz="4" w:space="0" w:color="auto"/>
            </w:tcBorders>
            <w:hideMark/>
          </w:tcPr>
          <w:p w14:paraId="279A462F"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Syntax helps assign semantic roles, but medical context is essential</w:t>
            </w:r>
          </w:p>
        </w:tc>
      </w:tr>
    </w:tbl>
    <w:p w14:paraId="1964B6F9" w14:textId="77777777" w:rsidR="004632A0" w:rsidRPr="004632A0" w:rsidRDefault="004632A0" w:rsidP="004632A0">
      <w:pPr>
        <w:spacing w:before="100" w:beforeAutospacing="1" w:after="100" w:afterAutospacing="1"/>
        <w:ind w:left="567"/>
        <w:rPr>
          <w:rFonts w:ascii="Times New Roman" w:eastAsia="Times New Roman" w:hAnsi="Times New Roman" w:cs="Times New Roman"/>
          <w:sz w:val="24"/>
          <w:szCs w:val="24"/>
          <w:lang w:val="en-US"/>
        </w:rPr>
      </w:pPr>
      <w:r w:rsidRPr="004632A0">
        <w:rPr>
          <w:rFonts w:ascii="Times New Roman" w:eastAsia="Times New Roman" w:hAnsi="Times New Roman" w:cs="Times New Roman"/>
          <w:sz w:val="24"/>
          <w:szCs w:val="24"/>
          <w:lang w:val="en-US"/>
        </w:rPr>
        <w:t>These four cases demonstrate different applications of semantic analysis. Errors in actions, logical relationships, word meanings or semantic roles can lead to incorrect decisions. Combining contextual NLP, formal logic, domain knowledge, machine learning and validation can improve the accuracy and reliability of intelligent systems.</w:t>
      </w:r>
    </w:p>
    <w:p w14:paraId="0094F8DA" w14:textId="77777777" w:rsidR="004632A0" w:rsidRPr="002B4E9D" w:rsidRDefault="004632A0" w:rsidP="004632A0">
      <w:pPr>
        <w:spacing w:before="100" w:beforeAutospacing="1" w:after="100" w:afterAutospacing="1"/>
        <w:ind w:left="567"/>
        <w:rPr>
          <w:rFonts w:ascii="Times New Roman" w:eastAsia="Times New Roman" w:hAnsi="Times New Roman" w:cs="Times New Roman"/>
          <w:sz w:val="24"/>
          <w:szCs w:val="24"/>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273749CC" w14:textId="437A8F1E"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18240B" w:rsidRPr="0018240B" w14:paraId="73E1F182" w14:textId="77777777" w:rsidTr="0018240B">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BDD5" w14:textId="77777777" w:rsidR="0018240B" w:rsidRPr="0018240B" w:rsidRDefault="0018240B" w:rsidP="0018240B">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9E4C0E" w14:textId="77777777" w:rsidR="0018240B" w:rsidRPr="0018240B" w:rsidRDefault="0018240B" w:rsidP="0018240B">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D866FE" w14:textId="77777777" w:rsidR="0018240B" w:rsidRPr="0018240B" w:rsidRDefault="0018240B" w:rsidP="0018240B">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3D0B3" w14:textId="77777777" w:rsidR="0018240B" w:rsidRPr="0018240B" w:rsidRDefault="0018240B" w:rsidP="0018240B">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A463C" w14:textId="77777777" w:rsidR="0018240B" w:rsidRPr="0018240B" w:rsidRDefault="0018240B" w:rsidP="0018240B">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53228" w14:textId="77777777" w:rsidR="0018240B" w:rsidRPr="0018240B" w:rsidRDefault="0018240B" w:rsidP="0018240B">
            <w:pPr>
              <w:jc w:val="center"/>
              <w:rPr>
                <w:rFonts w:eastAsia="Times New Roman"/>
                <w:b/>
                <w:bCs/>
              </w:rPr>
            </w:pPr>
            <w:r w:rsidRPr="0018240B">
              <w:rPr>
                <w:rFonts w:eastAsia="Times New Roman"/>
                <w:b/>
                <w:bCs/>
              </w:rPr>
              <w:t>Level 1 (Beginning)</w:t>
            </w:r>
          </w:p>
        </w:tc>
      </w:tr>
      <w:tr w:rsidR="0018240B" w:rsidRPr="0018240B" w14:paraId="5054F768"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B0548" w14:textId="77777777" w:rsidR="0018240B" w:rsidRPr="0018240B" w:rsidRDefault="0018240B" w:rsidP="0018240B">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067B23" w14:textId="77777777" w:rsidR="0018240B" w:rsidRPr="0018240B" w:rsidRDefault="0018240B" w:rsidP="0018240B">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AEE1B5" w14:textId="77777777" w:rsidR="0018240B" w:rsidRPr="0018240B" w:rsidRDefault="0018240B" w:rsidP="0018240B">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159720" w14:textId="77777777" w:rsidR="0018240B" w:rsidRPr="0018240B" w:rsidRDefault="0018240B" w:rsidP="0018240B">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36D35" w14:textId="77777777" w:rsidR="0018240B" w:rsidRPr="0018240B" w:rsidRDefault="0018240B" w:rsidP="0018240B">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16823" w14:textId="77777777" w:rsidR="0018240B" w:rsidRPr="0018240B" w:rsidRDefault="0018240B" w:rsidP="0018240B">
            <w:pPr>
              <w:jc w:val="center"/>
              <w:rPr>
                <w:rFonts w:eastAsia="Times New Roman"/>
              </w:rPr>
            </w:pPr>
            <w:r w:rsidRPr="0018240B">
              <w:rPr>
                <w:rFonts w:eastAsia="Times New Roman"/>
              </w:rPr>
              <w:t>Misinterprets or fails to understand data</w:t>
            </w:r>
          </w:p>
        </w:tc>
      </w:tr>
      <w:tr w:rsidR="0018240B" w:rsidRPr="0018240B" w14:paraId="14DF709B"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A431D0" w14:textId="77777777" w:rsidR="0018240B" w:rsidRPr="0018240B" w:rsidRDefault="0018240B" w:rsidP="0018240B">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17DB05" w14:textId="77777777" w:rsidR="0018240B" w:rsidRPr="0018240B" w:rsidRDefault="0018240B" w:rsidP="0018240B">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3A1C37" w14:textId="77777777" w:rsidR="0018240B" w:rsidRPr="0018240B" w:rsidRDefault="0018240B" w:rsidP="0018240B">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595C2B" w14:textId="77777777" w:rsidR="0018240B" w:rsidRPr="0018240B" w:rsidRDefault="0018240B" w:rsidP="0018240B">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1D6EF" w14:textId="77777777" w:rsidR="0018240B" w:rsidRPr="0018240B" w:rsidRDefault="0018240B" w:rsidP="0018240B">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0F4538" w14:textId="77777777" w:rsidR="0018240B" w:rsidRPr="0018240B" w:rsidRDefault="0018240B" w:rsidP="0018240B">
            <w:pPr>
              <w:jc w:val="center"/>
              <w:rPr>
                <w:rFonts w:eastAsia="Times New Roman"/>
              </w:rPr>
            </w:pPr>
            <w:r w:rsidRPr="0018240B">
              <w:rPr>
                <w:rFonts w:eastAsia="Times New Roman"/>
              </w:rPr>
              <w:t>No meaningful analysis provided</w:t>
            </w:r>
          </w:p>
        </w:tc>
      </w:tr>
      <w:tr w:rsidR="0018240B" w:rsidRPr="0018240B" w14:paraId="6313A8C6"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FA1AE" w14:textId="77777777" w:rsidR="0018240B" w:rsidRPr="0018240B" w:rsidRDefault="0018240B" w:rsidP="0018240B">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1A72F8" w14:textId="77777777" w:rsidR="0018240B" w:rsidRPr="0018240B" w:rsidRDefault="0018240B" w:rsidP="0018240B">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B95702" w14:textId="77777777" w:rsidR="0018240B" w:rsidRPr="0018240B" w:rsidRDefault="0018240B" w:rsidP="0018240B">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BA311" w14:textId="77777777" w:rsidR="0018240B" w:rsidRPr="0018240B" w:rsidRDefault="0018240B" w:rsidP="0018240B">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BBBDFC" w14:textId="77777777" w:rsidR="0018240B" w:rsidRPr="0018240B" w:rsidRDefault="0018240B" w:rsidP="0018240B">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743B4D" w14:textId="77777777" w:rsidR="0018240B" w:rsidRPr="0018240B" w:rsidRDefault="0018240B" w:rsidP="0018240B">
            <w:pPr>
              <w:jc w:val="center"/>
              <w:rPr>
                <w:rFonts w:eastAsia="Times New Roman"/>
              </w:rPr>
            </w:pPr>
            <w:r w:rsidRPr="0018240B">
              <w:rPr>
                <w:rFonts w:eastAsia="Times New Roman"/>
              </w:rPr>
              <w:t>Unable to apply concepts to data</w:t>
            </w:r>
          </w:p>
        </w:tc>
      </w:tr>
      <w:tr w:rsidR="0018240B" w:rsidRPr="0018240B" w14:paraId="1862B34C"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3EAFCB" w14:textId="77777777" w:rsidR="0018240B" w:rsidRPr="0018240B" w:rsidRDefault="0018240B" w:rsidP="0018240B">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EAA0FC" w14:textId="77777777" w:rsidR="0018240B" w:rsidRPr="0018240B" w:rsidRDefault="0018240B" w:rsidP="0018240B">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2EE421" w14:textId="77777777" w:rsidR="0018240B" w:rsidRPr="0018240B" w:rsidRDefault="0018240B" w:rsidP="0018240B">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F26DC7" w14:textId="77777777" w:rsidR="0018240B" w:rsidRPr="0018240B" w:rsidRDefault="0018240B" w:rsidP="0018240B">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6A3015" w14:textId="77777777" w:rsidR="0018240B" w:rsidRPr="0018240B" w:rsidRDefault="0018240B" w:rsidP="0018240B">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3F5C" w14:textId="77777777" w:rsidR="0018240B" w:rsidRPr="0018240B" w:rsidRDefault="0018240B" w:rsidP="0018240B">
            <w:pPr>
              <w:jc w:val="center"/>
              <w:rPr>
                <w:rFonts w:eastAsia="Times New Roman"/>
              </w:rPr>
            </w:pPr>
            <w:r w:rsidRPr="0018240B">
              <w:rPr>
                <w:rFonts w:eastAsia="Times New Roman"/>
              </w:rPr>
              <w:t>No clear or valid conclusions</w:t>
            </w:r>
          </w:p>
        </w:tc>
      </w:tr>
      <w:tr w:rsidR="0018240B" w:rsidRPr="0018240B" w14:paraId="55C3B48F"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51C4A" w14:textId="77777777" w:rsidR="0018240B" w:rsidRPr="0018240B" w:rsidRDefault="0018240B" w:rsidP="0018240B">
            <w:pPr>
              <w:jc w:val="center"/>
              <w:rPr>
                <w:rFonts w:eastAsia="Times New Roman"/>
              </w:rPr>
            </w:pPr>
            <w:r w:rsidRPr="0018240B">
              <w:rPr>
                <w:rFonts w:eastAsia="Times New Roman"/>
              </w:rPr>
              <w:lastRenderedPageBreak/>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B06C5" w14:textId="77777777" w:rsidR="0018240B" w:rsidRPr="0018240B" w:rsidRDefault="0018240B" w:rsidP="0018240B">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5F7CC5" w14:textId="77777777" w:rsidR="0018240B" w:rsidRPr="0018240B" w:rsidRDefault="0018240B" w:rsidP="0018240B">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27D29" w14:textId="77777777" w:rsidR="0018240B" w:rsidRPr="0018240B" w:rsidRDefault="0018240B" w:rsidP="0018240B">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C887CE" w14:textId="77777777" w:rsidR="0018240B" w:rsidRPr="0018240B" w:rsidRDefault="0018240B" w:rsidP="0018240B">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EB1B1" w14:textId="77777777" w:rsidR="0018240B" w:rsidRPr="0018240B" w:rsidRDefault="0018240B" w:rsidP="0018240B">
            <w:pPr>
              <w:jc w:val="center"/>
              <w:rPr>
                <w:rFonts w:eastAsia="Times New Roman"/>
              </w:rPr>
            </w:pPr>
            <w:r w:rsidRPr="0018240B">
              <w:rPr>
                <w:rFonts w:eastAsia="Times New Roman"/>
              </w:rPr>
              <w:t>Poor presentation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4F42FD0B" w:rsidR="00043746" w:rsidRDefault="00176463" w:rsidP="006C1C39">
            <w:pPr>
              <w:spacing w:after="50"/>
              <w:jc w:val="center"/>
              <w:rPr>
                <w:b/>
                <w:bCs/>
                <w:color w:val="1F4E79"/>
              </w:rPr>
            </w:pPr>
            <w:r w:rsidRPr="00176463">
              <w:rPr>
                <w:b/>
                <w:bCs/>
                <w:color w:val="1F4E79"/>
              </w:rPr>
              <w:t>Understanding of Data</w:t>
            </w:r>
          </w:p>
        </w:tc>
        <w:tc>
          <w:tcPr>
            <w:tcW w:w="1598" w:type="dxa"/>
          </w:tcPr>
          <w:p w14:paraId="2DC91558" w14:textId="509D318D" w:rsidR="00043746" w:rsidRDefault="00176463" w:rsidP="006C1C39">
            <w:pPr>
              <w:spacing w:after="50"/>
              <w:jc w:val="center"/>
              <w:rPr>
                <w:b/>
                <w:bCs/>
                <w:color w:val="1F4E79"/>
              </w:rPr>
            </w:pPr>
            <w:r w:rsidRPr="00176463">
              <w:rPr>
                <w:b/>
                <w:bCs/>
                <w:color w:val="1F4E79"/>
              </w:rPr>
              <w:t>Analysis</w:t>
            </w:r>
          </w:p>
        </w:tc>
        <w:tc>
          <w:tcPr>
            <w:tcW w:w="1015" w:type="dxa"/>
          </w:tcPr>
          <w:p w14:paraId="1644AB1C" w14:textId="36EA4B9D" w:rsidR="00043746" w:rsidRDefault="00176463" w:rsidP="006C1C39">
            <w:pPr>
              <w:spacing w:after="50"/>
              <w:jc w:val="center"/>
              <w:rPr>
                <w:b/>
                <w:bCs/>
                <w:color w:val="1F4E79"/>
              </w:rPr>
            </w:pPr>
            <w:r w:rsidRPr="00176463">
              <w:rPr>
                <w:b/>
                <w:bCs/>
                <w:color w:val="1F4E79"/>
              </w:rPr>
              <w:t>Application of Concepts</w:t>
            </w:r>
          </w:p>
        </w:tc>
        <w:tc>
          <w:tcPr>
            <w:tcW w:w="1142" w:type="dxa"/>
          </w:tcPr>
          <w:p w14:paraId="6365185A" w14:textId="2D5F63D1" w:rsidR="00043746" w:rsidRDefault="00176463" w:rsidP="006C1C39">
            <w:pPr>
              <w:spacing w:after="50"/>
              <w:jc w:val="center"/>
              <w:rPr>
                <w:b/>
                <w:bCs/>
                <w:color w:val="1F4E79"/>
              </w:rPr>
            </w:pPr>
            <w:r w:rsidRPr="00176463">
              <w:rPr>
                <w:b/>
                <w:bCs/>
                <w:color w:val="1F4E79"/>
              </w:rPr>
              <w:t>Conclusion</w:t>
            </w:r>
          </w:p>
        </w:tc>
        <w:tc>
          <w:tcPr>
            <w:tcW w:w="1281" w:type="dxa"/>
          </w:tcPr>
          <w:p w14:paraId="386423F7" w14:textId="4EF6E332" w:rsidR="00043746" w:rsidRDefault="00176463" w:rsidP="006C1C39">
            <w:pPr>
              <w:spacing w:after="50"/>
              <w:jc w:val="center"/>
              <w:rPr>
                <w:b/>
                <w:bCs/>
                <w:color w:val="1F4E79"/>
              </w:rPr>
            </w:pPr>
            <w:r w:rsidRPr="00176463">
              <w:rPr>
                <w:b/>
                <w:bCs/>
                <w:color w:val="1F4E79"/>
              </w:rPr>
              <w:t>Clarity</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r w:rsidR="007B71A1" w14:paraId="23C5F33B" w14:textId="77777777" w:rsidTr="00D71960">
        <w:trPr>
          <w:trHeight w:val="403"/>
        </w:trPr>
        <w:tc>
          <w:tcPr>
            <w:tcW w:w="987" w:type="dxa"/>
          </w:tcPr>
          <w:p w14:paraId="12402B36" w14:textId="7C10F0C7" w:rsidR="007B71A1" w:rsidRDefault="007B71A1" w:rsidP="00323163">
            <w:pPr>
              <w:spacing w:after="50"/>
              <w:rPr>
                <w:b/>
                <w:bCs/>
                <w:color w:val="1F4E79"/>
              </w:rPr>
            </w:pPr>
            <w:r>
              <w:rPr>
                <w:b/>
                <w:bCs/>
                <w:color w:val="1F4E79"/>
              </w:rPr>
              <w:t>4</w:t>
            </w:r>
          </w:p>
        </w:tc>
        <w:tc>
          <w:tcPr>
            <w:tcW w:w="1769" w:type="dxa"/>
          </w:tcPr>
          <w:p w14:paraId="42C68392" w14:textId="77777777" w:rsidR="007B71A1" w:rsidRDefault="007B71A1" w:rsidP="00323163">
            <w:pPr>
              <w:spacing w:after="50"/>
              <w:rPr>
                <w:b/>
                <w:bCs/>
                <w:color w:val="1F4E79"/>
              </w:rPr>
            </w:pPr>
          </w:p>
        </w:tc>
        <w:tc>
          <w:tcPr>
            <w:tcW w:w="1598" w:type="dxa"/>
          </w:tcPr>
          <w:p w14:paraId="54B2406B" w14:textId="77777777" w:rsidR="007B71A1" w:rsidRDefault="007B71A1" w:rsidP="00323163">
            <w:pPr>
              <w:spacing w:after="50"/>
              <w:rPr>
                <w:b/>
                <w:bCs/>
                <w:color w:val="1F4E79"/>
              </w:rPr>
            </w:pPr>
          </w:p>
        </w:tc>
        <w:tc>
          <w:tcPr>
            <w:tcW w:w="1015" w:type="dxa"/>
          </w:tcPr>
          <w:p w14:paraId="555E348B" w14:textId="77777777" w:rsidR="007B71A1" w:rsidRDefault="007B71A1" w:rsidP="00323163">
            <w:pPr>
              <w:spacing w:after="50"/>
              <w:rPr>
                <w:b/>
                <w:bCs/>
                <w:color w:val="1F4E79"/>
              </w:rPr>
            </w:pPr>
          </w:p>
        </w:tc>
        <w:tc>
          <w:tcPr>
            <w:tcW w:w="1142" w:type="dxa"/>
          </w:tcPr>
          <w:p w14:paraId="1A129303" w14:textId="77777777" w:rsidR="007B71A1" w:rsidRDefault="007B71A1" w:rsidP="00323163">
            <w:pPr>
              <w:spacing w:after="50"/>
              <w:rPr>
                <w:b/>
                <w:bCs/>
                <w:color w:val="1F4E79"/>
              </w:rPr>
            </w:pPr>
          </w:p>
        </w:tc>
        <w:tc>
          <w:tcPr>
            <w:tcW w:w="1281" w:type="dxa"/>
          </w:tcPr>
          <w:p w14:paraId="559E9DC0" w14:textId="77777777" w:rsidR="007B71A1" w:rsidRDefault="007B71A1" w:rsidP="00323163">
            <w:pPr>
              <w:spacing w:after="50"/>
              <w:rPr>
                <w:b/>
                <w:bCs/>
                <w:color w:val="1F4E79"/>
              </w:rPr>
            </w:pPr>
          </w:p>
        </w:tc>
        <w:tc>
          <w:tcPr>
            <w:tcW w:w="1299" w:type="dxa"/>
          </w:tcPr>
          <w:p w14:paraId="4116A96A" w14:textId="77777777" w:rsidR="007B71A1" w:rsidRDefault="007B71A1" w:rsidP="00323163">
            <w:pPr>
              <w:spacing w:after="50"/>
              <w:rPr>
                <w:b/>
                <w:bCs/>
                <w:color w:val="1F4E79"/>
              </w:rPr>
            </w:pPr>
          </w:p>
        </w:tc>
        <w:tc>
          <w:tcPr>
            <w:tcW w:w="752" w:type="dxa"/>
            <w:vMerge/>
          </w:tcPr>
          <w:p w14:paraId="1D6E191B"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85E288-A0A7-465A-8D29-CC66CE11B490}"/>
  </w:font>
  <w:font w:name="Cambria Math">
    <w:panose1 w:val="02040503050406030204"/>
    <w:charset w:val="00"/>
    <w:family w:val="roman"/>
    <w:pitch w:val="variable"/>
    <w:sig w:usb0="E00006FF" w:usb1="420024FF" w:usb2="02000000" w:usb3="00000000" w:csb0="0000019F" w:csb1="00000000"/>
    <w:embedRegular r:id="rId2" w:fontKey="{0DAEE2A5-544B-4A1D-AB77-96C2B3A64BF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1197C155-86CD-4235-BBDA-806863EE3140}"/>
  </w:font>
  <w:font w:name="Latha">
    <w:panose1 w:val="02000400000000000000"/>
    <w:charset w:val="00"/>
    <w:family w:val="swiss"/>
    <w:pitch w:val="variable"/>
    <w:sig w:usb0="00100003" w:usb1="00000000" w:usb2="00000000" w:usb3="00000000" w:csb0="00000001" w:csb1="00000000"/>
    <w:embedRegular r:id="rId4" w:fontKey="{860C4FDF-538F-4E06-A834-2D59A66FAC8F}"/>
  </w:font>
  <w:font w:name="Cambria">
    <w:panose1 w:val="02040503050406030204"/>
    <w:charset w:val="00"/>
    <w:family w:val="roman"/>
    <w:pitch w:val="variable"/>
    <w:sig w:usb0="E00006FF" w:usb1="420024FF" w:usb2="02000000" w:usb3="00000000" w:csb0="0000019F" w:csb1="00000000"/>
    <w:embedRegular r:id="rId5" w:fontKey="{8A136E0A-48BD-4EF3-BA1E-2C859EA7AC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1771000">
    <w:abstractNumId w:val="15"/>
  </w:num>
  <w:num w:numId="2" w16cid:durableId="2023773774">
    <w:abstractNumId w:val="12"/>
  </w:num>
  <w:num w:numId="3" w16cid:durableId="180240366">
    <w:abstractNumId w:val="6"/>
  </w:num>
  <w:num w:numId="4" w16cid:durableId="367797303">
    <w:abstractNumId w:val="20"/>
  </w:num>
  <w:num w:numId="5" w16cid:durableId="133178507">
    <w:abstractNumId w:val="11"/>
  </w:num>
  <w:num w:numId="6" w16cid:durableId="1836453510">
    <w:abstractNumId w:val="21"/>
  </w:num>
  <w:num w:numId="7" w16cid:durableId="535314944">
    <w:abstractNumId w:val="17"/>
  </w:num>
  <w:num w:numId="8" w16cid:durableId="600770122">
    <w:abstractNumId w:val="16"/>
  </w:num>
  <w:num w:numId="9" w16cid:durableId="414472686">
    <w:abstractNumId w:val="4"/>
  </w:num>
  <w:num w:numId="10" w16cid:durableId="261885811">
    <w:abstractNumId w:val="10"/>
  </w:num>
  <w:num w:numId="11" w16cid:durableId="1967735822">
    <w:abstractNumId w:val="9"/>
  </w:num>
  <w:num w:numId="12" w16cid:durableId="576206328">
    <w:abstractNumId w:val="22"/>
  </w:num>
  <w:num w:numId="13" w16cid:durableId="1293753164">
    <w:abstractNumId w:val="2"/>
  </w:num>
  <w:num w:numId="14" w16cid:durableId="1220089213">
    <w:abstractNumId w:val="5"/>
  </w:num>
  <w:num w:numId="15" w16cid:durableId="143007955">
    <w:abstractNumId w:val="13"/>
  </w:num>
  <w:num w:numId="16" w16cid:durableId="2019456764">
    <w:abstractNumId w:val="3"/>
  </w:num>
  <w:num w:numId="17" w16cid:durableId="700479633">
    <w:abstractNumId w:val="19"/>
  </w:num>
  <w:num w:numId="18" w16cid:durableId="1095324963">
    <w:abstractNumId w:val="1"/>
  </w:num>
  <w:num w:numId="19" w16cid:durableId="668603180">
    <w:abstractNumId w:val="8"/>
  </w:num>
  <w:num w:numId="20" w16cid:durableId="705906864">
    <w:abstractNumId w:val="0"/>
  </w:num>
  <w:num w:numId="21" w16cid:durableId="1871062558">
    <w:abstractNumId w:val="14"/>
  </w:num>
  <w:num w:numId="22" w16cid:durableId="1382822856">
    <w:abstractNumId w:val="18"/>
  </w:num>
  <w:num w:numId="23" w16cid:durableId="8378903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C3FCF"/>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632A0"/>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A52C1"/>
    <w:rsid w:val="00AC72BF"/>
    <w:rsid w:val="00B07446"/>
    <w:rsid w:val="00B853F3"/>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2656</Words>
  <Characters>15145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DELL</cp:lastModifiedBy>
  <cp:revision>20</cp:revision>
  <dcterms:created xsi:type="dcterms:W3CDTF">2026-06-12T03:24:00Z</dcterms:created>
  <dcterms:modified xsi:type="dcterms:W3CDTF">2026-08-24T04:30:00Z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