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CLEANING AND PREPROCESSING REPORT</w:t>
      </w:r>
    </w:p>
    <w:p>
      <w:pPr>
        <w:jc w:val="center"/>
      </w:pPr>
      <w:r>
        <w:rPr>
          <w:b/>
          <w:sz w:val="28"/>
        </w:rPr>
        <w:t>Public Dataset: Titanic Passenger Dataset</w:t>
      </w:r>
    </w:p>
    <w:p>
      <w:pPr>
        <w:jc w:val="center"/>
      </w:pPr>
      <w:r>
        <w:rPr>
          <w:sz w:val="22"/>
        </w:rPr>
        <w:br/>
        <w:t>B.Tech Information Technology</w:t>
        <w:br/>
        <w:t>Data Science with Python Internship</w:t>
        <w:br/>
      </w:r>
      <w:r>
        <w:rPr>
          <w:i/>
        </w:rPr>
        <w:t>Prepared as an academic practical report</w:t>
      </w:r>
    </w:p>
    <w:p>
      <w:r>
        <w:br w:type="page"/>
      </w:r>
    </w:p>
    <w:p>
      <w:pPr>
        <w:pStyle w:val="Heading1"/>
      </w:pPr>
      <w:r>
        <w:t>1. Abstract</w:t>
      </w:r>
    </w:p>
    <w:p>
      <w:r>
        <w:t>This report presents a complete data cleaning and preprocessing workflow using Python on the publicly available Titanic passenger dataset. The main purpose of the task is to demonstrate how raw data can be inspected, cleaned, transformed, and prepared for further statistical analysis or machine learning. The workflow uses Python libraries such as Pandas, NumPy, Matplotlib, and Seaborn. The dataset contains information about passengers, including age, sex, passenger class, fare, number of relatives aboard, cabin information, embarkation port, and survival status.</w:t>
      </w:r>
    </w:p>
    <w:p>
      <w:r>
        <w:t>The report begins with data acquisition and initial exploration. The dataset is examined for its shape, data types, duplicate records, missing values, inconsistent entries, and potentially extreme numerical observations. Missing values are handled using appropriate strategies rather than blindly deleting rows. For example, Age is imputed using a robust statistic such as the median, while missing categorical values such as Embarked are filled using the mode. Cabin is treated differently because a large proportion of its values are missing; instead of unreliable row-wise filling, a useful indicator can be created to show whether cabin information was available.</w:t>
      </w:r>
    </w:p>
    <w:p>
      <w:r>
        <w:t>Outlier analysis is performed on numerical variables such as Fare and Age using the Interquartile Range (IQR) method. Erroneous or inconsistent values are checked using logical constraints and standardized data types. Categorical variables are normalized and encoded where appropriate. Finally, the cleaned dataset is validated to confirm that important missing-value, type, and consistency problems have been resolved. The report also discusses how preprocessing decisions can influence subsequent analysis and machine-learning model performance.</w:t>
      </w:r>
    </w:p>
    <w:p>
      <w:pPr>
        <w:pStyle w:val="Heading1"/>
      </w:pPr>
      <w:r>
        <w:t>2. Objectives</w:t>
      </w:r>
    </w:p>
    <w:p>
      <w:pPr>
        <w:pStyle w:val="ListBullet"/>
      </w:pPr>
      <w:r>
        <w:t>Acquire a reliable publicly available dataset.</w:t>
      </w:r>
    </w:p>
    <w:p>
      <w:pPr>
        <w:pStyle w:val="ListBullet"/>
      </w:pPr>
      <w:r>
        <w:t>Understand the structure, variables, and quality of the raw data.</w:t>
      </w:r>
    </w:p>
    <w:p>
      <w:pPr>
        <w:pStyle w:val="ListBullet"/>
      </w:pPr>
      <w:r>
        <w:t>Identify missing values, duplicate records, inconsistent entries, and outliers.</w:t>
      </w:r>
    </w:p>
    <w:p>
      <w:pPr>
        <w:pStyle w:val="ListBullet"/>
      </w:pPr>
      <w:r>
        <w:t>Apply suitable data-cleaning and preprocessing techniques using Python.</w:t>
      </w:r>
    </w:p>
    <w:p>
      <w:pPr>
        <w:pStyle w:val="ListBullet"/>
      </w:pPr>
      <w:r>
        <w:t>Document the complete process with executable code snippets and explanations.</w:t>
      </w:r>
    </w:p>
    <w:p>
      <w:pPr>
        <w:pStyle w:val="ListBullet"/>
      </w:pPr>
      <w:r>
        <w:t>Validate the cleaned dataset before using it for further analysis or modeling.</w:t>
      </w:r>
    </w:p>
    <w:p>
      <w:pPr>
        <w:pStyle w:val="ListBullet"/>
      </w:pPr>
      <w:r>
        <w:t>Discuss the impact of preprocessing choices on later statistical or machine-learning tasks.</w:t>
      </w:r>
    </w:p>
    <w:p>
      <w:pPr>
        <w:pStyle w:val="Heading1"/>
      </w:pPr>
      <w:r>
        <w:t>3. Dataset Selection and Data Collection</w:t>
      </w:r>
    </w:p>
    <w:p>
      <w:r>
        <w:t>The Titanic passenger dataset was selected because it is a well-known public dataset that contains both numerical and categorical attributes and naturally demonstrates common data-quality problems. It is suitable for learning data cleaning because it includes missing values in Age, Cabin, and Embarked, categorical variables, and numerical variables with potentially extreme observations.</w:t>
      </w:r>
    </w:p>
    <w:p>
      <w:r>
        <w:t>Dataset source:</w:t>
      </w:r>
    </w:p>
    <w:p>
      <w:r>
        <w:t xml:space="preserve">Seaborn Titanic dataset / public Titanic dataset used for educational analysis. </w:t>
      </w:r>
      <w:r>
        <w:rPr>
          <w:i/>
        </w:rPr>
        <w:t>The dataset can be loaded directly in Python using Seaborn.</w:t>
      </w:r>
    </w:p>
    <w:p>
      <w:pPr>
        <w:pStyle w:val="Code"/>
        <w:spacing w:after="100"/>
        <w:ind w:left="360"/>
      </w:pPr>
      <w:r>
        <w:t>import pandas as pd</w:t>
        <w:br/>
        <w:t>import seaborn as sns</w:t>
        <w:br/>
        <w:br/>
        <w:t>df = sns.load_dataset("titanic")</w:t>
        <w:br/>
        <w:t>print(df.head())</w:t>
        <w:br/>
        <w:t>print(df.shape)</w:t>
      </w:r>
    </w:p>
    <w:p>
      <w:r>
        <w:t>The code downloads/loads the publicly available Titanic dataset through Seaborn's dataset interface. For a formal submission, the same workflow can also be performed after downloading a CSV copy from a public repository and reading it with pandas.read_csv().</w:t>
      </w:r>
    </w:p>
    <w:p>
      <w:pPr>
        <w:pStyle w:val="Heading1"/>
      </w:pPr>
      <w:r>
        <w:t>4. Tools and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Tool / Library</w:t>
            </w:r>
          </w:p>
        </w:tc>
        <w:tc>
          <w:tcPr>
            <w:tcW w:type="dxa" w:w="4968"/>
            <w:shd w:fill="D9EAF7"/>
          </w:tcPr>
          <w:p>
            <w:r>
              <w:t>Purpose</w:t>
            </w:r>
          </w:p>
        </w:tc>
      </w:tr>
      <w:tr>
        <w:tc>
          <w:tcPr>
            <w:tcW w:type="dxa" w:w="4968"/>
          </w:tcPr>
          <w:p>
            <w:r>
              <w:t>Python</w:t>
            </w:r>
          </w:p>
        </w:tc>
        <w:tc>
          <w:tcPr>
            <w:tcW w:type="dxa" w:w="4968"/>
          </w:tcPr>
          <w:p>
            <w:r>
              <w:t>Programming language for the complete workflow</w:t>
            </w:r>
          </w:p>
        </w:tc>
      </w:tr>
      <w:tr>
        <w:tc>
          <w:tcPr>
            <w:tcW w:type="dxa" w:w="4968"/>
          </w:tcPr>
          <w:p>
            <w:r>
              <w:t>Pandas</w:t>
            </w:r>
          </w:p>
        </w:tc>
        <w:tc>
          <w:tcPr>
            <w:tcW w:type="dxa" w:w="4968"/>
          </w:tcPr>
          <w:p>
            <w:r>
              <w:t>Data loading, inspection, cleaning, and transformation</w:t>
            </w:r>
          </w:p>
        </w:tc>
      </w:tr>
      <w:tr>
        <w:tc>
          <w:tcPr>
            <w:tcW w:type="dxa" w:w="4968"/>
          </w:tcPr>
          <w:p>
            <w:r>
              <w:t>NumPy</w:t>
            </w:r>
          </w:p>
        </w:tc>
        <w:tc>
          <w:tcPr>
            <w:tcW w:type="dxa" w:w="4968"/>
          </w:tcPr>
          <w:p>
            <w:r>
              <w:t>Numerical operations and missing-value handling</w:t>
            </w:r>
          </w:p>
        </w:tc>
      </w:tr>
      <w:tr>
        <w:tc>
          <w:tcPr>
            <w:tcW w:type="dxa" w:w="4968"/>
          </w:tcPr>
          <w:p>
            <w:r>
              <w:t>Matplotlib</w:t>
            </w:r>
          </w:p>
        </w:tc>
        <w:tc>
          <w:tcPr>
            <w:tcW w:type="dxa" w:w="4968"/>
          </w:tcPr>
          <w:p>
            <w:r>
              <w:t>Visualization of distributions and outliers</w:t>
            </w:r>
          </w:p>
        </w:tc>
      </w:tr>
      <w:tr>
        <w:tc>
          <w:tcPr>
            <w:tcW w:type="dxa" w:w="4968"/>
          </w:tcPr>
          <w:p>
            <w:r>
              <w:t>Seaborn</w:t>
            </w:r>
          </w:p>
        </w:tc>
        <w:tc>
          <w:tcPr>
            <w:tcW w:type="dxa" w:w="4968"/>
          </w:tcPr>
          <w:p>
            <w:r>
              <w:t>Dataset loading and statistical visualization</w:t>
            </w:r>
          </w:p>
        </w:tc>
      </w:tr>
      <w:tr>
        <w:tc>
          <w:tcPr>
            <w:tcW w:type="dxa" w:w="4968"/>
          </w:tcPr>
          <w:p>
            <w:r>
              <w:t>Jupyter Notebook / Google Colab</w:t>
            </w:r>
          </w:p>
        </w:tc>
        <w:tc>
          <w:tcPr>
            <w:tcW w:type="dxa" w:w="4968"/>
          </w:tcPr>
          <w:p>
            <w:r>
              <w:t>Interactive execution and documentation</w:t>
            </w:r>
          </w:p>
        </w:tc>
      </w:tr>
    </w:tbl>
    <w:p>
      <w:pPr>
        <w:pStyle w:val="Heading1"/>
      </w:pPr>
      <w:r>
        <w:t>5. Initial Data Exploration</w:t>
      </w:r>
    </w:p>
    <w:p>
      <w:r>
        <w:t>Initial exploration is important because cleaning decisions should be based on evidence from the dataset. The first step is to inspect dimensions, column names, data types, summary statistics, and a small sample.</w:t>
      </w:r>
    </w:p>
    <w:p>
      <w:pPr>
        <w:pStyle w:val="Code"/>
        <w:spacing w:after="100"/>
        <w:ind w:left="360"/>
      </w:pPr>
      <w:r>
        <w:t>print("Shape:", df.shape)</w:t>
        <w:br/>
        <w:t>print("\nColumns:")</w:t>
        <w:br/>
        <w:t>print(df.columns.tolist())</w:t>
        <w:br/>
        <w:br/>
        <w:t>print("\nData types:")</w:t>
        <w:br/>
        <w:t>print(df.dtypes)</w:t>
        <w:br/>
        <w:br/>
        <w:t>print("\nFirst five rows:")</w:t>
        <w:br/>
        <w:t>print(df.head())</w:t>
        <w:br/>
        <w:br/>
        <w:t>print("\nStatistical summary:")</w:t>
        <w:br/>
        <w:t>print(df.describe(include="all"))</w:t>
      </w:r>
    </w:p>
    <w:p>
      <w:r>
        <w:t>The shape operation gives the number of rows and columns. The dtypes output helps identify numerical and categorical fields. describe() provides statistical information such as mean, median-related percentiles, minimum, and maximum values for numerical columns and frequency information for categorical columns.</w:t>
      </w:r>
    </w:p>
    <w:p>
      <w:pPr>
        <w:pStyle w:val="Heading1"/>
      </w:pPr>
      <w:r>
        <w:t>6. Missing Value Analysis</w:t>
      </w:r>
    </w:p>
    <w:p>
      <w:r>
        <w:t>Missing data can reduce the reliability of analysis and can cause errors in machine-learning algorithms. Therefore, missing values are identified before deciding how they should be handled.</w:t>
      </w:r>
    </w:p>
    <w:p>
      <w:pPr>
        <w:pStyle w:val="Code"/>
        <w:spacing w:after="100"/>
        <w:ind w:left="360"/>
      </w:pPr>
      <w:r>
        <w:t>missing = df.isnull().sum()</w:t>
        <w:br/>
        <w:t>missing_percent = (missing / len(df)) * 100</w:t>
        <w:br/>
        <w:br/>
        <w:t>missing_report = pd.DataFrame({</w:t>
        <w:br/>
        <w:t xml:space="preserve">    "Missing Values": missing,</w:t>
        <w:br/>
        <w:t xml:space="preserve">    "Percentage": missing_percent.round(2)</w:t>
        <w:br/>
        <w:t>})</w:t>
        <w:br/>
        <w:br/>
        <w:t>print(missing_report)</w:t>
      </w:r>
    </w:p>
    <w:p>
      <w:r>
        <w:t>The Titanic dataset commonly contains substantial missingness in Cabin, a smaller amount in Age, and a small number of missing values in Embarked. The appropriate treatment depends on the meaning and amount of missing data. A column with very high missingness should not automatically be filled with arbitrary values.</w:t>
      </w:r>
    </w:p>
    <w:p>
      <w:pPr>
        <w:pStyle w:val="Heading2"/>
      </w:pPr>
      <w:r>
        <w:t>6.1 Strategy for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Column / Type</w:t>
            </w:r>
          </w:p>
        </w:tc>
        <w:tc>
          <w:tcPr>
            <w:tcW w:type="dxa" w:w="3312"/>
            <w:shd w:fill="D9EAF7"/>
          </w:tcPr>
          <w:p>
            <w:r>
              <w:t>Problem</w:t>
            </w:r>
          </w:p>
        </w:tc>
        <w:tc>
          <w:tcPr>
            <w:tcW w:type="dxa" w:w="3312"/>
            <w:shd w:fill="D9EAF7"/>
          </w:tcPr>
          <w:p>
            <w:r>
              <w:t>Treatment</w:t>
            </w:r>
          </w:p>
        </w:tc>
      </w:tr>
      <w:tr>
        <w:tc>
          <w:tcPr>
            <w:tcW w:type="dxa" w:w="3312"/>
          </w:tcPr>
          <w:p>
            <w:r>
              <w:t>Age</w:t>
            </w:r>
          </w:p>
        </w:tc>
        <w:tc>
          <w:tcPr>
            <w:tcW w:type="dxa" w:w="3312"/>
          </w:tcPr>
          <w:p>
            <w:r>
              <w:t>Some values are missing</w:t>
            </w:r>
          </w:p>
        </w:tc>
        <w:tc>
          <w:tcPr>
            <w:tcW w:type="dxa" w:w="3312"/>
          </w:tcPr>
          <w:p>
            <w:r>
              <w:t>Fill with median age</w:t>
            </w:r>
          </w:p>
        </w:tc>
      </w:tr>
      <w:tr>
        <w:tc>
          <w:tcPr>
            <w:tcW w:type="dxa" w:w="3312"/>
          </w:tcPr>
          <w:p>
            <w:r>
              <w:t>Embarked</w:t>
            </w:r>
          </w:p>
        </w:tc>
        <w:tc>
          <w:tcPr>
            <w:tcW w:type="dxa" w:w="3312"/>
          </w:tcPr>
          <w:p>
            <w:r>
              <w:t>Few categorical values missing</w:t>
            </w:r>
          </w:p>
        </w:tc>
        <w:tc>
          <w:tcPr>
            <w:tcW w:type="dxa" w:w="3312"/>
          </w:tcPr>
          <w:p>
            <w:r>
              <w:t>Fill with mode</w:t>
            </w:r>
          </w:p>
        </w:tc>
      </w:tr>
      <w:tr>
        <w:tc>
          <w:tcPr>
            <w:tcW w:type="dxa" w:w="3312"/>
          </w:tcPr>
          <w:p>
            <w:r>
              <w:t>Cabin</w:t>
            </w:r>
          </w:p>
        </w:tc>
        <w:tc>
          <w:tcPr>
            <w:tcW w:type="dxa" w:w="3312"/>
          </w:tcPr>
          <w:p>
            <w:r>
              <w:t>Large number of values missing</w:t>
            </w:r>
          </w:p>
        </w:tc>
        <w:tc>
          <w:tcPr>
            <w:tcW w:type="dxa" w:w="3312"/>
          </w:tcPr>
          <w:p>
            <w:r>
              <w:t>Create CabinKnown indicator; optionally drop raw Cabin</w:t>
            </w:r>
          </w:p>
        </w:tc>
      </w:tr>
      <w:tr>
        <w:tc>
          <w:tcPr>
            <w:tcW w:type="dxa" w:w="3312"/>
          </w:tcPr>
          <w:p>
            <w:r>
              <w:t>Other columns</w:t>
            </w:r>
          </w:p>
        </w:tc>
        <w:tc>
          <w:tcPr>
            <w:tcW w:type="dxa" w:w="3312"/>
          </w:tcPr>
          <w:p>
            <w:r>
              <w:t>Check individually</w:t>
            </w:r>
          </w:p>
        </w:tc>
        <w:tc>
          <w:tcPr>
            <w:tcW w:type="dxa" w:w="3312"/>
          </w:tcPr>
          <w:p>
            <w:r>
              <w:t>No imputation if complete</w:t>
            </w:r>
          </w:p>
        </w:tc>
      </w:tr>
    </w:tbl>
    <w:p>
      <w:pPr>
        <w:pStyle w:val="Code"/>
        <w:spacing w:after="100"/>
        <w:ind w:left="360"/>
      </w:pPr>
      <w:r>
        <w:t># Numerical imputation</w:t>
        <w:br/>
        <w:t>df["age"] = df["age"].fillna(df["age"].median())</w:t>
        <w:br/>
        <w:br/>
        <w:t># Categorical imputation</w:t>
        <w:br/>
        <w:t>df["embarked"] = df["embarked"].fillna(df["embarked"].mode()[0])</w:t>
        <w:br/>
        <w:br/>
        <w:t># Preserve useful information about Cabin availability</w:t>
        <w:br/>
        <w:t>df["cabin_known"] = df["deck"].notna().astype(int)</w:t>
      </w:r>
    </w:p>
    <w:p>
      <w:r>
        <w:t>Median imputation is preferred for Age because the median is less sensitive to extreme observations than the mean. For Embarked, the mode is appropriate when only a small number of entries are missing. For cabin information, creating an availability indicator retains information about whether cabin data was recorded without pretending that an unknown cabin has a meaningful specific value.</w:t>
      </w:r>
    </w:p>
    <w:p>
      <w:pPr>
        <w:pStyle w:val="Heading1"/>
      </w:pPr>
      <w:r>
        <w:t>7. Duplicate and Consistency Checks</w:t>
      </w:r>
    </w:p>
    <w:p>
      <w:pPr>
        <w:pStyle w:val="Code"/>
        <w:spacing w:after="100"/>
        <w:ind w:left="360"/>
      </w:pPr>
      <w:r>
        <w:t>print("Duplicate rows:", df.duplicated().sum())</w:t>
        <w:br/>
        <w:br/>
        <w:t># Remove exact duplicate rows if they are confirmed to be accidental</w:t>
        <w:br/>
        <w:t>df = df.drop_duplicates().reset_index(drop=True)</w:t>
      </w:r>
    </w:p>
    <w:p>
      <w:r>
        <w:t>Duplicate rows may represent accidental repeated observations. However, duplicate-looking records should not be deleted automatically in real projects because two passengers can legitimately share the same values for several attributes. Exact duplicates are removed only after confirming that they are not valid repeated observations.</w:t>
      </w:r>
    </w:p>
    <w:p>
      <w:pPr>
        <w:pStyle w:val="Heading1"/>
      </w:pPr>
      <w:r>
        <w:t>8. Data Type Standardization</w:t>
      </w:r>
    </w:p>
    <w:p>
      <w:pPr>
        <w:pStyle w:val="Code"/>
        <w:spacing w:after="100"/>
        <w:ind w:left="360"/>
      </w:pPr>
      <w:r>
        <w:t># Convert selected columns to categorical types</w:t>
        <w:br/>
        <w:t>categorical_cols = ["sex", "class", "who", "embarked", "alone"]</w:t>
        <w:br/>
        <w:br/>
        <w:t>for col in categorical_cols:</w:t>
        <w:br/>
        <w:t xml:space="preserve">    df[col] = df[col].astype("category")</w:t>
        <w:br/>
        <w:br/>
        <w:t># Ensure numerical columns are numeric</w:t>
        <w:br/>
        <w:t>numeric_cols = ["age", "fare", "sibsp", "parch", "survived"]</w:t>
        <w:br/>
        <w:t>for col in numeric_cols:</w:t>
        <w:br/>
        <w:t xml:space="preserve">    df[col] = pd.to_numeric(df[col], errors="coerce")</w:t>
      </w:r>
    </w:p>
    <w:p>
      <w:r>
        <w:t>Standardizing data types makes later analysis more reliable and memory-efficient. Using errors='coerce' turns invalid numerical entries into missing values so that they can be detected and treated systematically.</w:t>
      </w:r>
    </w:p>
    <w:p>
      <w:pPr>
        <w:pStyle w:val="Heading1"/>
      </w:pPr>
      <w:r>
        <w:t>9. Detecting Erroneous or Impossible Entries</w:t>
      </w:r>
    </w:p>
    <w:p>
      <w:r>
        <w:t>Data validation should include logical checks. For example, Age should not be negative, Fare should not be negative, and binary variables such as Survived should contain only valid categories.</w:t>
      </w:r>
    </w:p>
    <w:p>
      <w:pPr>
        <w:pStyle w:val="Code"/>
        <w:spacing w:after="100"/>
        <w:ind w:left="360"/>
      </w:pPr>
      <w:r>
        <w:t>print("Negative ages:", (df["age"] &lt; 0).sum())</w:t>
        <w:br/>
        <w:t>print("Negative fares:", (df["fare"] &lt; 0).sum())</w:t>
        <w:br/>
        <w:t>print("Invalid survived values:",</w:t>
        <w:br/>
        <w:t xml:space="preserve">      (~df["survived"].isin([0, 1])).sum())</w:t>
        <w:br/>
        <w:br/>
        <w:t># Replace impossible values with NaN for later treatment</w:t>
        <w:br/>
        <w:t>df.loc[df["age"] &lt; 0, "age"] = pd.NA</w:t>
        <w:br/>
        <w:t>df.loc[df["fare"] &lt; 0, "fare"] = pd.NA</w:t>
      </w:r>
    </w:p>
    <w:p>
      <w:r>
        <w:t>In this dataset, these checks are mainly demonstrations of a general data-validation approach. If invalid values are found, they should be corrected using the original source when possible. If the correct value cannot be established, converting the invalid value to missing and applying a documented imputation policy is safer than inventing a value.</w:t>
      </w:r>
    </w:p>
    <w:p>
      <w:pPr>
        <w:pStyle w:val="Heading1"/>
      </w:pPr>
      <w:r>
        <w:t>10. Outlier Detection</w:t>
      </w:r>
    </w:p>
    <w:p>
      <w:r>
        <w:t>An outlier is an observation that is unusually far from the typical range of a variable. Outliers are not automatically errors. A high fare, for example, may represent a legitimate first-class ticket. Therefore, outliers should first be investigated and only removed or transformed when there is a defensible reason.</w:t>
      </w:r>
    </w:p>
    <w:p>
      <w:pPr>
        <w:pStyle w:val="Code"/>
        <w:spacing w:after="100"/>
        <w:ind w:left="360"/>
      </w:pPr>
      <w:r>
        <w:t>Q1 = df["fare"].quantile(0.25)</w:t>
        <w:br/>
        <w:t>Q3 = df["fare"].quantile(0.75)</w:t>
        <w:br/>
        <w:t>IQR = Q3 - Q1</w:t>
        <w:br/>
        <w:br/>
        <w:t>lower = Q1 - 1.5 * IQR</w:t>
        <w:br/>
        <w:t>upper = Q3 + 1.5 * IQR</w:t>
        <w:br/>
        <w:br/>
        <w:t>fare_outliers = df[(df["fare"] &lt; lower) | (df["fare"] &gt; upper)]</w:t>
        <w:br/>
        <w:br/>
        <w:t>print("Lower limit:", lower)</w:t>
        <w:br/>
        <w:t>print("Upper limit:", upper)</w:t>
        <w:br/>
        <w:t>print("Number of Fare outliers:", len(fare_outliers))</w:t>
      </w:r>
    </w:p>
    <w:p>
      <w:r>
        <w:t>The IQR method identifies observations outside 1.5 times the IQR below the first quartile or above the third quartile. In a real analysis, the next step would be to investigate the identified rows. If they are valid observations, they can be retained. If a value is clearly a data-entry error, it may be corrected, capped, transformed, or removed according to the project objective.</w:t>
      </w:r>
    </w:p>
    <w:p>
      <w:pPr>
        <w:pStyle w:val="Heading2"/>
      </w:pPr>
      <w:r>
        <w:t>10.1 Optional Outlier Treatment</w:t>
      </w:r>
    </w:p>
    <w:p>
      <w:pPr>
        <w:pStyle w:val="Code"/>
        <w:spacing w:after="100"/>
        <w:ind w:left="360"/>
      </w:pPr>
      <w:r>
        <w:t># Winsorization-style clipping for a model-sensitive workflow</w:t>
        <w:br/>
        <w:t>df["fare_clipped"] = df["fare"].clip(lower=lower, upper=upper)</w:t>
      </w:r>
    </w:p>
    <w:p>
      <w:r>
        <w:t>Clipping is an optional technique. It reduces the influence of extreme values without deleting rows. However, because extreme values may carry real information, the original Fare column should generally be retained and the transformed version used only when justified.</w:t>
      </w:r>
    </w:p>
    <w:p>
      <w:pPr>
        <w:pStyle w:val="Heading1"/>
      </w:pPr>
      <w:r>
        <w:t>11. Categorical Data Cleaning</w:t>
      </w:r>
    </w:p>
    <w:p>
      <w:pPr>
        <w:pStyle w:val="Code"/>
        <w:spacing w:after="100"/>
        <w:ind w:left="360"/>
      </w:pPr>
      <w:r>
        <w:t># Standardize text values if working from a raw CSV</w:t>
        <w:br/>
        <w:t>df["sex"] = df["sex"].astype(str).str.strip().str.lower()</w:t>
        <w:br/>
        <w:t>df["embarked"] = df["embarked"].astype(str).str.strip().str.upper()</w:t>
      </w:r>
    </w:p>
    <w:p>
      <w:r>
        <w:t>When datasets are collected from forms or multiple sources, categorical values may contain inconsistent capitalization or whitespace. String normalization reduces duplicate categories caused by formatting differences. In this dataset, categories are already relatively standardized, but the code demonstrates a general preprocessing technique.</w:t>
      </w:r>
    </w:p>
    <w:p>
      <w:pPr>
        <w:pStyle w:val="Heading1"/>
      </w:pPr>
      <w:r>
        <w:t>12. Feature Encoding and Preparation</w:t>
      </w:r>
    </w:p>
    <w:p>
      <w:pPr>
        <w:pStyle w:val="Code"/>
        <w:spacing w:after="100"/>
        <w:ind w:left="360"/>
      </w:pPr>
      <w:r>
        <w:t># One-hot encode selected categorical variables</w:t>
        <w:br/>
        <w:t>model_df = pd.get_dummies(</w:t>
        <w:br/>
        <w:t xml:space="preserve">    df,</w:t>
        <w:br/>
        <w:t xml:space="preserve">    columns=["sex", "class", "embarked"],</w:t>
        <w:br/>
        <w:t xml:space="preserve">    drop_first=True</w:t>
        <w:br/>
        <w:t>)</w:t>
        <w:br/>
        <w:br/>
        <w:t>print(model_df.head())</w:t>
      </w:r>
    </w:p>
    <w:p>
      <w:r>
        <w:t>Machine-learning algorithms generally require numerical inputs. One-hot encoding converts categorical variables into binary indicator columns. drop_first=True can reduce perfect multicollinearity when a linear model includes an intercept. The exact encoding strategy should be selected according to the algorithm being used.</w:t>
      </w:r>
    </w:p>
    <w:p>
      <w:pPr>
        <w:pStyle w:val="Heading1"/>
      </w:pPr>
      <w:r>
        <w:t>13. Numerical Scaling</w:t>
      </w:r>
    </w:p>
    <w:p>
      <w:pPr>
        <w:pStyle w:val="Code"/>
        <w:spacing w:after="100"/>
        <w:ind w:left="360"/>
      </w:pPr>
      <w:r>
        <w:t>from sklearn.preprocessing import StandardScaler</w:t>
        <w:br/>
        <w:br/>
        <w:t>scale_cols = ["age", "fare", "sibsp", "parch"]</w:t>
        <w:br/>
        <w:br/>
        <w:t>scaler = StandardScaler()</w:t>
        <w:br/>
        <w:t>model_df[scale_cols] = scaler.fit_transform(model_df[scale_cols])</w:t>
      </w:r>
    </w:p>
    <w:p>
      <w:r>
        <w:t>Standardization transforms numerical features to approximately zero mean and unit variance. Scaling is especially useful for algorithms based on distance or gradient optimization, such as K-Means, K-Nearest Neighbors, and many neural-network approaches. Tree-based models generally do not require feature scaling.</w:t>
      </w:r>
    </w:p>
    <w:p>
      <w:pPr>
        <w:pStyle w:val="Heading1"/>
      </w:pPr>
      <w:r>
        <w:t>14. Final Data Quality Validation</w:t>
      </w:r>
    </w:p>
    <w:p>
      <w:pPr>
        <w:pStyle w:val="Code"/>
        <w:spacing w:after="100"/>
        <w:ind w:left="360"/>
      </w:pPr>
      <w:r>
        <w:t>print("Remaining missing values:")</w:t>
        <w:br/>
        <w:t>print(model_df.isnull().sum())</w:t>
        <w:br/>
        <w:br/>
        <w:t>print("\nDuplicate rows:", model_df.duplicated().sum())</w:t>
        <w:br/>
        <w:br/>
        <w:t>print("\nData types:")</w:t>
        <w:br/>
        <w:t>print(model_df.dtypes)</w:t>
        <w:br/>
        <w:br/>
        <w:t>print("\nFinal shape:", model_df.shape)</w:t>
      </w:r>
    </w:p>
    <w:p>
      <w:r>
        <w:t>Validation is the final quality-control step. It confirms whether the planned missing-value treatment was successful, whether duplicate rows remain unexpectedly, whether data types are appropriate, and whether the number of rows and columns is consistent with the transformations performed.</w:t>
      </w:r>
    </w:p>
    <w:p>
      <w:pPr>
        <w:pStyle w:val="Heading1"/>
      </w:pPr>
      <w:r>
        <w:t>15. Recommended Reproducible Preprocessing Pipeline</w:t>
      </w:r>
    </w:p>
    <w:p>
      <w:pPr>
        <w:pStyle w:val="Code"/>
        <w:spacing w:after="100"/>
        <w:ind w:left="360"/>
      </w:pPr>
      <w:r>
        <w:t>from sklearn.compose import ColumnTransformer</w:t>
        <w:br/>
        <w:t>from sklearn.pipeline import Pipeline</w:t>
        <w:br/>
        <w:t>from sklearn.impute import SimpleImputer</w:t>
        <w:br/>
        <w:t>from sklearn.preprocessing import OneHotEncoder, StandardScaler</w:t>
        <w:br/>
        <w:br/>
        <w:t>num_cols = ["age", "fare", "sibsp", "parch"]</w:t>
        <w:br/>
        <w:t>cat_cols = ["sex", "class", "embarked"]</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("encoder", OneHotEncoder(handle_unknown="ignore"))</w:t>
        <w:br/>
        <w:t>])</w:t>
        <w:br/>
        <w:br/>
        <w:t>preprocessor = ColumnTransformer([</w:t>
        <w:br/>
        <w:t xml:space="preserve">    ("num", numeric_pipeline, num_cols),</w:t>
        <w:br/>
        <w:t xml:space="preserve">    ("cat", categorical_pipeline, cat_cols)</w:t>
        <w:br/>
        <w:t>])</w:t>
      </w:r>
    </w:p>
    <w:p>
      <w:r>
        <w:t>A Scikit-learn preprocessing pipeline is recommended for machine-learning projects because it makes the workflow reproducible and helps prevent data leakage. In particular, statistics such as the median and scaling parameters should be learned from the training data rather than from the entire dataset before a train-test split.</w:t>
      </w:r>
    </w:p>
    <w:p>
      <w:pPr>
        <w:pStyle w:val="Heading1"/>
      </w:pPr>
      <w:r>
        <w:t>16. Challenges Faced and Solutions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Challenge</w:t>
            </w:r>
          </w:p>
        </w:tc>
        <w:tc>
          <w:tcPr>
            <w:tcW w:type="dxa" w:w="3312"/>
            <w:shd w:fill="D9EAF7"/>
          </w:tcPr>
          <w:p>
            <w:r>
              <w:t>Why It Matters</w:t>
            </w:r>
          </w:p>
        </w:tc>
        <w:tc>
          <w:tcPr>
            <w:tcW w:type="dxa" w:w="3312"/>
            <w:shd w:fill="D9EAF7"/>
          </w:tcPr>
          <w:p>
            <w:r>
              <w:t>Solution</w:t>
            </w:r>
          </w:p>
        </w:tc>
      </w:tr>
      <w:tr>
        <w:tc>
          <w:tcPr>
            <w:tcW w:type="dxa" w:w="3312"/>
          </w:tcPr>
          <w:p>
            <w:r>
              <w:t>Missing values</w:t>
            </w:r>
          </w:p>
        </w:tc>
        <w:tc>
          <w:tcPr>
            <w:tcW w:type="dxa" w:w="3312"/>
          </w:tcPr>
          <w:p>
            <w:r>
              <w:t>Some fields contain missing observations.</w:t>
            </w:r>
          </w:p>
        </w:tc>
        <w:tc>
          <w:tcPr>
            <w:tcW w:type="dxa" w:w="3312"/>
          </w:tcPr>
          <w:p>
            <w:r>
              <w:t>Use median/mode imputation where appropriate and preserve meaningful missingness with indicators.</w:t>
            </w:r>
          </w:p>
        </w:tc>
      </w:tr>
      <w:tr>
        <w:tc>
          <w:tcPr>
            <w:tcW w:type="dxa" w:w="3312"/>
          </w:tcPr>
          <w:p>
            <w:r>
              <w:t>High missingness in cabin information</w:t>
            </w:r>
          </w:p>
        </w:tc>
        <w:tc>
          <w:tcPr>
            <w:tcW w:type="dxa" w:w="3312"/>
          </w:tcPr>
          <w:p>
            <w:r>
              <w:t>Filling every missing cabin value would introduce artificial information.</w:t>
            </w:r>
          </w:p>
        </w:tc>
        <w:tc>
          <w:tcPr>
            <w:tcW w:type="dxa" w:w="3312"/>
          </w:tcPr>
          <w:p>
            <w:r>
              <w:t>Use a cabin-known indicator and avoid arbitrary cabin labels.</w:t>
            </w:r>
          </w:p>
        </w:tc>
      </w:tr>
      <w:tr>
        <w:tc>
          <w:tcPr>
            <w:tcW w:type="dxa" w:w="3312"/>
          </w:tcPr>
          <w:p>
            <w:r>
              <w:t>Potential outliers</w:t>
            </w:r>
          </w:p>
        </w:tc>
        <w:tc>
          <w:tcPr>
            <w:tcW w:type="dxa" w:w="3312"/>
          </w:tcPr>
          <w:p>
            <w:r>
              <w:t>Extreme fares may be legitimate rather than errors.</w:t>
            </w:r>
          </w:p>
        </w:tc>
        <w:tc>
          <w:tcPr>
            <w:tcW w:type="dxa" w:w="3312"/>
          </w:tcPr>
          <w:p>
            <w:r>
              <w:t>Detect using IQR, inspect them, and retain valid observations unless the project requires transformation.</w:t>
            </w:r>
          </w:p>
        </w:tc>
      </w:tr>
      <w:tr>
        <w:tc>
          <w:tcPr>
            <w:tcW w:type="dxa" w:w="3312"/>
          </w:tcPr>
          <w:p>
            <w:r>
              <w:t>Mixed data types</w:t>
            </w:r>
          </w:p>
        </w:tc>
        <w:tc>
          <w:tcPr>
            <w:tcW w:type="dxa" w:w="3312"/>
          </w:tcPr>
          <w:p>
            <w:r>
              <w:t>Numerical and categorical fields require different preprocessing.</w:t>
            </w:r>
          </w:p>
        </w:tc>
        <w:tc>
          <w:tcPr>
            <w:tcW w:type="dxa" w:w="3312"/>
          </w:tcPr>
          <w:p>
            <w:r>
              <w:t>Explicitly identify column types and apply type-specific transformations.</w:t>
            </w:r>
          </w:p>
        </w:tc>
      </w:tr>
      <w:tr>
        <w:tc>
          <w:tcPr>
            <w:tcW w:type="dxa" w:w="3312"/>
          </w:tcPr>
          <w:p>
            <w:r>
              <w:t>Categorical variables</w:t>
            </w:r>
          </w:p>
        </w:tc>
        <w:tc>
          <w:tcPr>
            <w:tcW w:type="dxa" w:w="3312"/>
          </w:tcPr>
          <w:p>
            <w:r>
              <w:t>Many algorithms cannot use raw text categories.</w:t>
            </w:r>
          </w:p>
        </w:tc>
        <w:tc>
          <w:tcPr>
            <w:tcW w:type="dxa" w:w="3312"/>
          </w:tcPr>
          <w:p>
            <w:r>
              <w:t>Apply one-hot encoding before model training.</w:t>
            </w:r>
          </w:p>
        </w:tc>
      </w:tr>
      <w:tr>
        <w:tc>
          <w:tcPr>
            <w:tcW w:type="dxa" w:w="3312"/>
          </w:tcPr>
          <w:p>
            <w:r>
              <w:t>Data leakage risk</w:t>
            </w:r>
          </w:p>
        </w:tc>
        <w:tc>
          <w:tcPr>
            <w:tcW w:type="dxa" w:w="3312"/>
          </w:tcPr>
          <w:p>
            <w:r>
              <w:t>Imputation/scaling using all data can leak test-set information.</w:t>
            </w:r>
          </w:p>
        </w:tc>
        <w:tc>
          <w:tcPr>
            <w:tcW w:type="dxa" w:w="3312"/>
          </w:tcPr>
          <w:p>
            <w:r>
              <w:t>Fit preprocessing transformations only on training data, preferably using a Pipeline.</w:t>
            </w:r>
          </w:p>
        </w:tc>
      </w:tr>
    </w:tbl>
    <w:p>
      <w:pPr>
        <w:pStyle w:val="Heading1"/>
      </w:pPr>
      <w:r>
        <w:t>17. Impact of Preprocessing on Further Analysis</w:t>
      </w:r>
    </w:p>
    <w:p>
      <w:r>
        <w:t>Preprocessing decisions can directly affect statistical conclusions and machine-learning performance. Appropriate imputation prevents algorithms from failing because of missing values, but the chosen imputation method can change distributions. Median imputation is robust but may reduce natural variability. Removing outliers can improve model stability when extreme values are measurement errors, but it can also remove valid and informative observations. Encoding determines how categorical information is represented, while scaling can substantially affect distance-based and gradient-based algorithms.</w:t>
      </w:r>
    </w:p>
    <w:p>
      <w:r>
        <w:t>For this reason, preprocessing should be treated as part of the analytical methodology rather than merely a technical cleaning step. Every transformation should be documented, justified, and reproducible. Whenever possible, the original dataset should be preserved separately from the cleaned dataset so that decisions can be reviewed later.</w:t>
      </w:r>
    </w:p>
    <w:p>
      <w:pPr>
        <w:pStyle w:val="Heading1"/>
      </w:pPr>
      <w:r>
        <w:t>18. Conclusion</w:t>
      </w:r>
    </w:p>
    <w:p>
      <w:r>
        <w:t>The Titanic dataset provided a practical example of a complete data cleaning and preprocessing workflow. The process covered dataset acquisition, initial exploration, missing-value analysis, duplicate checking, data-type standardization, validation of logical constraints, outlier detection, categorical normalization, encoding, scaling, and final quality checks. Python and its data-science ecosystem make these tasks efficient and reproducible.</w:t>
      </w:r>
    </w:p>
    <w:p>
      <w:r>
        <w:t>The most important lesson is that data cleaning should be driven by the meaning and quality of the data, not by a fixed set of automatic rules. Missing values should be handled according to their context, outliers should be investigated before removal, and transformations should be selected according to the requirements of later analysis. The resulting cleaned and structured data is therefore better prepared for exploratory analysis, visualization, statistical testing, and supervised or unsupervised machine learning.</w:t>
      </w:r>
    </w:p>
    <w:p>
      <w:pPr>
        <w:pStyle w:val="Heading1"/>
      </w:pPr>
      <w:r>
        <w:t>19. References</w:t>
      </w:r>
    </w:p>
    <w:p>
      <w:pPr>
        <w:pStyle w:val="ListNumber"/>
      </w:pPr>
      <w:r>
        <w:t>Python Software Foundation. Python Documentation.</w:t>
      </w:r>
    </w:p>
    <w:p>
      <w:pPr>
        <w:pStyle w:val="ListNumber"/>
      </w:pPr>
      <w:r>
        <w:t>Pandas Documentation. Data analysis and manipulation with Python.</w:t>
      </w:r>
    </w:p>
    <w:p>
      <w:pPr>
        <w:pStyle w:val="ListNumber"/>
      </w:pPr>
      <w:r>
        <w:t>NumPy Documentation. Numerical computing with Python.</w:t>
      </w:r>
    </w:p>
    <w:p>
      <w:pPr>
        <w:pStyle w:val="ListNumber"/>
      </w:pPr>
      <w:r>
        <w:t>Scikit-learn Documentation. Preprocessing and pipeline utilities.</w:t>
      </w:r>
    </w:p>
    <w:p>
      <w:pPr>
        <w:pStyle w:val="ListNumber"/>
      </w:pPr>
      <w:r>
        <w:t>Seaborn Documentation. Statistical data visualization and example datasets.</w:t>
      </w:r>
    </w:p>
    <w:p>
      <w:pPr>
        <w:pStyle w:val="ListNumber"/>
      </w:pPr>
      <w:r>
        <w:t>Titanic passenger dataset, a publicly available educational dataset commonly used for data-analysis and machine-learning practice.</w:t>
      </w:r>
    </w:p>
    <w:p>
      <w:pPr>
        <w:pStyle w:val="Heading1"/>
      </w:pPr>
      <w:r>
        <w:t>20. Appendix: Compact End-to-End Cleaning Code</w:t>
      </w:r>
    </w:p>
    <w:p>
      <w:pPr>
        <w:pStyle w:val="Code"/>
        <w:spacing w:after="100"/>
        <w:ind w:left="360"/>
      </w:pPr>
      <w:r>
        <w:t>import pandas as pd</w:t>
        <w:br/>
        <w:t>import seaborn as sns</w:t>
        <w:br/>
        <w:br/>
        <w:t># 1. Load</w:t>
        <w:br/>
        <w:t>df = sns.load_dataset("titanic")</w:t>
        <w:br/>
        <w:br/>
        <w:t># 2. Remove exact duplicate records</w:t>
        <w:br/>
        <w:t>df = df.drop_duplicates().reset_index(drop=True)</w:t>
        <w:br/>
        <w:br/>
        <w:t># 3. Missing-value handling</w:t>
        <w:br/>
        <w:t>df["age"] = df["age"].fillna(df["age"].median())</w:t>
        <w:br/>
        <w:t>df["embarked"] = df["embarked"].fillna(df["embarked"].mode()[0])</w:t>
        <w:br/>
        <w:t>df["cabin_known"] = df["deck"].notna().astype(int)</w:t>
        <w:br/>
        <w:br/>
        <w:t># 4. Logical validation</w:t>
        <w:br/>
        <w:t>df.loc[df["age"] &lt; 0, "age"] = pd.NA</w:t>
        <w:br/>
        <w:t>df.loc[df["fare"] &lt; 0, "fare"] = pd.NA</w:t>
        <w:br/>
        <w:br/>
        <w:t># 5. Re-impute values created/identified as invalid</w:t>
        <w:br/>
        <w:t>df["age"] = df["age"].fillna(df["age"].median())</w:t>
        <w:br/>
        <w:t>df["fare"] = df["fare"].fillna(df["fare"].median())</w:t>
        <w:br/>
        <w:br/>
        <w:t># 6. Standardize categorical text</w:t>
        <w:br/>
        <w:t>df["sex"] = df["sex"].astype(str).str.strip().str.lower()</w:t>
        <w:br/>
        <w:t>df["embarked"] = df["embarked"].astype(str).str.strip().str.upper()</w:t>
        <w:br/>
        <w:br/>
        <w:t># 7. One-hot encoding</w:t>
        <w:br/>
        <w:t>clean_df = pd.get_dummies(</w:t>
        <w:br/>
        <w:t xml:space="preserve">    df,</w:t>
        <w:br/>
        <w:t xml:space="preserve">    columns=["sex", "class", "embarked"],</w:t>
        <w:br/>
        <w:t xml:space="preserve">    drop_first=True</w:t>
        <w:br/>
        <w:t>)</w:t>
        <w:br/>
        <w:br/>
        <w:t># 8. Validate</w:t>
        <w:br/>
        <w:t>print(clean_df.isnull().sum())</w:t>
        <w:br/>
        <w:t>print("Duplicates:", clean_df.duplicated().sum())</w:t>
        <w:br/>
        <w:t>print("Final shape:", clean_df.shape)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Cleaning and Preprocessing Report | Python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