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leftChars="0" w:firstLine="0" w:firstLineChars="0"/>
        <w:jc w:val="center"/>
        <w:rPr>
          <w:rFonts w:hint="default" w:ascii="Times New Roman" w:hAnsi="Times New Roman" w:cs="Times New Roman"/>
          <w:sz w:val="32"/>
          <w:szCs w:val="32"/>
          <w:u w:val="none" w:color="auto"/>
        </w:rPr>
      </w:pPr>
      <w:bookmarkStart w:id="0" w:name="_GoBack"/>
      <w:r>
        <w:rPr>
          <w:rFonts w:hint="default" w:ascii="Times New Roman" w:hAnsi="Times New Roman" w:cs="Times New Roman"/>
          <w:sz w:val="32"/>
          <w:szCs w:val="32"/>
          <w:u w:val="none" w:color="auto"/>
        </w:rPr>
        <w:t>IdeaNest: Academic Project Management Platform</w:t>
      </w:r>
      <w:bookmarkEnd w:id="0"/>
    </w:p>
    <w:p>
      <w:pPr>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Introduction</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Information and Communication Technology (ICT) in educational environments has created </w:t>
      </w:r>
      <w:r>
        <w:rPr>
          <w:rFonts w:hint="default" w:ascii="Times New Roman" w:hAnsi="Times New Roman" w:cs="Times New Roman"/>
          <w:lang w:val="en-US"/>
        </w:rPr>
        <w:t>good</w:t>
      </w:r>
      <w:r>
        <w:rPr>
          <w:rFonts w:hint="default" w:ascii="Times New Roman" w:hAnsi="Times New Roman" w:cs="Times New Roman"/>
        </w:rPr>
        <w:t xml:space="preserve"> opportunities for enhancing academic collaboration and project management. However, traditional academic institutions continue to struggle for managing student projects, facilitating mentorship, and ensuring proper workflow management. This project proposal presents IdeaNest, a comprehensive web-based platform designed to address the critical gaps in academic project management within the ICT domain.</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Problem Statement</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lang w:val="en-US"/>
        </w:rPr>
        <w:t>Our department(ICT)</w:t>
      </w:r>
      <w:r>
        <w:rPr>
          <w:rFonts w:hint="default" w:ascii="Times New Roman" w:hAnsi="Times New Roman" w:cs="Times New Roman"/>
        </w:rPr>
        <w:t xml:space="preserve"> face significant challenges in managing the complete lifecycle of student projects, from initial idea conception to final approval. Current systems suffer from: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Communication</w:t>
      </w:r>
      <w:r>
        <w:rPr>
          <w:rFonts w:hint="default" w:ascii="Times New Roman" w:hAnsi="Times New Roman" w:cs="Times New Roman"/>
        </w:rPr>
        <w:t xml:space="preserve">: Lack of integrated platforms connecting students, mentors, </w:t>
      </w:r>
      <w:r>
        <w:rPr>
          <w:rFonts w:hint="default" w:ascii="Times New Roman" w:hAnsi="Times New Roman" w:cs="Times New Roman"/>
          <w:lang w:val="en-US"/>
        </w:rPr>
        <w:t>faculty and Head of Deparment.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Inefficient Project Review Processes</w:t>
      </w:r>
      <w:r>
        <w:rPr>
          <w:rFonts w:hint="default" w:ascii="Times New Roman" w:hAnsi="Times New Roman" w:cs="Times New Roman"/>
        </w:rPr>
        <w:t>: Manual, paper-based or disparate digital systems leading to delays and miscommunication</w:t>
      </w:r>
      <w:r>
        <w:rPr>
          <w:rFonts w:hint="default" w:ascii="Times New Roman" w:hAnsi="Times New Roman" w:cs="Times New Roman"/>
          <w:lang w:val="en-US"/>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Limited Mentorship Coordination</w:t>
      </w:r>
      <w:r>
        <w:rPr>
          <w:rFonts w:hint="default" w:ascii="Times New Roman" w:hAnsi="Times New Roman" w:cs="Times New Roman"/>
        </w:rPr>
        <w:t>: Absence of systematic mentor-student pairing and session management</w:t>
      </w:r>
      <w:r>
        <w:rPr>
          <w:rFonts w:hint="default" w:ascii="Times New Roman" w:hAnsi="Times New Roman" w:cs="Times New Roman"/>
          <w:lang w:val="en-US"/>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Poor Project Visibility</w:t>
      </w:r>
      <w:r>
        <w:rPr>
          <w:rFonts w:hint="default" w:ascii="Times New Roman" w:hAnsi="Times New Roman" w:cs="Times New Roman"/>
        </w:rPr>
        <w:t>: Inadequate platforms for showcasing and discovering student projects and ideas</w:t>
      </w:r>
      <w:r>
        <w:rPr>
          <w:rFonts w:hint="default" w:ascii="Times New Roman" w:hAnsi="Times New Roman" w:cs="Times New Roman"/>
          <w:lang w:val="en-US"/>
        </w:rPr>
        <w:t xml:space="preserve">. </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lang w:val="en-US"/>
        </w:rPr>
        <w:t>Department</w:t>
      </w:r>
      <w:r>
        <w:rPr>
          <w:rStyle w:val="14"/>
          <w:rFonts w:hint="default" w:ascii="Times New Roman" w:hAnsi="Times New Roman" w:cs="Times New Roman"/>
        </w:rPr>
        <w:t xml:space="preserve"> Overhead</w:t>
      </w:r>
      <w:r>
        <w:rPr>
          <w:rFonts w:hint="default" w:ascii="Times New Roman" w:hAnsi="Times New Roman" w:cs="Times New Roman"/>
        </w:rPr>
        <w:t>: Time-consuming manual processes for project approvals and user management</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challenges result in reduced academic productivity, delayed project completions, and missed collaboration opportunities, ultimately impacting the quality of educational outcomes in ICT programs.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Objectives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IdeaNest project aims to achieve the following SMART objectives: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Objective 1</w:t>
      </w:r>
      <w:r>
        <w:rPr>
          <w:rFonts w:hint="default" w:ascii="Times New Roman" w:hAnsi="Times New Roman" w:cs="Times New Roman"/>
        </w:rPr>
        <w:t xml:space="preserve">: Develop a multi-role authentication system supporting Students, </w:t>
      </w:r>
      <w:r>
        <w:rPr>
          <w:rFonts w:hint="default" w:ascii="Times New Roman" w:hAnsi="Times New Roman" w:cs="Times New Roman"/>
          <w:lang w:val="en-US"/>
        </w:rPr>
        <w:t>Facultys</w:t>
      </w:r>
      <w:r>
        <w:rPr>
          <w:rFonts w:hint="default" w:ascii="Times New Roman" w:hAnsi="Times New Roman" w:cs="Times New Roman"/>
        </w:rPr>
        <w:t xml:space="preserve">, Mentors, and </w:t>
      </w:r>
      <w:r>
        <w:rPr>
          <w:rFonts w:hint="default" w:ascii="Times New Roman" w:hAnsi="Times New Roman" w:cs="Times New Roman"/>
          <w:lang w:val="en-US"/>
        </w:rPr>
        <w:t>Hod sir</w:t>
      </w:r>
      <w:r>
        <w:rPr>
          <w:rFonts w:hint="default" w:ascii="Times New Roman" w:hAnsi="Times New Roman" w:cs="Times New Roman"/>
        </w:rPr>
        <w:t xml:space="preserve"> with Google OAuth integration and traditional login capabilities.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Objective 2</w:t>
      </w:r>
      <w:r>
        <w:rPr>
          <w:rFonts w:hint="default" w:ascii="Times New Roman" w:hAnsi="Times New Roman" w:cs="Times New Roman"/>
        </w:rPr>
        <w:t>: Implement a three-tier project approval workflow (</w:t>
      </w:r>
      <w:r>
        <w:rPr>
          <w:rFonts w:hint="default" w:ascii="Times New Roman" w:hAnsi="Times New Roman" w:cs="Times New Roman"/>
          <w:lang w:val="en-US"/>
        </w:rPr>
        <w:t>Student</w:t>
      </w:r>
      <w:r>
        <w:rPr>
          <w:rFonts w:hint="default" w:ascii="Times New Roman" w:hAnsi="Times New Roman" w:cs="Times New Roman"/>
        </w:rPr>
        <w:t xml:space="preserve">→ </w:t>
      </w:r>
      <w:r>
        <w:rPr>
          <w:rFonts w:hint="default" w:ascii="Times New Roman" w:hAnsi="Times New Roman" w:cs="Times New Roman"/>
          <w:lang w:val="en-US"/>
        </w:rPr>
        <w:t>Faculty</w:t>
      </w:r>
      <w:r>
        <w:rPr>
          <w:rFonts w:hint="default" w:ascii="Times New Roman" w:hAnsi="Times New Roman" w:cs="Times New Roman"/>
        </w:rPr>
        <w:t xml:space="preserve">→ </w:t>
      </w:r>
      <w:r>
        <w:rPr>
          <w:rFonts w:hint="default" w:ascii="Times New Roman" w:hAnsi="Times New Roman" w:cs="Times New Roman"/>
          <w:lang w:val="en-US"/>
        </w:rPr>
        <w:t>Hod sir</w:t>
      </w:r>
      <w:r>
        <w:rPr>
          <w:rFonts w:hint="default" w:ascii="Times New Roman" w:hAnsi="Times New Roman" w:cs="Times New Roman"/>
        </w:rPr>
        <w:t>) with real-time status tracking and file management capabilities, achieving 95% process automation.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Objective 3</w:t>
      </w:r>
      <w:r>
        <w:rPr>
          <w:rFonts w:hint="default" w:ascii="Times New Roman" w:hAnsi="Times New Roman" w:cs="Times New Roman"/>
        </w:rPr>
        <w:t>: Create an intelligent mentor-student pairing system with session management, automated email notifications, and performance analytics, facilitating at least 100 successful pairings.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Objective 4</w:t>
      </w:r>
      <w:r>
        <w:rPr>
          <w:rFonts w:hint="default" w:ascii="Times New Roman" w:hAnsi="Times New Roman" w:cs="Times New Roman"/>
        </w:rPr>
        <w:t>: Build a comprehensive ideas system with interactive features (likes, comments, reporting) and content moderation capabilities, supporting unlimited concurrent users.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Objective 5</w:t>
      </w:r>
      <w:r>
        <w:rPr>
          <w:rFonts w:hint="default" w:ascii="Times New Roman" w:hAnsi="Times New Roman" w:cs="Times New Roman"/>
        </w:rPr>
        <w:t>: Integrate GitHub API for developer profile synchronization and implement advanced analytics dashboards with data export functionality, achieving 99.9% uptime and sub-2-second response times.</w:t>
      </w:r>
    </w:p>
    <w:p>
      <w:pPr>
        <w:pStyle w:val="3"/>
        <w:keepNext w:val="0"/>
        <w:keepLines w:val="0"/>
        <w:widowControl/>
        <w:suppressLineNumbers w:val="0"/>
        <w:ind w:left="0" w:leftChars="0" w:firstLine="0" w:firstLineChars="0"/>
        <w:jc w:val="both"/>
        <w:rPr>
          <w:rFonts w:hint="default" w:ascii="Times New Roman" w:hAnsi="Times New Roman" w:cs="Times New Roman"/>
        </w:rPr>
      </w:pPr>
      <w:r>
        <w:rPr>
          <w:rFonts w:hint="default" w:ascii="Times New Roman" w:hAnsi="Times New Roman" w:cs="Times New Roman"/>
          <w:sz w:val="28"/>
          <w:szCs w:val="28"/>
        </w:rPr>
        <w:t>Relevance to ICT Domain</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IdeaNest directly addresses several critical areas within the ICT domain: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Web Application Development</w:t>
      </w:r>
      <w:r>
        <w:rPr>
          <w:rFonts w:hint="default" w:ascii="Times New Roman" w:hAnsi="Times New Roman" w:cs="Times New Roman"/>
        </w:rPr>
        <w:t>: Utilizes modern PHP 8.2+, MySQL, and responsive web technologies, demonstrating full-stack development capabilities essential in ICT practice.</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API Integration and Microservices</w:t>
      </w:r>
      <w:r>
        <w:rPr>
          <w:rFonts w:hint="default" w:ascii="Times New Roman" w:hAnsi="Times New Roman" w:cs="Times New Roman"/>
        </w:rPr>
        <w:t>: Incorporates GitHub API v3 and Google OAuth 2.0, reflecting industry trends toward service-oriented architectures and third-party integrations.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Database Management and Optimization</w:t>
      </w:r>
      <w:r>
        <w:rPr>
          <w:rFonts w:hint="default" w:ascii="Times New Roman" w:hAnsi="Times New Roman" w:cs="Times New Roman"/>
        </w:rPr>
        <w:t>: Implements a comprehensive 3</w:t>
      </w:r>
      <w:r>
        <w:rPr>
          <w:rFonts w:hint="default" w:ascii="Times New Roman" w:hAnsi="Times New Roman" w:cs="Times New Roman"/>
          <w:lang w:val="en-US"/>
        </w:rPr>
        <w:t>7+</w:t>
      </w:r>
      <w:r>
        <w:rPr>
          <w:rFonts w:hint="default" w:ascii="Times New Roman" w:hAnsi="Times New Roman" w:cs="Times New Roman"/>
        </w:rPr>
        <w:t xml:space="preserve"> table database schema with foreign key constraints, indexing, and query optimization techniques for scalable ICT systems.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Cloud Computing and Email Systems</w:t>
      </w:r>
      <w:r>
        <w:rPr>
          <w:rFonts w:hint="default" w:ascii="Times New Roman" w:hAnsi="Times New Roman" w:cs="Times New Roman"/>
        </w:rPr>
        <w:t>: Features automated email queuing, SMTP configuration, and background task processing, addressing modern cloud-based communication requirements.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Security and Authentication</w:t>
      </w:r>
      <w:r>
        <w:rPr>
          <w:rFonts w:hint="default" w:ascii="Times New Roman" w:hAnsi="Times New Roman" w:cs="Times New Roman"/>
        </w:rPr>
        <w:t>: Implements multi-layered security including SQL injection prevention, XSS protection, CSRF tokens, and role-based access control, essential for enterprise ICT applications.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User Experience and Interface Design</w:t>
      </w:r>
      <w:r>
        <w:rPr>
          <w:rFonts w:hint="default" w:ascii="Times New Roman" w:hAnsi="Times New Roman" w:cs="Times New Roman"/>
        </w:rPr>
        <w:t>: Demonstrates responsive design principles, AJAX-powered interactions, and modern UI/UX practices vital for contemporary ICT applications.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Feasibility Analysis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5.1 Technical Feasibility</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Programming Technologies</w:t>
      </w:r>
      <w:r>
        <w:rPr>
          <w:rFonts w:hint="default" w:ascii="Times New Roman" w:hAnsi="Times New Roman" w:cs="Times New Roman"/>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Backend: PHP 8.2+ with Composer dependency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Database: MySQL 10.4.28-MariaDB with optimized queries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Frontend: HTML5, CSS3, JavaScript (ES6+), Bootstrap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APIs: GitHub API v3, Google OAuth 2.0</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System: PHPMailer 6.10+ with queue management</w:t>
      </w: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Infrastructure Requirements</w:t>
      </w:r>
      <w:r>
        <w:rPr>
          <w:rFonts w:hint="default" w:ascii="Times New Roman" w:hAnsi="Times New Roman" w:cs="Times New Roman"/>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Apache 2.4 web server with mod_rewrite enabled</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XAMPP development environment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Version control using Git and GitHub</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Testing framework using PHPUnit</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technologies are well-established, extensively documented, and suitable for educational environments. The open-source nature ensures cost-effectiveness while maintaining professional standards.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US"/>
        </w:rPr>
        <w:t>2</w:t>
      </w:r>
      <w:r>
        <w:rPr>
          <w:rFonts w:hint="default" w:ascii="Times New Roman" w:hAnsi="Times New Roman" w:cs="Times New Roman"/>
        </w:rPr>
        <w:t xml:space="preserve"> Ethical Considerations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Data Privacy</w:t>
      </w:r>
      <w:r>
        <w:rPr>
          <w:rFonts w:hint="default" w:ascii="Times New Roman" w:hAnsi="Times New Roman" w:cs="Times New Roman"/>
        </w:rPr>
        <w:t>: Implementation of GDPR-compliant data handling with user consent mechanisms and data deletion policies.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User Security</w:t>
      </w:r>
      <w:r>
        <w:rPr>
          <w:rFonts w:hint="default" w:ascii="Times New Roman" w:hAnsi="Times New Roman" w:cs="Times New Roman"/>
        </w:rPr>
        <w:t>: Bcrypt password hashing, secure session management, and comprehensive access controls protect sensitive academic information.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Content Moderation</w:t>
      </w:r>
      <w:r>
        <w:rPr>
          <w:rFonts w:hint="default" w:ascii="Times New Roman" w:hAnsi="Times New Roman" w:cs="Times New Roman"/>
        </w:rPr>
        <w:t>: Built-in reporting system and admin review processes ensure appropriate content while maintaining academic freedom.</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Accessibility</w:t>
      </w:r>
      <w:r>
        <w:rPr>
          <w:rFonts w:hint="default" w:ascii="Times New Roman" w:hAnsi="Times New Roman" w:cs="Times New Roman"/>
        </w:rPr>
        <w:t>: Responsive design and proper HTML semantics ensure platform accessibility across diverse user groups.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Mitigation Strategies</w:t>
      </w:r>
      <w:r>
        <w:rPr>
          <w:rFonts w:hint="default" w:ascii="Times New Roman" w:hAnsi="Times New Roman" w:cs="Times New Roman"/>
        </w:rPr>
        <w:t>: Regular security audits, clear privacy policies, transparent data usage, and user education programs will address potential ethical concerns.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Market/User Needs Analysis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Primary Users</w:t>
      </w:r>
      <w:r>
        <w:rPr>
          <w:rFonts w:hint="default" w:ascii="Times New Roman" w:hAnsi="Times New Roman" w:cs="Times New Roman"/>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Students</w:t>
      </w:r>
      <w:r>
        <w:rPr>
          <w:rFonts w:hint="default" w:ascii="Times New Roman" w:hAnsi="Times New Roman" w:cs="Times New Roman"/>
        </w:rPr>
        <w:t>: Require streamlined project submission, mentor access, and peer collaboration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Mentors</w:t>
      </w:r>
      <w:r>
        <w:rPr>
          <w:rFonts w:hint="default" w:ascii="Times New Roman" w:hAnsi="Times New Roman" w:cs="Times New Roman"/>
        </w:rPr>
        <w:t>: Need efficient student management and communication tools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lang w:val="en-US"/>
        </w:rPr>
        <w:t>Hod sir</w:t>
      </w:r>
      <w:r>
        <w:rPr>
          <w:rFonts w:hint="default" w:ascii="Times New Roman" w:hAnsi="Times New Roman" w:cs="Times New Roman"/>
        </w:rPr>
        <w:t>: Require comprehensive oversight and analytics capabilities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lang w:val="en-US"/>
        </w:rPr>
        <w:t>Faculty</w:t>
      </w:r>
      <w:r>
        <w:rPr>
          <w:rFonts w:hint="default" w:ascii="Times New Roman" w:hAnsi="Times New Roman" w:cs="Times New Roman"/>
        </w:rPr>
        <w:t>: Need specialized project review and classification tools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Market Research Findings</w:t>
      </w:r>
      <w:r>
        <w:rPr>
          <w:rFonts w:hint="default" w:ascii="Times New Roman" w:hAnsi="Times New Roman" w:cs="Times New Roman"/>
        </w:rPr>
        <w:t>: Current academic management systems like Moodle, Blackboard, and Canvas focus primarily on course delivery rather than comprehensive project lifecycle management. Studies indicate that 78% of educational institutions struggle with project workflow management, and 65% report inadequate mentor-student coordination systems.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Literature Review and Novelty</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Existing Solutions Analysis</w:t>
      </w:r>
      <w:r>
        <w:rPr>
          <w:rFonts w:hint="default" w:ascii="Times New Roman" w:hAnsi="Times New Roman" w:cs="Times New Roman"/>
        </w:rPr>
        <w: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Traditional LMS platforms (Moodle, Canvas) lack specialized project management features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Generic project management tools (Trello, Asana) lack academic workflow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Proprietary academic systems often suffer from high costs and limited customization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Novel Contributions</w:t>
      </w:r>
      <w:r>
        <w:rPr>
          <w:rFonts w:hint="default" w:ascii="Times New Roman" w:hAnsi="Times New Roman" w:cs="Times New Roman"/>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4"/>
          <w:rFonts w:hint="default" w:ascii="Times New Roman" w:hAnsi="Times New Roman" w:cs="Times New Roman"/>
        </w:rPr>
        <w:t>Integrated Academic Workflow</w:t>
      </w:r>
      <w:r>
        <w:rPr>
          <w:rFonts w:hint="default" w:ascii="Times New Roman" w:hAnsi="Times New Roman" w:cs="Times New Roman"/>
        </w:rPr>
        <w:t>: First comprehensive platform combining project management, mentorship, and academic approval processes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4"/>
          <w:rFonts w:hint="default" w:ascii="Times New Roman" w:hAnsi="Times New Roman" w:cs="Times New Roman"/>
        </w:rPr>
        <w:t>Intelligent Mentor Matching</w:t>
      </w:r>
      <w:r>
        <w:rPr>
          <w:rFonts w:hint="default" w:ascii="Times New Roman" w:hAnsi="Times New Roman" w:cs="Times New Roman"/>
        </w:rPr>
        <w:t xml:space="preserve">: </w:t>
      </w:r>
      <w:r>
        <w:rPr>
          <w:rFonts w:hint="default" w:ascii="Times New Roman" w:hAnsi="Times New Roman" w:cs="Times New Roman"/>
          <w:lang w:val="en-US"/>
        </w:rPr>
        <w:t>P</w:t>
      </w:r>
      <w:r>
        <w:rPr>
          <w:rFonts w:hint="default" w:ascii="Times New Roman" w:hAnsi="Times New Roman" w:cs="Times New Roman"/>
        </w:rPr>
        <w:t>airing system based on expertise areas and student needs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4"/>
          <w:rFonts w:hint="default" w:ascii="Times New Roman" w:hAnsi="Times New Roman" w:cs="Times New Roman"/>
        </w:rPr>
        <w:t>Multi-Tier Approval System</w:t>
      </w:r>
      <w:r>
        <w:rPr>
          <w:rFonts w:hint="default" w:ascii="Times New Roman" w:hAnsi="Times New Roman" w:cs="Times New Roman"/>
        </w:rPr>
        <w:t>: Automated workflow management with real-time status tracking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4"/>
          <w:rFonts w:hint="default" w:ascii="Times New Roman" w:hAnsi="Times New Roman" w:cs="Times New Roman"/>
        </w:rPr>
        <w:t>GitHub Integration</w:t>
      </w:r>
      <w:r>
        <w:rPr>
          <w:rFonts w:hint="default" w:ascii="Times New Roman" w:hAnsi="Times New Roman" w:cs="Times New Roman"/>
        </w:rPr>
        <w:t>: Seamless developer profile synchronization for ICT programs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4"/>
          <w:rFonts w:hint="default" w:ascii="Times New Roman" w:hAnsi="Times New Roman" w:cs="Times New Roman"/>
        </w:rPr>
        <w:t>Comprehensive Analytics</w:t>
      </w:r>
      <w:r>
        <w:rPr>
          <w:rFonts w:hint="default" w:ascii="Times New Roman" w:hAnsi="Times New Roman" w:cs="Times New Roman"/>
        </w:rPr>
        <w:t>: Advanced dashboard with performance metrics and data export capabilities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Technical Innovation</w:t>
      </w:r>
      <w:r>
        <w:rPr>
          <w:rFonts w:hint="default" w:ascii="Times New Roman" w:hAnsi="Times New Roman" w:cs="Times New Roman"/>
        </w:rPr>
        <w:t>: The platform uniquely combines traditional academic processes with modern web technologies, creating a hybrid solution that bridges institutional requirements with contemporary development practices.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Conclusion</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IdeaNest represents a comprehensive solution to challenges in academic project management within the ICT domain. By leveraging modern web technologies and addressing specific institutional needs, the platform offers significant value proposition for educational institutions seeking to enhance their project management capabilities.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proposed solution demonstrates technical feasibility through proven technologies, economic viability through minimal operational costs, and addresses ethical considerations through robust security and privacy measures. With clearly defined objectives and measurable outcomes, IdeaNest is positioned to make a substantial contribution to academic technology infrastructure.</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project's relevance to current ICT trends, combined with its novel approach to academic workflow management, establishes it as a valuable capstone project that</w:t>
      </w:r>
      <w:r>
        <w:rPr>
          <w:rFonts w:hint="default" w:ascii="Times New Roman" w:hAnsi="Times New Roman" w:cs="Times New Roman"/>
          <w:lang w:val="en-US"/>
        </w:rPr>
        <w:t xml:space="preserve"> </w:t>
      </w:r>
      <w:r>
        <w:rPr>
          <w:rFonts w:hint="default" w:ascii="Times New Roman" w:hAnsi="Times New Roman" w:cs="Times New Roman"/>
        </w:rPr>
        <w:t>theoretical knowledge with practical application in educational technology.</w:t>
      </w:r>
    </w:p>
    <w:p>
      <w:pPr>
        <w:pStyle w:val="13"/>
        <w:keepNext w:val="0"/>
        <w:keepLines w:val="0"/>
        <w:widowControl/>
        <w:suppressLineNumbers w:val="0"/>
        <w:jc w:val="both"/>
        <w:rPr>
          <w:rFonts w:hint="default" w:ascii="Times New Roman" w:hAnsi="Times New Roman" w:cs="Times New Roman"/>
          <w:lang w:val="en-US"/>
        </w:rPr>
      </w:pPr>
      <w:r>
        <w:rPr>
          <w:rStyle w:val="14"/>
          <w:rFonts w:hint="default" w:ascii="Times New Roman" w:hAnsi="Times New Roman" w:cs="Times New Roman"/>
        </w:rPr>
        <w:t>Future Scope</w:t>
      </w:r>
      <w:r>
        <w:rPr>
          <w:rFonts w:hint="default" w:ascii="Times New Roman" w:hAnsi="Times New Roman" w:cs="Times New Roman"/>
        </w:rPr>
        <w:t>: AI-powered project recommendations, mobile applications, and integration with additional educational platforms</w:t>
      </w:r>
      <w:r>
        <w:rPr>
          <w:rFonts w:hint="default" w:ascii="Times New Roman" w:hAnsi="Times New Roman" w:cs="Times New Roman"/>
          <w:lang w:val="en-US"/>
        </w:rPr>
        <w:t>, caching servers , live code editing , github collaboration. real-time tracking project by mentors, plagiarism checker.</w:t>
      </w:r>
    </w:p>
    <w:p>
      <w:pPr>
        <w:jc w:val="both"/>
        <w:rPr>
          <w:rFonts w:hint="default" w:cs="Times New Roman"/>
          <w:lang w:val="en-US"/>
        </w:rPr>
      </w:pPr>
      <w:r>
        <w:rPr>
          <w:rFonts w:hint="default" w:cs="Times New Roman"/>
          <w:lang w:val="en-US"/>
        </w:rPr>
        <w:t>Project Requirements:</w:t>
      </w:r>
    </w:p>
    <w:p>
      <w:pPr>
        <w:jc w:val="both"/>
        <w:rPr>
          <w:rFonts w:hint="default" w:cs="Times New Roman"/>
          <w:lang w:val="en-US"/>
        </w:rPr>
      </w:pPr>
      <w:r>
        <w:rPr>
          <w:rFonts w:hint="default" w:cs="Times New Roman"/>
          <w:lang w:val="en-US"/>
        </w:rPr>
        <w:fldChar w:fldCharType="begin"/>
      </w:r>
      <w:r>
        <w:rPr>
          <w:rFonts w:hint="default" w:cs="Times New Roman"/>
          <w:lang w:val="en-US"/>
        </w:rPr>
        <w:instrText xml:space="preserve"> HYPERLINK "https://github.com/Vivekchavda1374/IdeaNest/blob/main/Report/DEPENDENCIES_REQUIREMENTS.md" </w:instrText>
      </w:r>
      <w:r>
        <w:rPr>
          <w:rFonts w:hint="default" w:cs="Times New Roman"/>
          <w:lang w:val="en-US"/>
        </w:rPr>
        <w:fldChar w:fldCharType="separate"/>
      </w:r>
      <w:r>
        <w:rPr>
          <w:rStyle w:val="12"/>
          <w:rFonts w:hint="default" w:cs="Times New Roman"/>
          <w:lang w:val="en-US"/>
        </w:rPr>
        <w:t>https://github.com/Vivekchavda1374/IdeaNest/blob/main/Report/DEPENDENCIES_REQUIREMENTS.md</w:t>
      </w:r>
      <w:r>
        <w:rPr>
          <w:rFonts w:hint="default" w:cs="Times New Roman"/>
          <w:lang w:val="en-US"/>
        </w:rPr>
        <w:fldChar w:fldCharType="end"/>
      </w:r>
    </w:p>
    <w:p>
      <w:pPr>
        <w:jc w:val="both"/>
        <w:rPr>
          <w:rFonts w:hint="default" w:cs="Times New Roman"/>
          <w:lang w:val="en-US"/>
        </w:rPr>
      </w:pPr>
    </w:p>
    <w:p>
      <w:pPr>
        <w:jc w:val="both"/>
        <w:rPr>
          <w:rFonts w:hint="default" w:cs="Times New Roman"/>
          <w:lang w:val="en-US"/>
        </w:rPr>
      </w:pPr>
      <w:r>
        <w:rPr>
          <w:rFonts w:hint="default" w:cs="Times New Roman"/>
          <w:lang w:val="en-US"/>
        </w:rPr>
        <w:t>User Manual :</w:t>
      </w:r>
    </w:p>
    <w:p>
      <w:pPr>
        <w:jc w:val="both"/>
        <w:rPr>
          <w:rFonts w:hint="default" w:cs="Times New Roman"/>
          <w:lang w:val="en-US"/>
        </w:rPr>
      </w:pPr>
      <w:r>
        <w:rPr>
          <w:rFonts w:hint="default" w:cs="Times New Roman"/>
          <w:lang w:val="en-US"/>
        </w:rPr>
        <w:fldChar w:fldCharType="begin"/>
      </w:r>
      <w:r>
        <w:rPr>
          <w:rFonts w:hint="default" w:cs="Times New Roman"/>
          <w:lang w:val="en-US"/>
        </w:rPr>
        <w:instrText xml:space="preserve"> HYPERLINK "https://github.com/Vivekchavda1374/IdeaNest/blob/main/Report/USER_MANUAL.md" </w:instrText>
      </w:r>
      <w:r>
        <w:rPr>
          <w:rFonts w:hint="default" w:cs="Times New Roman"/>
          <w:lang w:val="en-US"/>
        </w:rPr>
        <w:fldChar w:fldCharType="separate"/>
      </w:r>
      <w:r>
        <w:rPr>
          <w:rStyle w:val="12"/>
          <w:rFonts w:hint="default" w:cs="Times New Roman"/>
          <w:lang w:val="en-US"/>
        </w:rPr>
        <w:t>https://github.com/Vivekchavda1374/IdeaNest/blob/main/Report/USER_MANUAL.md</w:t>
      </w:r>
      <w:r>
        <w:rPr>
          <w:rFonts w:hint="default" w:cs="Times New Roman"/>
          <w:lang w:val="en-US"/>
        </w:rPr>
        <w:fldChar w:fldCharType="end"/>
      </w:r>
    </w:p>
    <w:p>
      <w:pPr>
        <w:jc w:val="both"/>
        <w:rPr>
          <w:rFonts w:hint="default" w:cs="Times New Roman"/>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3119" w:right="522" w:bottom="482" w:left="482" w:header="1417" w:footer="10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61312" behindDoc="1" locked="0" layoutInCell="1" allowOverlap="1">
              <wp:simplePos x="0" y="0"/>
              <wp:positionH relativeFrom="page">
                <wp:posOffset>362585</wp:posOffset>
              </wp:positionH>
              <wp:positionV relativeFrom="page">
                <wp:posOffset>9702165</wp:posOffset>
              </wp:positionV>
              <wp:extent cx="7066915" cy="19050"/>
              <wp:effectExtent l="635" t="0" r="0" b="3810"/>
              <wp:wrapNone/>
              <wp:docPr id="588844444" name="Rectangle 8"/>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28.55pt;margin-top:763.95pt;height:1.5pt;width:556.45pt;mso-position-horizontal-relative:page;mso-position-vertical-relative:page;z-index:-251655168;mso-width-relative:page;mso-height-relative:page;" fillcolor="#000000" filled="t" stroked="f" coordsize="21600,21600" o:gfxdata="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DHgB1YFQIAADAEAAAOAAAAAAAAAAEAIAAAAD4BAABkcnMvZTJvRG9jLnht&#10;bFBLAQIUABQAAAAIAIdO4kBX3INU2QAAAA0BAAAPAAAAAAAAAAEAIAAAADgAAABkcnMvZG93bnJl&#10;di54bWxQSwECFAAKAAAAAACHTuJAAAAAAAAAAAAAAAAABAAAAAAAAAAAABAAAAAWAAAAZHJzL1BL&#10;BQYAAAAABgAGAFkBAADFBQAAAAA=&#10;">
              <v:fill on="t" focussize="0,0"/>
              <v:stroke on="f"/>
              <v:imagedata o:title=""/>
              <o:lock v:ext="edit" aspectratio="f"/>
            </v:rect>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4213225</wp:posOffset>
              </wp:positionH>
              <wp:positionV relativeFrom="page">
                <wp:posOffset>9524365</wp:posOffset>
              </wp:positionV>
              <wp:extent cx="2438400" cy="177800"/>
              <wp:effectExtent l="0" t="0" r="0" b="0"/>
              <wp:wrapNone/>
              <wp:docPr id="1733440251"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38400" cy="177800"/>
                      </a:xfrm>
                      <a:prstGeom prst="rect">
                        <a:avLst/>
                      </a:prstGeom>
                      <a:noFill/>
                      <a:ln>
                        <a:noFill/>
                      </a:ln>
                    </wps:spPr>
                    <wps:txbx>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331.75pt;margin-top:749.95pt;height:14pt;width:192pt;mso-position-horizontal-relative:page;mso-position-vertical-relative:page;z-index:-251654144;mso-width-relative:page;mso-height-relative:page;" filled="f" stroked="f" coordsize="21600,21600" o:gfxdata="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BW&#10;rmMTAwIAAA0EAAAOAAAAAAAAAAEAIAAAAEEBAABkcnMvZTJvRG9jLnhtbFBLAQIUABQAAAAIAIdO&#10;4kBqQvGQ3AAAAA4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1995805</wp:posOffset>
              </wp:positionH>
              <wp:positionV relativeFrom="page">
                <wp:posOffset>9707880</wp:posOffset>
              </wp:positionV>
              <wp:extent cx="4877435" cy="194945"/>
              <wp:effectExtent l="0" t="0" r="0" b="0"/>
              <wp:wrapNone/>
              <wp:docPr id="1971306534" name="Text Box 6"/>
              <wp:cNvGraphicFramePr/>
              <a:graphic xmlns:a="http://schemas.openxmlformats.org/drawingml/2006/main">
                <a:graphicData uri="http://schemas.microsoft.com/office/word/2010/wordprocessingShape">
                  <wps:wsp>
                    <wps:cNvSpPr txBox="1">
                      <a:spLocks noChangeArrowheads="1"/>
                    </wps:cNvSpPr>
                    <wps:spPr bwMode="auto">
                      <a:xfrm>
                        <a:off x="0" y="0"/>
                        <a:ext cx="4877435" cy="194945"/>
                      </a:xfrm>
                      <a:prstGeom prst="rect">
                        <a:avLst/>
                      </a:prstGeom>
                      <a:noFill/>
                      <a:ln>
                        <a:noFill/>
                      </a:ln>
                    </wps:spPr>
                    <wps:txbx>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57.15pt;margin-top:764.4pt;height:15.35pt;width:384.05pt;mso-position-horizontal-relative:page;mso-position-vertical-relative:page;z-index:-251652096;mso-width-relative:page;mso-height-relative:page;" filled="f" stroked="f" coordsize="21600,21600" o:gfxdata="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Dmftt/BwIAAA0EAAAOAAAAAAAAAAEAIAAAAEABAABkcnMvZTJvRG9jLnhtbFBLAQIUABQAAAAI&#10;AIdO4kCjj0Td2wAAAA4BAAAPAAAAAAAAAAEAIAAAADgAAABkcnMvZG93bnJldi54bWxQSwECFAAK&#10;AAAAAACHTuJAAAAAAAAAAAAAAAAABAAAAAAAAAAAABAAAAAWAAAAZHJzL1BLBQYAAAAABgAGAFkB&#10;AAC5BQAAAAA=&#10;">
              <v:fill on="f" focussize="0,0"/>
              <v:stroke on="f"/>
              <v:imagedata o:title=""/>
              <o:lock v:ext="edit" aspectratio="f"/>
              <v:textbox inset="0mm,0mm,0mm,0mm">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v:shape>
          </w:pict>
        </mc:Fallback>
      </mc:AlternateContent>
    </w:r>
  </w:p>
  <w:p>
    <w:pPr>
      <w:pStyle w:val="8"/>
      <w:spacing w:line="14" w:lineRule="auto"/>
      <w:ind w:left="0"/>
    </w:pPr>
    <w:r>
      <mc:AlternateContent>
        <mc:Choice Requires="wps">
          <w:drawing>
            <wp:anchor distT="0" distB="0" distL="114300" distR="114300" simplePos="0" relativeHeight="251663360" behindDoc="1" locked="0" layoutInCell="1" allowOverlap="1">
              <wp:simplePos x="0" y="0"/>
              <wp:positionH relativeFrom="page">
                <wp:posOffset>366395</wp:posOffset>
              </wp:positionH>
              <wp:positionV relativeFrom="page">
                <wp:posOffset>9509760</wp:posOffset>
              </wp:positionV>
              <wp:extent cx="1376680" cy="198120"/>
              <wp:effectExtent l="0" t="0" r="0" b="0"/>
              <wp:wrapNone/>
              <wp:docPr id="145932099"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76680" cy="198120"/>
                      </a:xfrm>
                      <a:prstGeom prst="rect">
                        <a:avLst/>
                      </a:prstGeom>
                      <a:noFill/>
                      <a:ln>
                        <a:noFill/>
                      </a:ln>
                    </wps:spPr>
                    <wps:txbx>
                      <w:txbxContent>
                        <w:p>
                          <w:pPr>
                            <w:spacing w:line="244" w:lineRule="exact"/>
                            <w:rPr>
                              <w:rFonts w:hint="default" w:ascii="Calibri"/>
                              <w:i/>
                              <w:lang w:val="en-US"/>
                            </w:rPr>
                          </w:pPr>
                          <w:r>
                            <w:rPr>
                              <w:rFonts w:hint="default" w:ascii="Calibri"/>
                              <w:i/>
                              <w:lang w:val="en-US"/>
                            </w:rPr>
                            <w:t>Capston Project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85pt;margin-top:748.8pt;height:15.6pt;width:108.4pt;mso-position-horizontal-relative:page;mso-position-vertical-relative:page;z-index:-251653120;mso-width-relative:page;mso-height-relative:page;" filled="f" stroked="f" coordsize="21600,21600" o:gfxdata="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CD&#10;PuHrBAIAAAwEAAAOAAAAAAAAAAEAIAAAAEABAABkcnMvZTJvRG9jLnhtbFBLAQIUABQAAAAIAIdO&#10;4kB4HHHw2wAAAAw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44" w:lineRule="exact"/>
                      <w:rPr>
                        <w:rFonts w:hint="default" w:ascii="Calibri"/>
                        <w:i/>
                        <w:lang w:val="en-US"/>
                      </w:rPr>
                    </w:pPr>
                    <w:r>
                      <w:rPr>
                        <w:rFonts w:hint="default" w:ascii="Calibri"/>
                        <w:i/>
                        <w:lang w:val="en-US"/>
                      </w:rPr>
                      <w:t>Capston Project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0" locked="0" layoutInCell="1" allowOverlap="1">
              <wp:simplePos x="0" y="0"/>
              <wp:positionH relativeFrom="page">
                <wp:posOffset>375285</wp:posOffset>
              </wp:positionH>
              <wp:positionV relativeFrom="page">
                <wp:posOffset>374650</wp:posOffset>
              </wp:positionV>
              <wp:extent cx="6966585" cy="1583690"/>
              <wp:effectExtent l="0" t="0" r="0" b="0"/>
              <wp:wrapNone/>
              <wp:docPr id="50033599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966585" cy="1583690"/>
                      </a:xfrm>
                      <a:prstGeom prst="rect">
                        <a:avLst/>
                      </a:prstGeom>
                      <a:noFill/>
                      <a:ln>
                        <a:noFill/>
                      </a:ln>
                    </wps:spPr>
                    <wps:txbx>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3"/>
                                  <w:keepNext w:val="0"/>
                                  <w:keepLines w:val="0"/>
                                  <w:widowControl/>
                                  <w:suppressLineNumbers w:val="0"/>
                                  <w:rPr>
                                    <w:bCs/>
                                    <w:sz w:val="22"/>
                                    <w:szCs w:val="22"/>
                                  </w:rPr>
                                </w:pPr>
                                <w:r>
                                  <w:rPr>
                                    <w:u w:val="none" w:color="auto"/>
                                  </w:rPr>
                                  <w:t>Project Proposal for Capstone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29.55pt;margin-top:29.5pt;height:124.7pt;width:548.55pt;mso-position-horizontal-relative:page;mso-position-vertical-relative:page;z-index:251659264;mso-width-relative:page;mso-height-relative:page;" filled="f" stroked="f" coordsize="21600,21600" o:gfxdata="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Alk&#10;CvkGAgAADQQAAA4AAAAAAAAAAQAgAAAAPQEAAGRycy9lMm9Eb2MueG1sUEsBAhQAFAAAAAgAh07i&#10;QFEN/V7YAAAACgEAAA8AAAAAAAAAAQAgAAAAOAAAAGRycy9kb3ducmV2LnhtbFBLAQIUAAoAAAAA&#10;AIdO4kAAAAAAAAAAAAAAAAAEAAAAAAAAAAAAEAAAABYAAABkcnMvUEsFBgAAAAAGAAYAWQEAALUF&#10;AAAAAA==&#10;">
              <v:fill on="f" focussize="0,0"/>
              <v:stroke on="f"/>
              <v:imagedata o:title=""/>
              <o:lock v:ext="edit" aspectratio="f"/>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3"/>
                            <w:keepNext w:val="0"/>
                            <w:keepLines w:val="0"/>
                            <w:widowControl/>
                            <w:suppressLineNumbers w:val="0"/>
                            <w:rPr>
                              <w:bCs/>
                              <w:sz w:val="22"/>
                              <w:szCs w:val="22"/>
                            </w:rPr>
                          </w:pPr>
                          <w:r>
                            <w:rPr>
                              <w:u w:val="none" w:color="auto"/>
                            </w:rPr>
                            <w:t>Project Proposal for Capstone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v:textbox>
            </v:shape>
          </w:pict>
        </mc:Fallback>
      </mc:AlternateContent>
    </w:r>
    <w:r>
      <w:rPr>
        <w:lang w:val="en-IN" w:eastAsia="en-IN"/>
      </w:rPr>
      <w:drawing>
        <wp:anchor distT="0" distB="0" distL="0" distR="0" simplePos="0" relativeHeight="251660288" behindDoc="1" locked="0" layoutInCell="1" allowOverlap="1">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descr="C:\Users\online\AppData\Local\Packages\Microsoft.Windows.Photos_8wekyb3d8bbwe\TempState\ShareServiceTempFolder\Logo.jpeg"/>
                  <pic:cNvPicPr>
                    <a:picLocks noChangeAspect="1"/>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8C27"/>
    <w:multiLevelType w:val="multilevel"/>
    <w:tmpl w:val="DFFE8C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FDF59F8"/>
    <w:multiLevelType w:val="singleLevel"/>
    <w:tmpl w:val="FFDF59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2B6D"/>
    <w:rsid w:val="000116AE"/>
    <w:rsid w:val="00032546"/>
    <w:rsid w:val="00063FEC"/>
    <w:rsid w:val="000647B9"/>
    <w:rsid w:val="00082C16"/>
    <w:rsid w:val="000837D0"/>
    <w:rsid w:val="00083ECC"/>
    <w:rsid w:val="00094411"/>
    <w:rsid w:val="000B778C"/>
    <w:rsid w:val="000C213C"/>
    <w:rsid w:val="000D63F9"/>
    <w:rsid w:val="000D6454"/>
    <w:rsid w:val="000E3ED3"/>
    <w:rsid w:val="000F5F06"/>
    <w:rsid w:val="00103A7C"/>
    <w:rsid w:val="00131123"/>
    <w:rsid w:val="0013480D"/>
    <w:rsid w:val="00152337"/>
    <w:rsid w:val="001558E0"/>
    <w:rsid w:val="00156136"/>
    <w:rsid w:val="0017096E"/>
    <w:rsid w:val="00171534"/>
    <w:rsid w:val="0017477E"/>
    <w:rsid w:val="00180448"/>
    <w:rsid w:val="00183533"/>
    <w:rsid w:val="001852EF"/>
    <w:rsid w:val="001929E1"/>
    <w:rsid w:val="001B67B5"/>
    <w:rsid w:val="001C1A44"/>
    <w:rsid w:val="001D5A7D"/>
    <w:rsid w:val="001F655A"/>
    <w:rsid w:val="00240E8E"/>
    <w:rsid w:val="00242273"/>
    <w:rsid w:val="00242989"/>
    <w:rsid w:val="00246635"/>
    <w:rsid w:val="0025079F"/>
    <w:rsid w:val="002557DF"/>
    <w:rsid w:val="00257792"/>
    <w:rsid w:val="00277D8D"/>
    <w:rsid w:val="00282597"/>
    <w:rsid w:val="00287378"/>
    <w:rsid w:val="002900C0"/>
    <w:rsid w:val="002B0846"/>
    <w:rsid w:val="002C5B63"/>
    <w:rsid w:val="002F3F56"/>
    <w:rsid w:val="00331BB2"/>
    <w:rsid w:val="00360653"/>
    <w:rsid w:val="0036437A"/>
    <w:rsid w:val="00372DB6"/>
    <w:rsid w:val="00381803"/>
    <w:rsid w:val="003A40B2"/>
    <w:rsid w:val="003C2ED5"/>
    <w:rsid w:val="003D3895"/>
    <w:rsid w:val="003D5070"/>
    <w:rsid w:val="00400F52"/>
    <w:rsid w:val="00414650"/>
    <w:rsid w:val="00425606"/>
    <w:rsid w:val="00430A0F"/>
    <w:rsid w:val="004525DB"/>
    <w:rsid w:val="00461ECE"/>
    <w:rsid w:val="00461FE8"/>
    <w:rsid w:val="004648D0"/>
    <w:rsid w:val="004949F5"/>
    <w:rsid w:val="00494CD1"/>
    <w:rsid w:val="004B4FB5"/>
    <w:rsid w:val="004B5D2C"/>
    <w:rsid w:val="004D2BD7"/>
    <w:rsid w:val="004D51AD"/>
    <w:rsid w:val="004E167D"/>
    <w:rsid w:val="005028F2"/>
    <w:rsid w:val="00521742"/>
    <w:rsid w:val="00521C36"/>
    <w:rsid w:val="00533140"/>
    <w:rsid w:val="00536C10"/>
    <w:rsid w:val="00566073"/>
    <w:rsid w:val="00572190"/>
    <w:rsid w:val="005743EE"/>
    <w:rsid w:val="00590A9E"/>
    <w:rsid w:val="005A44CC"/>
    <w:rsid w:val="005A5B9B"/>
    <w:rsid w:val="005B03A4"/>
    <w:rsid w:val="005C4298"/>
    <w:rsid w:val="005C6529"/>
    <w:rsid w:val="005D5DFF"/>
    <w:rsid w:val="005F6EC6"/>
    <w:rsid w:val="00601D19"/>
    <w:rsid w:val="006243B3"/>
    <w:rsid w:val="00632C7B"/>
    <w:rsid w:val="00643037"/>
    <w:rsid w:val="00646B21"/>
    <w:rsid w:val="0065733B"/>
    <w:rsid w:val="00665507"/>
    <w:rsid w:val="00666193"/>
    <w:rsid w:val="00672343"/>
    <w:rsid w:val="006B000A"/>
    <w:rsid w:val="006B4775"/>
    <w:rsid w:val="006C0E00"/>
    <w:rsid w:val="006C2328"/>
    <w:rsid w:val="006F3CCF"/>
    <w:rsid w:val="00721644"/>
    <w:rsid w:val="00725276"/>
    <w:rsid w:val="00737BDC"/>
    <w:rsid w:val="00741831"/>
    <w:rsid w:val="00746AF3"/>
    <w:rsid w:val="00760B7C"/>
    <w:rsid w:val="00765245"/>
    <w:rsid w:val="00766941"/>
    <w:rsid w:val="0077122C"/>
    <w:rsid w:val="00785E24"/>
    <w:rsid w:val="007A0716"/>
    <w:rsid w:val="007C2D9D"/>
    <w:rsid w:val="007D0CCA"/>
    <w:rsid w:val="007D30D0"/>
    <w:rsid w:val="007E00AC"/>
    <w:rsid w:val="007E512E"/>
    <w:rsid w:val="008128BB"/>
    <w:rsid w:val="00823566"/>
    <w:rsid w:val="008441AB"/>
    <w:rsid w:val="00852477"/>
    <w:rsid w:val="00896B14"/>
    <w:rsid w:val="008A6C25"/>
    <w:rsid w:val="008D080A"/>
    <w:rsid w:val="008D0FF0"/>
    <w:rsid w:val="008D1897"/>
    <w:rsid w:val="008D2893"/>
    <w:rsid w:val="008D3B6C"/>
    <w:rsid w:val="008E2506"/>
    <w:rsid w:val="008F4196"/>
    <w:rsid w:val="008F5CC1"/>
    <w:rsid w:val="008F795B"/>
    <w:rsid w:val="0090097F"/>
    <w:rsid w:val="009361F0"/>
    <w:rsid w:val="009452C8"/>
    <w:rsid w:val="00953724"/>
    <w:rsid w:val="009568FA"/>
    <w:rsid w:val="00975608"/>
    <w:rsid w:val="00984457"/>
    <w:rsid w:val="009B2B21"/>
    <w:rsid w:val="009B2DC1"/>
    <w:rsid w:val="009D25CC"/>
    <w:rsid w:val="009D6863"/>
    <w:rsid w:val="009E7F47"/>
    <w:rsid w:val="009F7CD5"/>
    <w:rsid w:val="00A007C1"/>
    <w:rsid w:val="00A13457"/>
    <w:rsid w:val="00A21779"/>
    <w:rsid w:val="00A2287C"/>
    <w:rsid w:val="00A310E7"/>
    <w:rsid w:val="00A43843"/>
    <w:rsid w:val="00A43FD1"/>
    <w:rsid w:val="00A45456"/>
    <w:rsid w:val="00A61F18"/>
    <w:rsid w:val="00A649CD"/>
    <w:rsid w:val="00A710AA"/>
    <w:rsid w:val="00A71F76"/>
    <w:rsid w:val="00A728A2"/>
    <w:rsid w:val="00A769AB"/>
    <w:rsid w:val="00A925A2"/>
    <w:rsid w:val="00A94894"/>
    <w:rsid w:val="00AA0E75"/>
    <w:rsid w:val="00AB266B"/>
    <w:rsid w:val="00AC5528"/>
    <w:rsid w:val="00AE57D9"/>
    <w:rsid w:val="00AF3D4A"/>
    <w:rsid w:val="00B05790"/>
    <w:rsid w:val="00B237F9"/>
    <w:rsid w:val="00B23B7A"/>
    <w:rsid w:val="00B23D39"/>
    <w:rsid w:val="00B31989"/>
    <w:rsid w:val="00B3648C"/>
    <w:rsid w:val="00B40A3E"/>
    <w:rsid w:val="00B63115"/>
    <w:rsid w:val="00B867D7"/>
    <w:rsid w:val="00B95284"/>
    <w:rsid w:val="00BE21A9"/>
    <w:rsid w:val="00BE259A"/>
    <w:rsid w:val="00C12539"/>
    <w:rsid w:val="00C23928"/>
    <w:rsid w:val="00C276ED"/>
    <w:rsid w:val="00C32959"/>
    <w:rsid w:val="00C5543C"/>
    <w:rsid w:val="00C67B86"/>
    <w:rsid w:val="00C876D8"/>
    <w:rsid w:val="00C90FFD"/>
    <w:rsid w:val="00CA2AA4"/>
    <w:rsid w:val="00CC3E17"/>
    <w:rsid w:val="00CD66ED"/>
    <w:rsid w:val="00CD6F50"/>
    <w:rsid w:val="00D000C7"/>
    <w:rsid w:val="00D06DA0"/>
    <w:rsid w:val="00D17210"/>
    <w:rsid w:val="00D2546E"/>
    <w:rsid w:val="00D53634"/>
    <w:rsid w:val="00D54F4A"/>
    <w:rsid w:val="00D62ACC"/>
    <w:rsid w:val="00D62EBA"/>
    <w:rsid w:val="00D71A8D"/>
    <w:rsid w:val="00D82C29"/>
    <w:rsid w:val="00D9692C"/>
    <w:rsid w:val="00DB4DA5"/>
    <w:rsid w:val="00DC0245"/>
    <w:rsid w:val="00DC716D"/>
    <w:rsid w:val="00DC71E2"/>
    <w:rsid w:val="00DE2D4C"/>
    <w:rsid w:val="00DF560D"/>
    <w:rsid w:val="00DF7516"/>
    <w:rsid w:val="00E01674"/>
    <w:rsid w:val="00E1042F"/>
    <w:rsid w:val="00E2288E"/>
    <w:rsid w:val="00E35325"/>
    <w:rsid w:val="00E37902"/>
    <w:rsid w:val="00E40344"/>
    <w:rsid w:val="00E62F2D"/>
    <w:rsid w:val="00E63297"/>
    <w:rsid w:val="00E8077F"/>
    <w:rsid w:val="00E807B1"/>
    <w:rsid w:val="00E85639"/>
    <w:rsid w:val="00E900FF"/>
    <w:rsid w:val="00E94601"/>
    <w:rsid w:val="00EA0872"/>
    <w:rsid w:val="00EA381E"/>
    <w:rsid w:val="00EA420C"/>
    <w:rsid w:val="00EB7D1D"/>
    <w:rsid w:val="00EC7B85"/>
    <w:rsid w:val="00EE18C4"/>
    <w:rsid w:val="00EE71EB"/>
    <w:rsid w:val="00F0541B"/>
    <w:rsid w:val="00F16BE5"/>
    <w:rsid w:val="00F430AF"/>
    <w:rsid w:val="00F477C4"/>
    <w:rsid w:val="00F55E6B"/>
    <w:rsid w:val="00F63820"/>
    <w:rsid w:val="00F716A9"/>
    <w:rsid w:val="00F71D87"/>
    <w:rsid w:val="00F723A8"/>
    <w:rsid w:val="00F93CC6"/>
    <w:rsid w:val="00FB1CA8"/>
    <w:rsid w:val="00FB22FB"/>
    <w:rsid w:val="00FB6021"/>
    <w:rsid w:val="00FC0EBE"/>
    <w:rsid w:val="00FD6351"/>
    <w:rsid w:val="00FD7AF3"/>
    <w:rsid w:val="00FD7B2B"/>
    <w:rsid w:val="00FE2D4F"/>
    <w:rsid w:val="683FAEF3"/>
    <w:rsid w:val="DFDF150E"/>
    <w:rsid w:val="F6DBC4E0"/>
    <w:rsid w:val="F77A75BD"/>
    <w:rsid w:val="FEED2C0F"/>
    <w:rsid w:val="FFCD73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ind w:left="120"/>
      <w:outlineLvl w:val="0"/>
    </w:pPr>
    <w:rPr>
      <w:b/>
      <w:bCs/>
      <w:sz w:val="28"/>
      <w:szCs w:val="28"/>
      <w:u w:val="single" w:color="000000"/>
    </w:rPr>
  </w:style>
  <w:style w:type="paragraph" w:styleId="3">
    <w:name w:val="heading 2"/>
    <w:basedOn w:val="1"/>
    <w:next w:val="1"/>
    <w:link w:val="20"/>
    <w:qFormat/>
    <w:uiPriority w:val="1"/>
    <w:pPr>
      <w:ind w:left="120"/>
      <w:outlineLvl w:val="1"/>
    </w:pPr>
    <w:rPr>
      <w:b/>
      <w:bCs/>
      <w:sz w:val="24"/>
      <w:szCs w:val="24"/>
      <w:u w:val="single" w:color="00000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1"/>
    <w:qFormat/>
    <w:uiPriority w:val="1"/>
    <w:pPr>
      <w:ind w:left="1441"/>
    </w:pPr>
    <w:rPr>
      <w:sz w:val="20"/>
      <w:szCs w:val="20"/>
    </w:rPr>
  </w:style>
  <w:style w:type="paragraph" w:styleId="9">
    <w:name w:val="footer"/>
    <w:basedOn w:val="1"/>
    <w:link w:val="19"/>
    <w:unhideWhenUsed/>
    <w:qFormat/>
    <w:uiPriority w:val="99"/>
    <w:pPr>
      <w:tabs>
        <w:tab w:val="center" w:pos="4513"/>
        <w:tab w:val="right" w:pos="9026"/>
      </w:tabs>
    </w:pPr>
  </w:style>
  <w:style w:type="paragraph" w:styleId="10">
    <w:name w:val="header"/>
    <w:basedOn w:val="1"/>
    <w:link w:val="18"/>
    <w:unhideWhenUsed/>
    <w:qFormat/>
    <w:uiPriority w:val="99"/>
    <w:pPr>
      <w:tabs>
        <w:tab w:val="center" w:pos="4513"/>
        <w:tab w:val="right" w:pos="9026"/>
      </w:tabs>
    </w:p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style>
  <w:style w:type="paragraph" w:customStyle="1" w:styleId="17">
    <w:name w:val="Table Paragraph"/>
    <w:basedOn w:val="1"/>
    <w:qFormat/>
    <w:uiPriority w:val="1"/>
    <w:pPr>
      <w:spacing w:line="262" w:lineRule="exact"/>
      <w:ind w:left="104"/>
    </w:pPr>
  </w:style>
  <w:style w:type="character" w:customStyle="1" w:styleId="18">
    <w:name w:val="Header Char"/>
    <w:basedOn w:val="6"/>
    <w:link w:val="10"/>
    <w:qFormat/>
    <w:uiPriority w:val="99"/>
    <w:rPr>
      <w:rFonts w:ascii="Times New Roman" w:hAnsi="Times New Roman" w:eastAsia="Times New Roman" w:cs="Times New Roman"/>
    </w:rPr>
  </w:style>
  <w:style w:type="character" w:customStyle="1" w:styleId="19">
    <w:name w:val="Footer Char"/>
    <w:basedOn w:val="6"/>
    <w:link w:val="9"/>
    <w:qFormat/>
    <w:uiPriority w:val="99"/>
    <w:rPr>
      <w:rFonts w:ascii="Times New Roman" w:hAnsi="Times New Roman" w:eastAsia="Times New Roman" w:cs="Times New Roman"/>
    </w:rPr>
  </w:style>
  <w:style w:type="character" w:customStyle="1" w:styleId="20">
    <w:name w:val="Heading 2 Char"/>
    <w:basedOn w:val="6"/>
    <w:link w:val="3"/>
    <w:qFormat/>
    <w:uiPriority w:val="1"/>
    <w:rPr>
      <w:rFonts w:ascii="Times New Roman" w:hAnsi="Times New Roman" w:eastAsia="Times New Roman" w:cs="Times New Roman"/>
      <w:b/>
      <w:bCs/>
      <w:sz w:val="24"/>
      <w:szCs w:val="24"/>
      <w:u w:val="single" w:color="000000"/>
    </w:rPr>
  </w:style>
  <w:style w:type="character" w:customStyle="1" w:styleId="21">
    <w:name w:val="Body Text Char"/>
    <w:basedOn w:val="6"/>
    <w:link w:val="8"/>
    <w:qFormat/>
    <w:uiPriority w:val="1"/>
    <w:rPr>
      <w:rFonts w:ascii="Times New Roman" w:hAnsi="Times New Roman" w:eastAsia="Times New Roman" w:cs="Times New Roman"/>
      <w:sz w:val="20"/>
      <w:szCs w:val="20"/>
    </w:rPr>
  </w:style>
  <w:style w:type="table" w:customStyle="1" w:styleId="22">
    <w:name w:val="Grid Table 4 Accent 1"/>
    <w:basedOn w:val="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3">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Grid Table 5 Dark Accent 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219</Words>
  <Characters>1254</Characters>
  <Lines>10</Lines>
  <Paragraphs>2</Paragraphs>
  <TotalTime>11</TotalTime>
  <ScaleCrop>false</ScaleCrop>
  <LinksUpToDate>false</LinksUpToDate>
  <CharactersWithSpaces>1471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2024-09-20T08:04:00Z</dcterms:created>
  <dc:creator>Aryan Langhanoja</dc:creator>
  <cp:lastModifiedBy>vivek</cp:lastModifiedBy>
  <cp:lastPrinted>2025-03-25T06:03:00Z</cp:lastPrinted>
  <dcterms:modified xsi:type="dcterms:W3CDTF">2025-09-26T16:41:41Z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y fmtid="{D5CDD505-2E9C-101B-9397-08002B2CF9AE}" pid="4" name="KSOProductBuildVer">
    <vt:lpwstr>1033-11.1.0.11723</vt:lpwstr>
  </property>
</Properties>
</file>