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3040" w:rsidRDefault="000228F7" w:rsidP="007B73E0">
      <w:pPr>
        <w:spacing w:before="200" w:after="160"/>
        <w:ind w:firstLine="720"/>
        <w:jc w:val="center"/>
      </w:pPr>
      <w:proofErr w:type="spellStart"/>
      <w:r>
        <w:rPr>
          <w:b/>
          <w:bCs/>
          <w:sz w:val="36"/>
          <w:szCs w:val="36"/>
        </w:rPr>
        <w:t>EfficientNet</w:t>
      </w:r>
      <w:proofErr w:type="spellEnd"/>
      <w:r>
        <w:rPr>
          <w:b/>
          <w:bCs/>
          <w:sz w:val="36"/>
          <w:szCs w:val="36"/>
        </w:rPr>
        <w:t>-Based Class</w:t>
      </w:r>
      <w:bookmarkStart w:id="0" w:name="_GoBack"/>
      <w:bookmarkEnd w:id="0"/>
      <w:r>
        <w:rPr>
          <w:b/>
          <w:bCs/>
          <w:sz w:val="36"/>
          <w:szCs w:val="36"/>
        </w:rPr>
        <w:t>ification of Indian Bovine and Buffalo Breeds Using YOLO-</w:t>
      </w:r>
      <w:proofErr w:type="spellStart"/>
      <w:r>
        <w:rPr>
          <w:b/>
          <w:bCs/>
          <w:sz w:val="36"/>
          <w:szCs w:val="36"/>
        </w:rPr>
        <w:t>Preprocessed</w:t>
      </w:r>
      <w:proofErr w:type="spellEnd"/>
      <w:r>
        <w:rPr>
          <w:b/>
          <w:bCs/>
          <w:sz w:val="36"/>
          <w:szCs w:val="36"/>
        </w:rPr>
        <w:t xml:space="preserve"> Image Data</w:t>
      </w:r>
    </w:p>
    <w:p w:rsidR="00BA3040" w:rsidRPr="00D83468" w:rsidRDefault="00D83468">
      <w:pPr>
        <w:spacing w:after="60"/>
        <w:jc w:val="center"/>
      </w:pPr>
      <w:proofErr w:type="spellStart"/>
      <w:r w:rsidRPr="00D83468">
        <w:rPr>
          <w:iCs/>
          <w:sz w:val="22"/>
          <w:szCs w:val="22"/>
        </w:rPr>
        <w:t>M.Vivek</w:t>
      </w:r>
      <w:proofErr w:type="spellEnd"/>
      <w:r w:rsidRPr="00D83468">
        <w:rPr>
          <w:iCs/>
          <w:sz w:val="22"/>
          <w:szCs w:val="22"/>
        </w:rPr>
        <w:t xml:space="preserve"> </w:t>
      </w:r>
      <w:proofErr w:type="spellStart"/>
      <w:r w:rsidRPr="00D83468">
        <w:rPr>
          <w:iCs/>
          <w:sz w:val="22"/>
          <w:szCs w:val="22"/>
        </w:rPr>
        <w:t>Reddy</w:t>
      </w:r>
      <w:proofErr w:type="gramStart"/>
      <w:r w:rsidRPr="00D83468">
        <w:rPr>
          <w:iCs/>
          <w:sz w:val="22"/>
          <w:szCs w:val="22"/>
        </w:rPr>
        <w:t>,G.Srishanth</w:t>
      </w:r>
      <w:proofErr w:type="spellEnd"/>
      <w:proofErr w:type="gramEnd"/>
    </w:p>
    <w:p w:rsidR="00BA3040" w:rsidRDefault="000228F7" w:rsidP="00D83468">
      <w:pPr>
        <w:jc w:val="center"/>
        <w:rPr>
          <w:sz w:val="18"/>
          <w:szCs w:val="18"/>
        </w:rPr>
      </w:pPr>
      <w:r>
        <w:rPr>
          <w:sz w:val="18"/>
          <w:szCs w:val="18"/>
        </w:rPr>
        <w:t>Department of Computer Science and Engineering</w:t>
      </w:r>
    </w:p>
    <w:p w:rsidR="00D83468" w:rsidRDefault="00D83468" w:rsidP="00D83468">
      <w:pPr>
        <w:jc w:val="center"/>
      </w:pPr>
      <w:r>
        <w:rPr>
          <w:sz w:val="18"/>
          <w:szCs w:val="18"/>
        </w:rPr>
        <w:t>Indian Institute Of Information Technology, Nagpur.</w:t>
      </w:r>
    </w:p>
    <w:p w:rsidR="00BA3040" w:rsidRDefault="00BA3040">
      <w:pPr>
        <w:pBdr>
          <w:bottom w:val="single" w:sz="6" w:space="1" w:color="000000"/>
        </w:pBdr>
        <w:spacing w:before="40" w:after="40"/>
      </w:pPr>
    </w:p>
    <w:p w:rsidR="00BA3040" w:rsidRDefault="000228F7">
      <w:pPr>
        <w:spacing w:before="80" w:after="80"/>
        <w:ind w:left="360" w:right="360"/>
        <w:jc w:val="both"/>
      </w:pPr>
      <w:r>
        <w:rPr>
          <w:b/>
          <w:bCs/>
          <w:i/>
          <w:iCs/>
        </w:rPr>
        <w:t>Abstract</w:t>
      </w:r>
      <w:r>
        <w:t>—</w:t>
      </w:r>
      <w:proofErr w:type="gramStart"/>
      <w:r>
        <w:t>Accurate</w:t>
      </w:r>
      <w:proofErr w:type="gramEnd"/>
      <w:r>
        <w:t xml:space="preserve"> identification of cattle and buffalo breeds is critical for livestock management, breeding programs, and agricultural policy in India, where bovine biodiversity is exceptionally rich. This paper presents a deep learning pipeline for automated classification of 15 Indian bovine and buffalo breeds using transfer learning on EfficientNetB0. A composite dataset of 4,316 images was assembled from two </w:t>
      </w:r>
      <w:proofErr w:type="spellStart"/>
      <w:r>
        <w:t>Kaggle</w:t>
      </w:r>
      <w:proofErr w:type="spellEnd"/>
      <w:r>
        <w:t xml:space="preserve"> sources and </w:t>
      </w:r>
      <w:proofErr w:type="spellStart"/>
      <w:r>
        <w:t>preprocessed</w:t>
      </w:r>
      <w:proofErr w:type="spellEnd"/>
      <w:r>
        <w:t xml:space="preserve"> using YOLOv8-based animal detection to crop subjects from cluttered backgrounds, yielding 4,106 usable images. The model was trained with frozen base layers (10pt base learning rate: 1×10</w:t>
      </w:r>
      <w:r>
        <w:rPr>
          <w:vertAlign w:val="superscript"/>
        </w:rPr>
        <w:t>−4</w:t>
      </w:r>
      <w:r>
        <w:t>) for 8 epochs, then fine-tuned on the last 15 layers (1×10</w:t>
      </w:r>
      <w:r>
        <w:rPr>
          <w:vertAlign w:val="superscript"/>
        </w:rPr>
        <w:t>−5</w:t>
      </w:r>
      <w:r>
        <w:t>). Training accuracy reached 85.12% and validation accuracy reached 76.4%. The confusion matrix and per-class classification report demonstrate strong classification performance across all 15 breeds, with a weighted average F1-score of 0.76. This work establishes a reproducible and high-performing baseline and identifies directions for further improvement through larger datasets, fine-grained augmentation, and breed-specific feature engineering.</w:t>
      </w:r>
    </w:p>
    <w:p w:rsidR="00BA3040" w:rsidRDefault="00D83468">
      <w:pPr>
        <w:spacing w:before="80" w:after="80"/>
        <w:ind w:left="360" w:right="360"/>
        <w:jc w:val="both"/>
      </w:pPr>
      <w:r>
        <w:rPr>
          <w:b/>
          <w:bCs/>
          <w:i/>
          <w:iCs/>
        </w:rPr>
        <w:t>Key Words</w:t>
      </w:r>
      <w:r w:rsidR="000228F7">
        <w:rPr>
          <w:i/>
          <w:iCs/>
        </w:rPr>
        <w:t>—Cattle breed classification, transfer learning, EfficientNetB0, YOLOv8, Indian bovine breeds, deep learning, image classification, agricultural AI.</w:t>
      </w:r>
    </w:p>
    <w:p w:rsidR="00BA3040" w:rsidRDefault="00BA3040">
      <w:pPr>
        <w:pBdr>
          <w:bottom w:val="single" w:sz="6" w:space="1" w:color="000000"/>
        </w:pBdr>
        <w:spacing w:before="40" w:after="40"/>
      </w:pPr>
    </w:p>
    <w:p w:rsidR="00BA3040" w:rsidRDefault="000228F7">
      <w:pPr>
        <w:spacing w:before="160" w:after="80"/>
        <w:jc w:val="center"/>
      </w:pPr>
      <w:r>
        <w:rPr>
          <w:b/>
          <w:bCs/>
        </w:rPr>
        <w:t>I. INTRODUCTION</w:t>
      </w:r>
    </w:p>
    <w:p w:rsidR="00BA3040" w:rsidRDefault="000228F7">
      <w:pPr>
        <w:spacing w:after="80"/>
        <w:jc w:val="both"/>
      </w:pPr>
      <w:r>
        <w:t xml:space="preserve">India possesses one of the </w:t>
      </w:r>
      <w:proofErr w:type="gramStart"/>
      <w:r>
        <w:t>world's</w:t>
      </w:r>
      <w:proofErr w:type="gramEnd"/>
      <w:r>
        <w:t xml:space="preserve"> largest and most diverse bovine populations, encompassing over 50 recognized cattle breeds and more than 13 buffalo breeds. Accurate breed identification is a cornerstone of livestock management, enabling targeted breeding programs, appropriate veterinary care, milk and meat yield prediction, and the formulation of breed-specific agricultural subsidies. Traditional identification relies on phenotypic traits assessed by experienced practitioners—a process that is slow, subjective, and impractical at scale.</w:t>
      </w:r>
    </w:p>
    <w:p w:rsidR="00BA3040" w:rsidRDefault="000228F7">
      <w:pPr>
        <w:spacing w:after="80"/>
        <w:jc w:val="both"/>
      </w:pPr>
      <w:r>
        <w:t xml:space="preserve">The emergence of deep learning and convolutional neural networks (CNNs) has transformed image-based species and breed classification. Transfer learning from large-scale models such as </w:t>
      </w:r>
      <w:proofErr w:type="spellStart"/>
      <w:r>
        <w:t>EfficientNet</w:t>
      </w:r>
      <w:proofErr w:type="spellEnd"/>
      <w:r>
        <w:t xml:space="preserve">, VGG, and </w:t>
      </w:r>
      <w:proofErr w:type="spellStart"/>
      <w:r>
        <w:t>ResNet</w:t>
      </w:r>
      <w:proofErr w:type="spellEnd"/>
      <w:r>
        <w:t xml:space="preserve"> has demonstrated state-of-the-art performance on fine-grained visual recognition tasks. However, the application of these techniques to Indian bovine breeds remains underexplored, partly due to the absence of large, well-curated public datasets and partly because of the high visual similarity among indigenous breeds.</w:t>
      </w:r>
    </w:p>
    <w:p w:rsidR="00BA3040" w:rsidRDefault="000228F7">
      <w:pPr>
        <w:spacing w:after="80"/>
        <w:jc w:val="both"/>
      </w:pPr>
      <w:r>
        <w:t xml:space="preserve">This paper addresses this gap by: (1) assembling a composite dataset from two </w:t>
      </w:r>
      <w:proofErr w:type="spellStart"/>
      <w:r>
        <w:t>Kaggle</w:t>
      </w:r>
      <w:proofErr w:type="spellEnd"/>
      <w:r>
        <w:t xml:space="preserve"> repositories covering 15 breeds, (2) applying YOLOv8-based object detection to crop cattle regions from images, thereby reducing background noise, (3) training an EfficientNetB0-based classifier using a two-phase transfer learning strategy, and (4) rigorously evaluating performance through accuracy curves, confusion matrices, and per-class classification reports.</w:t>
      </w:r>
    </w:p>
    <w:p w:rsidR="00BA3040" w:rsidRDefault="000228F7">
      <w:pPr>
        <w:spacing w:after="80"/>
        <w:jc w:val="both"/>
      </w:pPr>
      <w:r>
        <w:t xml:space="preserve">The remainder of this paper is organized as follows. Section II reviews related work. Section III describes the dataset and </w:t>
      </w:r>
      <w:proofErr w:type="spellStart"/>
      <w:r>
        <w:t>preprocessing</w:t>
      </w:r>
      <w:proofErr w:type="spellEnd"/>
      <w:r>
        <w:t xml:space="preserve"> methodology. Section IV details the model architecture and training procedure. Section V presents and </w:t>
      </w:r>
      <w:proofErr w:type="spellStart"/>
      <w:r>
        <w:t>analyzes</w:t>
      </w:r>
      <w:proofErr w:type="spellEnd"/>
      <w:r>
        <w:t xml:space="preserve"> results. Section VI discusses limitations and future directions, and Section VII concludes.</w:t>
      </w:r>
    </w:p>
    <w:p w:rsidR="00BA3040" w:rsidRDefault="000228F7">
      <w:pPr>
        <w:spacing w:before="160" w:after="80"/>
        <w:jc w:val="center"/>
      </w:pPr>
      <w:r>
        <w:rPr>
          <w:b/>
          <w:bCs/>
        </w:rPr>
        <w:t>II. RELATED WORK</w:t>
      </w:r>
    </w:p>
    <w:p w:rsidR="00BA3040" w:rsidRDefault="000228F7">
      <w:pPr>
        <w:spacing w:before="80" w:after="40"/>
        <w:jc w:val="both"/>
      </w:pPr>
      <w:r>
        <w:rPr>
          <w:b/>
          <w:bCs/>
          <w:i/>
          <w:iCs/>
        </w:rPr>
        <w:t>A.</w:t>
      </w:r>
      <w:r>
        <w:t xml:space="preserve"> Livestock Breed Classification with Deep Learning</w:t>
      </w:r>
    </w:p>
    <w:p w:rsidR="00BA3040" w:rsidRDefault="000228F7">
      <w:pPr>
        <w:spacing w:after="80"/>
        <w:jc w:val="both"/>
      </w:pPr>
      <w:r>
        <w:t>Convolutional neural networks have been applied to livestock identification across multiple species. Xu et al. [1] demonstrated ResNet-50-based dairy cattle identification achieving above 95% accuracy on Holstein cows using individually distinctive coat patterns. Similarly, Andrew et al. [2] explored cattle recognition in video streams using body silhouette and texture features, achieving robust identification under farm conditions.</w:t>
      </w:r>
    </w:p>
    <w:p w:rsidR="00BA3040" w:rsidRDefault="000228F7">
      <w:pPr>
        <w:spacing w:after="80"/>
        <w:jc w:val="both"/>
      </w:pPr>
      <w:r>
        <w:t xml:space="preserve">For fine-grained breed classification—where inter-class differences are subtle—transfer learning from </w:t>
      </w:r>
      <w:proofErr w:type="spellStart"/>
      <w:r>
        <w:t>ImageNet-pretrained</w:t>
      </w:r>
      <w:proofErr w:type="spellEnd"/>
      <w:r>
        <w:t xml:space="preserve"> models has emerged as the dominant paradigm. </w:t>
      </w:r>
      <w:proofErr w:type="spellStart"/>
      <w:r>
        <w:t>Bhole</w:t>
      </w:r>
      <w:proofErr w:type="spellEnd"/>
      <w:r>
        <w:t xml:space="preserve"> et al. [3] compared VGG16, ResNet50, and InceptionV3 for dog breed classification and found that fine-tuning the last layers of a </w:t>
      </w:r>
      <w:proofErr w:type="spellStart"/>
      <w:r>
        <w:t>pretrained</w:t>
      </w:r>
      <w:proofErr w:type="spellEnd"/>
      <w:r>
        <w:t xml:space="preserve"> network consistently outperformed training from scratch on small domain datasets.</w:t>
      </w:r>
    </w:p>
    <w:p w:rsidR="00BA3040" w:rsidRDefault="000228F7">
      <w:pPr>
        <w:spacing w:before="80" w:after="40"/>
        <w:jc w:val="both"/>
      </w:pPr>
      <w:r>
        <w:rPr>
          <w:b/>
          <w:bCs/>
          <w:i/>
          <w:iCs/>
        </w:rPr>
        <w:t>B.</w:t>
      </w:r>
      <w:r>
        <w:t xml:space="preserve"> </w:t>
      </w:r>
      <w:proofErr w:type="spellStart"/>
      <w:r>
        <w:t>EfficientNet</w:t>
      </w:r>
      <w:proofErr w:type="spellEnd"/>
      <w:r>
        <w:t xml:space="preserve"> in Agricultural Applications</w:t>
      </w:r>
    </w:p>
    <w:p w:rsidR="00BA3040" w:rsidRDefault="000228F7">
      <w:pPr>
        <w:spacing w:after="80"/>
        <w:jc w:val="both"/>
      </w:pPr>
      <w:proofErr w:type="spellStart"/>
      <w:r>
        <w:t>EfficientNet</w:t>
      </w:r>
      <w:proofErr w:type="spellEnd"/>
      <w:r>
        <w:t xml:space="preserve">, introduced by Tan and Le [4], achieves superior accuracy-efficiency trade-offs through compound scaling of network depth, width, and resolution. EfficientNetB0, the smallest variant, has been adopted widely in resource-constrained agricultural </w:t>
      </w:r>
      <w:r>
        <w:lastRenderedPageBreak/>
        <w:t>settings. Kumar et al. [5] applied EfficientNetB0 for plant disease detection, and Pandey et al. [6] used it for mango variety classification, both reporting validation accuracies exceeding 85% on datasets of comparable size.</w:t>
      </w:r>
    </w:p>
    <w:p w:rsidR="00BA3040" w:rsidRDefault="000228F7">
      <w:pPr>
        <w:spacing w:before="80" w:after="40"/>
        <w:jc w:val="both"/>
      </w:pPr>
      <w:r>
        <w:rPr>
          <w:b/>
          <w:bCs/>
          <w:i/>
          <w:iCs/>
        </w:rPr>
        <w:t>C.</w:t>
      </w:r>
      <w:r>
        <w:t xml:space="preserve"> YOLO-Based </w:t>
      </w:r>
      <w:proofErr w:type="spellStart"/>
      <w:r>
        <w:t>Preprocessing</w:t>
      </w:r>
      <w:proofErr w:type="spellEnd"/>
      <w:r>
        <w:t xml:space="preserve"> for Animal Images</w:t>
      </w:r>
    </w:p>
    <w:p w:rsidR="00BA3040" w:rsidRDefault="000228F7">
      <w:pPr>
        <w:spacing w:after="80"/>
        <w:jc w:val="both"/>
      </w:pPr>
      <w:r>
        <w:t xml:space="preserve">Object detection as a </w:t>
      </w:r>
      <w:proofErr w:type="spellStart"/>
      <w:r>
        <w:t>preprocessing</w:t>
      </w:r>
      <w:proofErr w:type="spellEnd"/>
      <w:r>
        <w:t xml:space="preserve"> step has been shown to substantially improve classification accuracy by eliminating irrelevant background features. YOLOv8 [7], the latest iteration of the YOLO (You Only Look Once) family, provides real-time inference with high detection accuracy across diverse animal categories in the COCO dataset. Incorporating YOLO-based cropping before classification is an established best practice in livestock </w:t>
      </w:r>
      <w:proofErr w:type="spellStart"/>
      <w:r>
        <w:t>phenotyping</w:t>
      </w:r>
      <w:proofErr w:type="spellEnd"/>
      <w:r>
        <w:t xml:space="preserve"> tasks [8].</w:t>
      </w:r>
    </w:p>
    <w:p w:rsidR="00BA3040" w:rsidRDefault="000228F7">
      <w:pPr>
        <w:spacing w:before="80" w:after="40"/>
        <w:jc w:val="both"/>
      </w:pPr>
      <w:r>
        <w:rPr>
          <w:b/>
          <w:bCs/>
          <w:i/>
          <w:iCs/>
        </w:rPr>
        <w:t>D.</w:t>
      </w:r>
      <w:r>
        <w:t xml:space="preserve"> Indian Bovine Breed Identification</w:t>
      </w:r>
    </w:p>
    <w:p w:rsidR="00BA3040" w:rsidRDefault="000228F7">
      <w:pPr>
        <w:spacing w:after="80"/>
        <w:jc w:val="both"/>
      </w:pPr>
      <w:r>
        <w:t xml:space="preserve">Literature specifically targeting Indian bovine breed classification is limited. </w:t>
      </w:r>
      <w:proofErr w:type="spellStart"/>
      <w:r>
        <w:t>Mhaske</w:t>
      </w:r>
      <w:proofErr w:type="spellEnd"/>
      <w:r>
        <w:t xml:space="preserve"> et al. [9] proposed a morphometric feature-based system for discriminating between </w:t>
      </w:r>
      <w:proofErr w:type="spellStart"/>
      <w:r>
        <w:t>Gir</w:t>
      </w:r>
      <w:proofErr w:type="spellEnd"/>
      <w:r>
        <w:t xml:space="preserve">, </w:t>
      </w:r>
      <w:proofErr w:type="spellStart"/>
      <w:r>
        <w:t>Sahiwal</w:t>
      </w:r>
      <w:proofErr w:type="spellEnd"/>
      <w:r>
        <w:t xml:space="preserve">, and </w:t>
      </w:r>
      <w:proofErr w:type="spellStart"/>
      <w:r>
        <w:t>Tharparkar</w:t>
      </w:r>
      <w:proofErr w:type="spellEnd"/>
      <w:r>
        <w:t xml:space="preserve"> breeds. More recently, </w:t>
      </w:r>
      <w:proofErr w:type="spellStart"/>
      <w:r>
        <w:t>Rastogi</w:t>
      </w:r>
      <w:proofErr w:type="spellEnd"/>
      <w:r>
        <w:t xml:space="preserve"> et al. [10] explored CNN-based cattle breed identification for six Indian breeds, reporting 78% accuracy on a privately collected dataset. Our work extends this scope to 15 breeds including buffalo varieties, using publicly available data and a reproducible pipeline.</w:t>
      </w:r>
    </w:p>
    <w:p w:rsidR="00BA3040" w:rsidRDefault="000228F7">
      <w:pPr>
        <w:spacing w:before="160" w:after="80"/>
        <w:jc w:val="center"/>
      </w:pPr>
      <w:r>
        <w:rPr>
          <w:b/>
          <w:bCs/>
        </w:rPr>
        <w:t>III. DATASET AND PREPROCESSING</w:t>
      </w:r>
    </w:p>
    <w:p w:rsidR="00BA3040" w:rsidRDefault="000228F7">
      <w:pPr>
        <w:spacing w:before="80" w:after="40"/>
        <w:jc w:val="both"/>
      </w:pPr>
      <w:r>
        <w:rPr>
          <w:b/>
          <w:bCs/>
          <w:i/>
          <w:iCs/>
        </w:rPr>
        <w:t>A.</w:t>
      </w:r>
      <w:r>
        <w:t xml:space="preserve"> Data Sources</w:t>
      </w:r>
    </w:p>
    <w:p w:rsidR="00BA3040" w:rsidRDefault="000228F7">
      <w:pPr>
        <w:spacing w:after="80"/>
        <w:jc w:val="both"/>
      </w:pPr>
      <w:r>
        <w:t xml:space="preserve">Two publicly available </w:t>
      </w:r>
      <w:proofErr w:type="spellStart"/>
      <w:r>
        <w:t>Kaggle</w:t>
      </w:r>
      <w:proofErr w:type="spellEnd"/>
      <w:r>
        <w:t xml:space="preserve"> datasets were combined to form the experimental corpus:</w:t>
      </w:r>
    </w:p>
    <w:p w:rsidR="00BA3040" w:rsidRDefault="000228F7">
      <w:pPr>
        <w:spacing w:after="80"/>
        <w:jc w:val="both"/>
      </w:pPr>
      <w:r>
        <w:t>1) Indian Bovine Breeds Dataset (lukex9442/</w:t>
      </w:r>
      <w:proofErr w:type="spellStart"/>
      <w:r>
        <w:t>indian</w:t>
      </w:r>
      <w:proofErr w:type="spellEnd"/>
      <w:r>
        <w:t>-bovine-breeds): A collection of approximately 2.84 GB covering 47 cattle breed classes with variable image counts.</w:t>
      </w:r>
    </w:p>
    <w:p w:rsidR="00BA3040" w:rsidRDefault="000228F7">
      <w:pPr>
        <w:spacing w:after="80"/>
        <w:jc w:val="both"/>
      </w:pPr>
      <w:r>
        <w:t>2) Indian Buffalo Dataset (</w:t>
      </w:r>
      <w:proofErr w:type="spellStart"/>
      <w:r>
        <w:t>atharvadarpude</w:t>
      </w:r>
      <w:proofErr w:type="spellEnd"/>
      <w:r>
        <w:t>/</w:t>
      </w:r>
      <w:proofErr w:type="spellStart"/>
      <w:r>
        <w:t>indian</w:t>
      </w:r>
      <w:proofErr w:type="spellEnd"/>
      <w:r>
        <w:t>-buffalo-dataset): A smaller dataset covering 6 buffalo breeds with approximately 38.4 MB.</w:t>
      </w:r>
    </w:p>
    <w:p w:rsidR="00BA3040" w:rsidRDefault="000228F7">
      <w:pPr>
        <w:spacing w:after="80"/>
        <w:jc w:val="both"/>
      </w:pPr>
      <w:r>
        <w:t>After merging, standardizing class names (lowercase, underscores, normalization of spelling variants such as '</w:t>
      </w:r>
      <w:proofErr w:type="spellStart"/>
      <w:r>
        <w:t>jaffrabadi</w:t>
      </w:r>
      <w:proofErr w:type="spellEnd"/>
      <w:r>
        <w:t>' → '</w:t>
      </w:r>
      <w:proofErr w:type="spellStart"/>
      <w:r>
        <w:t>jaffarabadi</w:t>
      </w:r>
      <w:proofErr w:type="spellEnd"/>
      <w:r>
        <w:t>'), and filtering to 15 breeds of agro-economic relevance, the combined dataset contained 4,316 images.</w:t>
      </w:r>
    </w:p>
    <w:p w:rsidR="00BA3040" w:rsidRDefault="000228F7">
      <w:pPr>
        <w:spacing w:before="80" w:after="40"/>
        <w:jc w:val="both"/>
      </w:pPr>
      <w:r>
        <w:rPr>
          <w:b/>
          <w:bCs/>
          <w:i/>
          <w:iCs/>
        </w:rPr>
        <w:t>B.</w:t>
      </w:r>
      <w:r>
        <w:t xml:space="preserve"> Breed Selection</w:t>
      </w:r>
    </w:p>
    <w:p w:rsidR="00BA3040" w:rsidRDefault="000228F7">
      <w:pPr>
        <w:spacing w:after="80"/>
        <w:jc w:val="both"/>
      </w:pPr>
      <w:r>
        <w:t>Fifteen breeds were selected to balance representation of indigenous cattle, exotic dairy cattle, and buffalo varieties. The selection criteria included: (a) minimum image count of 100 per class to support meaningful training, (b) coverage of breeds registered under the National Bureau of Animal Genetic Resources (NBAGR), and (c) inclusion of economically important buffalo breeds. The selected breeds and their post-YOLO image counts are reported in Table I.</w:t>
      </w:r>
    </w:p>
    <w:p w:rsidR="00BA3040" w:rsidRDefault="000228F7">
      <w:pPr>
        <w:spacing w:before="120" w:after="40"/>
        <w:jc w:val="center"/>
      </w:pPr>
      <w:r>
        <w:rPr>
          <w:b/>
          <w:bCs/>
          <w:sz w:val="18"/>
          <w:szCs w:val="18"/>
        </w:rPr>
        <w:t>TABLE I</w:t>
      </w:r>
    </w:p>
    <w:p w:rsidR="00BA3040" w:rsidRDefault="000228F7">
      <w:pPr>
        <w:spacing w:after="80"/>
        <w:jc w:val="center"/>
      </w:pPr>
      <w:r>
        <w:rPr>
          <w:i/>
          <w:iCs/>
          <w:sz w:val="18"/>
          <w:szCs w:val="18"/>
        </w:rPr>
        <w:t xml:space="preserve">Dataset Composition </w:t>
      </w:r>
      <w:proofErr w:type="gramStart"/>
      <w:r>
        <w:rPr>
          <w:i/>
          <w:iCs/>
          <w:sz w:val="18"/>
          <w:szCs w:val="18"/>
        </w:rPr>
        <w:t>After</w:t>
      </w:r>
      <w:proofErr w:type="gramEnd"/>
      <w:r>
        <w:rPr>
          <w:i/>
          <w:iCs/>
          <w:sz w:val="18"/>
          <w:szCs w:val="18"/>
        </w:rPr>
        <w:t xml:space="preserve"> YOLO </w:t>
      </w:r>
      <w:proofErr w:type="spellStart"/>
      <w:r>
        <w:rPr>
          <w:i/>
          <w:iCs/>
          <w:sz w:val="18"/>
          <w:szCs w:val="18"/>
        </w:rPr>
        <w:t>Preprocessing</w:t>
      </w:r>
      <w:proofErr w:type="spellEnd"/>
    </w:p>
    <w:tbl>
      <w:tblPr>
        <w:tblW w:w="800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7"/>
        <w:gridCol w:w="2667"/>
        <w:gridCol w:w="2667"/>
      </w:tblGrid>
      <w:tr w:rsidR="00BA3040">
        <w:tc>
          <w:tcPr>
            <w:tcW w:w="2667"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rsidR="00BA3040" w:rsidRDefault="000228F7">
            <w:pPr>
              <w:jc w:val="center"/>
            </w:pPr>
            <w:r>
              <w:rPr>
                <w:b/>
                <w:bCs/>
                <w:sz w:val="18"/>
                <w:szCs w:val="18"/>
              </w:rPr>
              <w:t>Breed</w:t>
            </w:r>
          </w:p>
        </w:tc>
        <w:tc>
          <w:tcPr>
            <w:tcW w:w="2667"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rsidR="00BA3040" w:rsidRDefault="000228F7">
            <w:pPr>
              <w:jc w:val="center"/>
            </w:pPr>
            <w:r>
              <w:rPr>
                <w:b/>
                <w:bCs/>
                <w:sz w:val="18"/>
                <w:szCs w:val="18"/>
              </w:rPr>
              <w:t>Category</w:t>
            </w:r>
          </w:p>
        </w:tc>
        <w:tc>
          <w:tcPr>
            <w:tcW w:w="2667"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tcPr>
          <w:p w:rsidR="00BA3040" w:rsidRDefault="000228F7">
            <w:pPr>
              <w:jc w:val="center"/>
            </w:pPr>
            <w:r>
              <w:rPr>
                <w:b/>
                <w:bCs/>
                <w:sz w:val="18"/>
                <w:szCs w:val="18"/>
              </w:rPr>
              <w:t>Images (Post-YOLO)</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murrah</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Buffalo</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458</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jaffarabadi</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Buffalo</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418</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sahiwal</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436</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gir</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369</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nagpuri</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Buffalo</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319</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holstein_friesian</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 (Exotic)</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315</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nili_ravi</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Buffalo</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261</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surti</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Buffalo</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216</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tharparkar</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213</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brown_swiss</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 (Exotic)</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213</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jersey</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 (Exotic)</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193</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ongole</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188</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hallikar</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181</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kankrej</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Cattle</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177</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proofErr w:type="spellStart"/>
            <w:r>
              <w:rPr>
                <w:sz w:val="18"/>
                <w:szCs w:val="18"/>
              </w:rPr>
              <w:t>mehsana</w:t>
            </w:r>
            <w:proofErr w:type="spellEnd"/>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Buffalo</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149</w:t>
            </w:r>
          </w:p>
        </w:tc>
      </w:tr>
      <w:tr w:rsidR="00BA3040">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Total</w:t>
            </w: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BA3040">
            <w:pPr>
              <w:jc w:val="center"/>
            </w:pPr>
          </w:p>
        </w:tc>
        <w:tc>
          <w:tcPr>
            <w:tcW w:w="2667"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tcPr>
          <w:p w:rsidR="00BA3040" w:rsidRDefault="000228F7">
            <w:pPr>
              <w:jc w:val="center"/>
            </w:pPr>
            <w:r>
              <w:rPr>
                <w:sz w:val="18"/>
                <w:szCs w:val="18"/>
              </w:rPr>
              <w:t>4,106</w:t>
            </w:r>
          </w:p>
        </w:tc>
      </w:tr>
    </w:tbl>
    <w:p w:rsidR="00BA3040" w:rsidRDefault="00BA3040">
      <w:pPr>
        <w:spacing w:before="80"/>
      </w:pPr>
    </w:p>
    <w:p w:rsidR="00BA3040" w:rsidRDefault="000228F7">
      <w:pPr>
        <w:spacing w:before="80" w:after="40"/>
        <w:jc w:val="both"/>
      </w:pPr>
      <w:r>
        <w:rPr>
          <w:b/>
          <w:bCs/>
          <w:i/>
          <w:iCs/>
        </w:rPr>
        <w:lastRenderedPageBreak/>
        <w:t>C.</w:t>
      </w:r>
      <w:r>
        <w:t xml:space="preserve"> YOLO-Based Object Cropping</w:t>
      </w:r>
    </w:p>
    <w:p w:rsidR="00BA3040" w:rsidRDefault="000228F7">
      <w:pPr>
        <w:spacing w:after="80"/>
        <w:jc w:val="both"/>
      </w:pPr>
      <w:r>
        <w:t>Raw images in livestock datasets frequently contain complex backgrounds (farmyards, fields, handlers) that introduce spurious features. To mitigate this, YOLOv8n (</w:t>
      </w:r>
      <w:proofErr w:type="spellStart"/>
      <w:r>
        <w:t>nano</w:t>
      </w:r>
      <w:proofErr w:type="spellEnd"/>
      <w:r>
        <w:t xml:space="preserve"> variant) </w:t>
      </w:r>
      <w:proofErr w:type="spellStart"/>
      <w:r>
        <w:t>pretrained</w:t>
      </w:r>
      <w:proofErr w:type="spellEnd"/>
      <w:r>
        <w:t xml:space="preserve"> on COCO was applied to each image. The highest-confidence bounding box prediction was retained, and the corresponding crop was saved. Images yielding no detections (approximately 5% of the corpus) were discarded, reducing the dataset from 4,316 to 4,106 images. The cropping step standardizes the spatial extent of the animal across images and focuses the classifier on morphological features.</w:t>
      </w:r>
    </w:p>
    <w:p w:rsidR="00BA3040" w:rsidRDefault="000228F7">
      <w:pPr>
        <w:spacing w:before="80" w:after="40"/>
        <w:jc w:val="both"/>
      </w:pPr>
      <w:r>
        <w:rPr>
          <w:b/>
          <w:bCs/>
          <w:i/>
          <w:iCs/>
        </w:rPr>
        <w:t>D.</w:t>
      </w:r>
      <w:r>
        <w:t xml:space="preserve"> Train-Validation Split and Augmentation</w:t>
      </w:r>
    </w:p>
    <w:p w:rsidR="00BA3040" w:rsidRDefault="000228F7">
      <w:pPr>
        <w:spacing w:after="80"/>
        <w:jc w:val="both"/>
      </w:pPr>
      <w:r>
        <w:t xml:space="preserve">The cropped dataset was split into training (80%) and validation (20%) subsets using stratified sampling, yielding 3,264 training and 828 validation images. Online augmentation was applied exclusively to training images via </w:t>
      </w:r>
      <w:proofErr w:type="spellStart"/>
      <w:r>
        <w:t>Keras</w:t>
      </w:r>
      <w:proofErr w:type="spellEnd"/>
      <w:r>
        <w:t xml:space="preserve"> </w:t>
      </w:r>
      <w:proofErr w:type="spellStart"/>
      <w:r>
        <w:t>ImageDataGenerator</w:t>
      </w:r>
      <w:proofErr w:type="spellEnd"/>
      <w:r>
        <w:t xml:space="preserve">, comprising: random rotation (±15°), random zoom (±15%), and horizontal flipping. All images were resized to 224×224 pixels and </w:t>
      </w:r>
      <w:proofErr w:type="spellStart"/>
      <w:r>
        <w:t>preprocessed</w:t>
      </w:r>
      <w:proofErr w:type="spellEnd"/>
      <w:r>
        <w:t xml:space="preserve"> using the </w:t>
      </w:r>
      <w:proofErr w:type="spellStart"/>
      <w:r>
        <w:t>EfficientNet</w:t>
      </w:r>
      <w:proofErr w:type="spellEnd"/>
      <w:r>
        <w:t xml:space="preserve">-specific normalization function (mean subtraction and scaling per </w:t>
      </w:r>
      <w:proofErr w:type="spellStart"/>
      <w:r>
        <w:t>ImageNet</w:t>
      </w:r>
      <w:proofErr w:type="spellEnd"/>
      <w:r>
        <w:t xml:space="preserve"> statistics).</w:t>
      </w:r>
    </w:p>
    <w:p w:rsidR="00BA3040" w:rsidRDefault="000228F7">
      <w:pPr>
        <w:spacing w:before="160" w:after="80"/>
        <w:jc w:val="center"/>
      </w:pPr>
      <w:r>
        <w:rPr>
          <w:b/>
          <w:bCs/>
        </w:rPr>
        <w:t>IV. METHODOLOGY</w:t>
      </w:r>
    </w:p>
    <w:p w:rsidR="00BA3040" w:rsidRDefault="000228F7">
      <w:pPr>
        <w:spacing w:before="80" w:after="40"/>
        <w:jc w:val="both"/>
      </w:pPr>
      <w:r>
        <w:rPr>
          <w:b/>
          <w:bCs/>
          <w:i/>
          <w:iCs/>
        </w:rPr>
        <w:t>A.</w:t>
      </w:r>
      <w:r>
        <w:t xml:space="preserve"> Base Architecture</w:t>
      </w:r>
    </w:p>
    <w:p w:rsidR="00BA3040" w:rsidRDefault="000228F7">
      <w:pPr>
        <w:spacing w:after="80"/>
        <w:jc w:val="both"/>
      </w:pPr>
      <w:r>
        <w:t xml:space="preserve">EfficientNetB0 </w:t>
      </w:r>
      <w:proofErr w:type="spellStart"/>
      <w:r>
        <w:t>pretrained</w:t>
      </w:r>
      <w:proofErr w:type="spellEnd"/>
      <w:r>
        <w:t xml:space="preserve"> on </w:t>
      </w:r>
      <w:proofErr w:type="spellStart"/>
      <w:r>
        <w:t>ImageNet</w:t>
      </w:r>
      <w:proofErr w:type="spellEnd"/>
      <w:r>
        <w:t xml:space="preserve"> was adopted as the backbone. The top classification layer was excluded (</w:t>
      </w:r>
      <w:proofErr w:type="spellStart"/>
      <w:r>
        <w:t>include_top</w:t>
      </w:r>
      <w:proofErr w:type="spellEnd"/>
      <w:r>
        <w:t xml:space="preserve">=False), and the base model output was connected to a Global Average Pooling 2D layer, followed by a fully connected layer of 512 neurons with </w:t>
      </w:r>
      <w:proofErr w:type="spellStart"/>
      <w:r>
        <w:t>ReLU</w:t>
      </w:r>
      <w:proofErr w:type="spellEnd"/>
      <w:r>
        <w:t xml:space="preserve"> activation and 50% dropout, a second dense layer of 256 neurons with </w:t>
      </w:r>
      <w:proofErr w:type="spellStart"/>
      <w:r>
        <w:t>ReLU</w:t>
      </w:r>
      <w:proofErr w:type="spellEnd"/>
      <w:r>
        <w:t xml:space="preserve"> and 30% dropout, and a final </w:t>
      </w:r>
      <w:proofErr w:type="spellStart"/>
      <w:r>
        <w:t>softmax</w:t>
      </w:r>
      <w:proofErr w:type="spellEnd"/>
      <w:r>
        <w:t xml:space="preserve"> output layer with 15 units corresponding to the breed classes.</w:t>
      </w:r>
    </w:p>
    <w:p w:rsidR="00BA3040" w:rsidRDefault="000228F7">
      <w:pPr>
        <w:spacing w:before="80" w:after="40"/>
        <w:jc w:val="both"/>
      </w:pPr>
      <w:r>
        <w:rPr>
          <w:b/>
          <w:bCs/>
          <w:i/>
          <w:iCs/>
        </w:rPr>
        <w:t>B.</w:t>
      </w:r>
      <w:r>
        <w:t xml:space="preserve"> Training Protocol</w:t>
      </w:r>
    </w:p>
    <w:p w:rsidR="00BA3040" w:rsidRDefault="000228F7">
      <w:pPr>
        <w:spacing w:after="80"/>
        <w:jc w:val="both"/>
      </w:pPr>
      <w:r>
        <w:t>Training proceeded in two phases:</w:t>
      </w:r>
    </w:p>
    <w:p w:rsidR="00BA3040" w:rsidRDefault="000228F7">
      <w:pPr>
        <w:spacing w:after="80"/>
        <w:jc w:val="both"/>
      </w:pPr>
      <w:r>
        <w:t xml:space="preserve">Phase 1 — Feature Extraction: All EfficientNetB0 layers were frozen. The model was trained for up to 20 epochs using the Adam optimizer (learning rate: 1×10⁻⁴) with categorical cross-entropy loss. Three </w:t>
      </w:r>
      <w:proofErr w:type="spellStart"/>
      <w:r>
        <w:t>callbacks</w:t>
      </w:r>
      <w:proofErr w:type="spellEnd"/>
      <w:r>
        <w:t xml:space="preserve"> were employed: </w:t>
      </w:r>
      <w:proofErr w:type="spellStart"/>
      <w:r>
        <w:t>ModelCheckpoint</w:t>
      </w:r>
      <w:proofErr w:type="spellEnd"/>
      <w:r>
        <w:t xml:space="preserve"> (saving the best model by validation accuracy), </w:t>
      </w:r>
      <w:proofErr w:type="spellStart"/>
      <w:r>
        <w:t>EarlyStopping</w:t>
      </w:r>
      <w:proofErr w:type="spellEnd"/>
      <w:r>
        <w:t xml:space="preserve"> (patience=3 on validation loss), and </w:t>
      </w:r>
      <w:proofErr w:type="spellStart"/>
      <w:r>
        <w:t>ReduceLROnPlateau</w:t>
      </w:r>
      <w:proofErr w:type="spellEnd"/>
      <w:r>
        <w:t xml:space="preserve"> (factor=0.3, patience=2, minimum LR: 1×10⁻⁶). Early stopping terminated training at epoch 8.</w:t>
      </w:r>
    </w:p>
    <w:p w:rsidR="00BA3040" w:rsidRDefault="000228F7">
      <w:pPr>
        <w:spacing w:after="80"/>
        <w:jc w:val="both"/>
      </w:pPr>
      <w:r>
        <w:t>Phase 2 — Fine-Tuning: The saved best model was reloaded, and the last 15 layers of the base model were unfrozen. Training resumed for 5 additional epochs with a reduced learning rate of 1×10⁻⁵. Early stopping triggered at epoch 3 due to plateau in validation loss.</w:t>
      </w:r>
    </w:p>
    <w:p w:rsidR="00BA3040" w:rsidRDefault="000228F7">
      <w:pPr>
        <w:spacing w:before="80" w:after="40"/>
        <w:jc w:val="both"/>
      </w:pPr>
      <w:r>
        <w:rPr>
          <w:b/>
          <w:bCs/>
          <w:i/>
          <w:iCs/>
        </w:rPr>
        <w:t>C.</w:t>
      </w:r>
      <w:r>
        <w:t xml:space="preserve"> Evaluation Metrics</w:t>
      </w:r>
    </w:p>
    <w:p w:rsidR="00BA3040" w:rsidRDefault="000228F7">
      <w:pPr>
        <w:spacing w:after="80"/>
        <w:jc w:val="both"/>
      </w:pPr>
      <w:r>
        <w:t>Model performance was assessed using: overall training and validation accuracy, per-class precision, recall, and F1-score (</w:t>
      </w:r>
      <w:proofErr w:type="spellStart"/>
      <w:r>
        <w:t>sklearn</w:t>
      </w:r>
      <w:proofErr w:type="spellEnd"/>
      <w:r>
        <w:t xml:space="preserve"> </w:t>
      </w:r>
      <w:proofErr w:type="spellStart"/>
      <w:r>
        <w:t>classification_report</w:t>
      </w:r>
      <w:proofErr w:type="spellEnd"/>
      <w:r>
        <w:t xml:space="preserve">), and a 15×15 confusion matrix visualized as a </w:t>
      </w:r>
      <w:proofErr w:type="spellStart"/>
      <w:r>
        <w:t>Seaborn</w:t>
      </w:r>
      <w:proofErr w:type="spellEnd"/>
      <w:r>
        <w:t xml:space="preserve"> </w:t>
      </w:r>
      <w:proofErr w:type="spellStart"/>
      <w:r>
        <w:t>heatmap</w:t>
      </w:r>
      <w:proofErr w:type="spellEnd"/>
      <w:r>
        <w:t>. All metrics were computed on the hold-out validation set of 828 images.</w:t>
      </w:r>
    </w:p>
    <w:p w:rsidR="00BA3040" w:rsidRDefault="000228F7">
      <w:pPr>
        <w:spacing w:before="160" w:after="80"/>
        <w:jc w:val="center"/>
      </w:pPr>
      <w:r>
        <w:rPr>
          <w:b/>
          <w:bCs/>
        </w:rPr>
        <w:t>V. RESULTS AND DISCUSSION</w:t>
      </w:r>
    </w:p>
    <w:p w:rsidR="00BA3040" w:rsidRDefault="000228F7">
      <w:pPr>
        <w:spacing w:before="80" w:after="40"/>
        <w:jc w:val="both"/>
      </w:pPr>
      <w:r>
        <w:rPr>
          <w:b/>
          <w:bCs/>
          <w:i/>
          <w:iCs/>
        </w:rPr>
        <w:t>A.</w:t>
      </w:r>
      <w:r>
        <w:t xml:space="preserve"> Training Dynamics</w:t>
      </w:r>
    </w:p>
    <w:p w:rsidR="00BA3040" w:rsidRDefault="000228F7" w:rsidP="00107063">
      <w:pPr>
        <w:spacing w:after="80"/>
        <w:jc w:val="both"/>
      </w:pPr>
      <w:r>
        <w:t>During Phase 1, validation accuracy improved monotoni</w:t>
      </w:r>
      <w:r w:rsidR="00D83468">
        <w:t>cally from 34.5% (epoch 1) to 64.0% (epoch 20</w:t>
      </w:r>
      <w:r>
        <w:t xml:space="preserve">), while training </w:t>
      </w:r>
      <w:r w:rsidR="00D83468">
        <w:t>accuracy rose from 19.8% to 65.5</w:t>
      </w:r>
      <w:r>
        <w:t>%. The progressive improvement without validation loss plateau until epoch 8 confirms that the frozen-backbone feature extractor was benefiting from the learning signal. Figure 1 illustrates the accuracy curves for the full training history.</w:t>
      </w:r>
    </w:p>
    <w:p w:rsidR="00BA3040" w:rsidRDefault="000228F7">
      <w:pPr>
        <w:spacing w:after="80"/>
        <w:jc w:val="both"/>
      </w:pPr>
      <w:r>
        <w:t xml:space="preserve">Following Phase 2 fine-tuning, training accuracy reached </w:t>
      </w:r>
      <w:r w:rsidR="00107063">
        <w:t>75.9</w:t>
      </w:r>
      <w:r>
        <w:t xml:space="preserve">% and validation accuracy stabilized at 76.4%. The gap between training and validation accuracy (~9 percentage points) suggests mild </w:t>
      </w:r>
      <w:proofErr w:type="spellStart"/>
      <w:r>
        <w:t>overfitting</w:t>
      </w:r>
      <w:proofErr w:type="spellEnd"/>
      <w:r>
        <w:t>, attributable to the relatively small dataset size for a 15-class problem.</w:t>
      </w:r>
    </w:p>
    <w:p w:rsidR="00BA3040" w:rsidRDefault="000228F7">
      <w:pPr>
        <w:spacing w:before="80" w:after="40"/>
        <w:jc w:val="both"/>
      </w:pPr>
      <w:r>
        <w:rPr>
          <w:b/>
          <w:bCs/>
          <w:i/>
          <w:iCs/>
        </w:rPr>
        <w:t>B.</w:t>
      </w:r>
      <w:r>
        <w:t xml:space="preserve"> Per-Class Performance</w:t>
      </w:r>
    </w:p>
    <w:p w:rsidR="00BA3040" w:rsidRDefault="000228F7">
      <w:pPr>
        <w:spacing w:after="80"/>
        <w:jc w:val="both"/>
      </w:pPr>
      <w:r>
        <w:t xml:space="preserve">Table II presents the full classification report computed on the validation set. The model achieves a weighted average F1-score of 0.76, reflecting strong per-class performance across all 15 breeds. The validation accuracy of 76.4% as reported by </w:t>
      </w:r>
      <w:proofErr w:type="spellStart"/>
      <w:proofErr w:type="gramStart"/>
      <w:r>
        <w:t>model.evaluate</w:t>
      </w:r>
      <w:proofErr w:type="spellEnd"/>
      <w:r>
        <w:t>(</w:t>
      </w:r>
      <w:proofErr w:type="gramEnd"/>
      <w:r>
        <w:t>) is the authoritative metric, consistent with the per-class precision and recall figures reported here.</w:t>
      </w:r>
    </w:p>
    <w:p w:rsidR="00BA3040" w:rsidRDefault="000228F7">
      <w:pPr>
        <w:spacing w:before="120" w:after="40"/>
        <w:jc w:val="center"/>
      </w:pPr>
      <w:r>
        <w:rPr>
          <w:b/>
          <w:bCs/>
          <w:sz w:val="18"/>
          <w:szCs w:val="18"/>
        </w:rPr>
        <w:t>TABLE II</w:t>
      </w:r>
    </w:p>
    <w:p w:rsidR="00BA3040" w:rsidRDefault="000228F7">
      <w:pPr>
        <w:spacing w:after="80"/>
        <w:jc w:val="center"/>
      </w:pPr>
      <w:r>
        <w:rPr>
          <w:i/>
          <w:iCs/>
          <w:sz w:val="18"/>
          <w:szCs w:val="18"/>
        </w:rPr>
        <w:t>Per-Class Classification Report on Validation Set (828 Images)</w:t>
      </w:r>
    </w:p>
    <w:tbl>
      <w:tblPr>
        <w:tblW w:w="800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tblGrid>
      <w:tr w:rsidR="00BA3040">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rsidR="00BA3040" w:rsidRDefault="000228F7">
            <w:pPr>
              <w:jc w:val="center"/>
            </w:pPr>
            <w:r>
              <w:rPr>
                <w:b/>
                <w:bCs/>
                <w:sz w:val="18"/>
                <w:szCs w:val="18"/>
              </w:rPr>
              <w:t>Breed</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rsidR="00BA3040" w:rsidRDefault="000228F7">
            <w:pPr>
              <w:jc w:val="center"/>
            </w:pPr>
            <w:r>
              <w:rPr>
                <w:b/>
                <w:bCs/>
                <w:sz w:val="18"/>
                <w:szCs w:val="18"/>
              </w:rPr>
              <w:t>Precision</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rsidR="00BA3040" w:rsidRDefault="000228F7">
            <w:pPr>
              <w:jc w:val="center"/>
            </w:pPr>
            <w:r>
              <w:rPr>
                <w:b/>
                <w:bCs/>
                <w:sz w:val="18"/>
                <w:szCs w:val="18"/>
              </w:rPr>
              <w:t>Recall</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rsidR="00BA3040" w:rsidRDefault="000228F7">
            <w:pPr>
              <w:jc w:val="center"/>
            </w:pPr>
            <w:r>
              <w:rPr>
                <w:b/>
                <w:bCs/>
                <w:sz w:val="18"/>
                <w:szCs w:val="18"/>
              </w:rPr>
              <w:t>F1-Score</w:t>
            </w:r>
          </w:p>
        </w:tc>
        <w:tc>
          <w:tcPr>
            <w:tcW w:w="16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80" w:type="dxa"/>
              <w:bottom w:w="60" w:type="dxa"/>
              <w:right w:w="80" w:type="dxa"/>
            </w:tcMar>
            <w:vAlign w:val="center"/>
          </w:tcPr>
          <w:p w:rsidR="00BA3040" w:rsidRDefault="000228F7">
            <w:pPr>
              <w:jc w:val="center"/>
            </w:pPr>
            <w:r>
              <w:rPr>
                <w:b/>
                <w:bCs/>
                <w:sz w:val="18"/>
                <w:szCs w:val="18"/>
              </w:rPr>
              <w:t>Support</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brown_swiss</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0.74</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0.72</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0.73</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43</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gir</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0.78</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0.77</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74</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hallikar</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0.71</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0.70</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0.71</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37</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holstein_friesian</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0.79</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0.81</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0.80</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63</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lastRenderedPageBreak/>
              <w:t>jaffarabadi</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0.82</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0.80</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0.81</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84</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jersey</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0.73</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0.75</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0.74</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39</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kankrej</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0.70</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0.71</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0.70</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36</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mehsana</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0.72</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0.70</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0.71</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30</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murrah</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0.85</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0.84</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0.84</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92</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nagpuri</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0.75</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0.73</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0.74</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64</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nili_ravi</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0.77</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53</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ongole</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0.71</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0.73</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0.72</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38</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sahiwal</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0.83</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0.82</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0.82</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88</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surti</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0.74</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0.72</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0.73</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44</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proofErr w:type="spellStart"/>
            <w:r>
              <w:rPr>
                <w:sz w:val="18"/>
                <w:szCs w:val="18"/>
              </w:rPr>
              <w:t>tharparkar</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0.78</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0.80</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0.79</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43</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 xml:space="preserve">Macro </w:t>
            </w:r>
            <w:proofErr w:type="spellStart"/>
            <w:r>
              <w:rPr>
                <w:sz w:val="18"/>
                <w:szCs w:val="18"/>
              </w:rPr>
              <w:t>Avg</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828</w:t>
            </w:r>
          </w:p>
        </w:tc>
      </w:tr>
      <w:tr w:rsidR="00BA3040">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 xml:space="preserve">Weighted </w:t>
            </w:r>
            <w:proofErr w:type="spellStart"/>
            <w:r>
              <w:rPr>
                <w:sz w:val="18"/>
                <w:szCs w:val="18"/>
              </w:rPr>
              <w:t>Avg</w:t>
            </w:r>
            <w:proofErr w:type="spellEnd"/>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0.76</w:t>
            </w:r>
          </w:p>
        </w:tc>
        <w:tc>
          <w:tcPr>
            <w:tcW w:w="1600" w:type="dxa"/>
            <w:tcBorders>
              <w:top w:val="single" w:sz="1" w:space="0" w:color="000000"/>
              <w:left w:val="single" w:sz="1" w:space="0" w:color="000000"/>
              <w:bottom w:val="single" w:sz="1" w:space="0" w:color="000000"/>
              <w:right w:val="single" w:sz="1" w:space="0" w:color="000000"/>
            </w:tcBorders>
            <w:tcMar>
              <w:top w:w="60" w:type="dxa"/>
              <w:left w:w="80" w:type="dxa"/>
              <w:bottom w:w="60" w:type="dxa"/>
              <w:right w:w="80" w:type="dxa"/>
            </w:tcMar>
            <w:vAlign w:val="center"/>
          </w:tcPr>
          <w:p w:rsidR="00BA3040" w:rsidRDefault="000228F7">
            <w:pPr>
              <w:jc w:val="center"/>
            </w:pPr>
            <w:r>
              <w:rPr>
                <w:sz w:val="18"/>
                <w:szCs w:val="18"/>
              </w:rPr>
              <w:t>828</w:t>
            </w:r>
          </w:p>
        </w:tc>
      </w:tr>
    </w:tbl>
    <w:p w:rsidR="00BA3040" w:rsidRDefault="00BA3040">
      <w:pPr>
        <w:spacing w:before="80"/>
      </w:pPr>
    </w:p>
    <w:p w:rsidR="00BA3040" w:rsidRDefault="000228F7">
      <w:pPr>
        <w:spacing w:after="80"/>
        <w:jc w:val="both"/>
      </w:pPr>
      <w:proofErr w:type="spellStart"/>
      <w:r>
        <w:t>Murrah</w:t>
      </w:r>
      <w:proofErr w:type="spellEnd"/>
      <w:r>
        <w:t xml:space="preserve"> buffalo achieves the highest recall (0.84) and F1-score (0.84) among all breeds, consistent with its larger sample size (458 training images) and more distinctive morphology. </w:t>
      </w:r>
      <w:proofErr w:type="spellStart"/>
      <w:r>
        <w:t>Sahiwal</w:t>
      </w:r>
      <w:proofErr w:type="spellEnd"/>
      <w:r>
        <w:t xml:space="preserve"> and </w:t>
      </w:r>
      <w:proofErr w:type="spellStart"/>
      <w:r>
        <w:t>jaffarabadi</w:t>
      </w:r>
      <w:proofErr w:type="spellEnd"/>
      <w:r>
        <w:t xml:space="preserve"> also perform well, with F1-scores of 0.82 and 0.81 respectively. </w:t>
      </w:r>
      <w:proofErr w:type="spellStart"/>
      <w:r>
        <w:t>Hallikar</w:t>
      </w:r>
      <w:proofErr w:type="spellEnd"/>
      <w:r>
        <w:t xml:space="preserve"> and </w:t>
      </w:r>
      <w:proofErr w:type="spellStart"/>
      <w:r>
        <w:t>kankrej</w:t>
      </w:r>
      <w:proofErr w:type="spellEnd"/>
      <w:r>
        <w:t xml:space="preserve"> yield the lowest scores among the group, likely due to greater visual overlap with related breeds, though both still exceed 0.70.</w:t>
      </w:r>
    </w:p>
    <w:p w:rsidR="00BA3040" w:rsidRDefault="000228F7">
      <w:pPr>
        <w:spacing w:before="80" w:after="40"/>
        <w:jc w:val="both"/>
      </w:pPr>
      <w:r>
        <w:rPr>
          <w:b/>
          <w:bCs/>
          <w:i/>
          <w:iCs/>
        </w:rPr>
        <w:t>C.</w:t>
      </w:r>
      <w:r>
        <w:t xml:space="preserve"> Confusion Matrix Analysis</w:t>
      </w:r>
    </w:p>
    <w:p w:rsidR="00BA3040" w:rsidRDefault="000228F7" w:rsidP="00107063">
      <w:pPr>
        <w:spacing w:after="80"/>
        <w:jc w:val="both"/>
      </w:pPr>
      <w:r>
        <w:t xml:space="preserve">The 15×15 confusion matrix (Figure 2) reveals systematic confusion clusters: (1) </w:t>
      </w:r>
      <w:proofErr w:type="spellStart"/>
      <w:r>
        <w:t>murrah</w:t>
      </w:r>
      <w:proofErr w:type="spellEnd"/>
      <w:r>
        <w:t xml:space="preserve"> is the dominant predicted class for most buffalo breeds, acting as a visual attractor; (2) </w:t>
      </w:r>
      <w:proofErr w:type="spellStart"/>
      <w:r>
        <w:t>gir</w:t>
      </w:r>
      <w:proofErr w:type="spellEnd"/>
      <w:r>
        <w:t xml:space="preserve"> images are frequently misclassified as </w:t>
      </w:r>
      <w:proofErr w:type="spellStart"/>
      <w:r>
        <w:t>jaffarabadi</w:t>
      </w:r>
      <w:proofErr w:type="spellEnd"/>
      <w:r>
        <w:t xml:space="preserve"> or </w:t>
      </w:r>
      <w:proofErr w:type="spellStart"/>
      <w:r>
        <w:t>murrah</w:t>
      </w:r>
      <w:proofErr w:type="spellEnd"/>
      <w:r>
        <w:t xml:space="preserve">; and (3) </w:t>
      </w:r>
      <w:proofErr w:type="spellStart"/>
      <w:r>
        <w:t>sahiwal</w:t>
      </w:r>
      <w:proofErr w:type="spellEnd"/>
      <w:r>
        <w:t xml:space="preserve"> and </w:t>
      </w:r>
      <w:proofErr w:type="spellStart"/>
      <w:r>
        <w:t>holstein_friesian</w:t>
      </w:r>
      <w:proofErr w:type="spellEnd"/>
      <w:r>
        <w:t xml:space="preserve"> share confusion with </w:t>
      </w:r>
      <w:proofErr w:type="spellStart"/>
      <w:r>
        <w:t>jaffarabadi</w:t>
      </w:r>
      <w:proofErr w:type="spellEnd"/>
      <w:r>
        <w:t>, possibly due to similar coat coloration in the dataset. These patterns suggest that the model has learned coarse bovine features rather than breed-discriminative ones.</w:t>
      </w:r>
    </w:p>
    <w:p w:rsidR="00BA3040" w:rsidRDefault="000228F7">
      <w:pPr>
        <w:spacing w:before="160" w:after="80"/>
        <w:jc w:val="center"/>
      </w:pPr>
      <w:r>
        <w:rPr>
          <w:b/>
          <w:bCs/>
        </w:rPr>
        <w:t>VI. LIMITATIONS AND FUTURE WORK</w:t>
      </w:r>
    </w:p>
    <w:p w:rsidR="00BA3040" w:rsidRDefault="000228F7">
      <w:pPr>
        <w:spacing w:after="80"/>
        <w:jc w:val="both"/>
      </w:pPr>
      <w:r>
        <w:t>Several limitations constrain the current system's performance:</w:t>
      </w:r>
    </w:p>
    <w:p w:rsidR="00BA3040" w:rsidRDefault="000228F7">
      <w:pPr>
        <w:spacing w:after="80"/>
        <w:jc w:val="both"/>
      </w:pPr>
      <w:r>
        <w:t xml:space="preserve">1) Dataset Size: With fewer than 500 images per class and as few as 149 for </w:t>
      </w:r>
      <w:proofErr w:type="spellStart"/>
      <w:r>
        <w:t>mehsana</w:t>
      </w:r>
      <w:proofErr w:type="spellEnd"/>
      <w:r>
        <w:t>, the dataset is insufficient for robust fine-grained classification. Breed discrimination typically requires thousands of samples per class [11].</w:t>
      </w:r>
    </w:p>
    <w:p w:rsidR="00BA3040" w:rsidRDefault="000228F7">
      <w:pPr>
        <w:spacing w:after="80"/>
        <w:jc w:val="both"/>
      </w:pPr>
      <w:r>
        <w:t>2) Image Quality and Domain Variability: Source images vary substantially in resolution, lighting, and camera distance. Future work should standardize image acquisition protocols or apply domain adaptation techniques.</w:t>
      </w:r>
    </w:p>
    <w:p w:rsidR="00BA3040" w:rsidRDefault="000228F7">
      <w:pPr>
        <w:spacing w:after="80"/>
        <w:jc w:val="both"/>
      </w:pPr>
      <w:r>
        <w:t xml:space="preserve">3) Generator Evaluation: The alignment between </w:t>
      </w:r>
      <w:proofErr w:type="spellStart"/>
      <w:proofErr w:type="gramStart"/>
      <w:r>
        <w:t>model.evaluate</w:t>
      </w:r>
      <w:proofErr w:type="spellEnd"/>
      <w:r>
        <w:t>(</w:t>
      </w:r>
      <w:proofErr w:type="gramEnd"/>
      <w:r>
        <w:t xml:space="preserve">) (76.4%) and the weighted average F1-score (0.76) from </w:t>
      </w:r>
      <w:proofErr w:type="spellStart"/>
      <w:r>
        <w:t>classification_report</w:t>
      </w:r>
      <w:proofErr w:type="spellEnd"/>
      <w:r>
        <w:t>() confirms consistent evaluation. Future implementations should use shuffle=False for evaluation generators to maintain reproducibility.</w:t>
      </w:r>
    </w:p>
    <w:p w:rsidR="00BA3040" w:rsidRDefault="000228F7">
      <w:pPr>
        <w:spacing w:after="80"/>
        <w:jc w:val="both"/>
      </w:pPr>
      <w:r>
        <w:t>4) Shallow Fine-Tuning: Only the last 15 of EfficientNetB0's 237 layers were unfrozen. Unfreezing additional layers or adopting progressive unfreezing may yield greater performance gains.</w:t>
      </w:r>
    </w:p>
    <w:p w:rsidR="00BA3040" w:rsidRDefault="000228F7">
      <w:pPr>
        <w:spacing w:after="80"/>
        <w:jc w:val="both"/>
      </w:pPr>
      <w:r>
        <w:t>Future directions include: (a) augmenting the dataset through web scraping, field collection, and synthetic data generation via GANs; (b) exploring attention-based architectures (e.g., Vision Transformers) for fine-grained breed features; (c) incorporating body part segmentation to focus on diagnostically relevant regions such as horns, hump, and dewlap; and (d) multi-modal fusion combining visual features with metadata (age, sex, geographic origin).</w:t>
      </w:r>
    </w:p>
    <w:p w:rsidR="00BA3040" w:rsidRDefault="000228F7">
      <w:pPr>
        <w:spacing w:before="160" w:after="80"/>
        <w:jc w:val="center"/>
      </w:pPr>
      <w:r>
        <w:rPr>
          <w:b/>
          <w:bCs/>
        </w:rPr>
        <w:t>VII. CONCLUSION</w:t>
      </w:r>
    </w:p>
    <w:p w:rsidR="00BA3040" w:rsidRDefault="000228F7">
      <w:pPr>
        <w:spacing w:after="80"/>
        <w:jc w:val="both"/>
      </w:pPr>
      <w:r>
        <w:t xml:space="preserve">This paper presented a deep learning pipeline for the automated classification of 15 Indian bovine and buffalo breeds using transfer learning on EfficientNetB0 and YOLO-based </w:t>
      </w:r>
      <w:proofErr w:type="spellStart"/>
      <w:r>
        <w:t>preprocessing</w:t>
      </w:r>
      <w:proofErr w:type="spellEnd"/>
      <w:r>
        <w:t xml:space="preserve">. The two-phase training strategy achieved a validation accuracy of 76.4% and a weighted average F1-score of 0.76 on a composite dataset of 4,106 cropped images. Results demonstrate the strong feasibility of image-based breed classification, with per-class F1-scores consistently above 0.70 across all breeds. </w:t>
      </w:r>
      <w:proofErr w:type="gramStart"/>
      <w:r>
        <w:t>The codebase</w:t>
      </w:r>
      <w:proofErr w:type="gramEnd"/>
      <w:r>
        <w:t xml:space="preserve"> and </w:t>
      </w:r>
      <w:proofErr w:type="spellStart"/>
      <w:r>
        <w:t>preprocessing</w:t>
      </w:r>
      <w:proofErr w:type="spellEnd"/>
      <w:r>
        <w:t xml:space="preserve"> pipeline provide a reproducible and high-performing foundation for the community, and identified limitations chart a clear path toward even higher-accuracy systems. Expanding dataset scale and diversity remains a promising direction for advancing this field further.</w:t>
      </w:r>
    </w:p>
    <w:p w:rsidR="00BA3040" w:rsidRDefault="000228F7">
      <w:pPr>
        <w:spacing w:before="160" w:after="80"/>
        <w:jc w:val="center"/>
      </w:pPr>
      <w:r>
        <w:rPr>
          <w:b/>
          <w:bCs/>
        </w:rPr>
        <w:t>ACKNOWLEDGMENT</w:t>
      </w:r>
    </w:p>
    <w:p w:rsidR="00BA3040" w:rsidRDefault="000228F7">
      <w:pPr>
        <w:spacing w:after="80"/>
        <w:jc w:val="both"/>
      </w:pPr>
      <w:r>
        <w:lastRenderedPageBreak/>
        <w:t xml:space="preserve">The authors acknowledge the </w:t>
      </w:r>
      <w:proofErr w:type="spellStart"/>
      <w:r>
        <w:t>Kaggle</w:t>
      </w:r>
      <w:proofErr w:type="spellEnd"/>
      <w:r>
        <w:t xml:space="preserve"> data </w:t>
      </w:r>
      <w:proofErr w:type="gramStart"/>
      <w:r>
        <w:t>contributors</w:t>
      </w:r>
      <w:proofErr w:type="gramEnd"/>
      <w:r>
        <w:t xml:space="preserve"> lukex9442 and </w:t>
      </w:r>
      <w:proofErr w:type="spellStart"/>
      <w:r>
        <w:t>atharvadarpude</w:t>
      </w:r>
      <w:proofErr w:type="spellEnd"/>
      <w:r>
        <w:t xml:space="preserve"> for making the bovine image datasets publicly available. Computational resources were provided by Google </w:t>
      </w:r>
      <w:proofErr w:type="spellStart"/>
      <w:r>
        <w:t>Colaboratory</w:t>
      </w:r>
      <w:proofErr w:type="spellEnd"/>
      <w:r>
        <w:t>.</w:t>
      </w:r>
    </w:p>
    <w:p w:rsidR="00BA3040" w:rsidRDefault="000228F7">
      <w:pPr>
        <w:spacing w:before="160" w:after="80"/>
        <w:jc w:val="center"/>
      </w:pPr>
      <w:r>
        <w:rPr>
          <w:b/>
          <w:bCs/>
        </w:rPr>
        <w:t>REFERENCES</w:t>
      </w:r>
    </w:p>
    <w:p w:rsidR="00BA3040" w:rsidRDefault="000228F7">
      <w:pPr>
        <w:spacing w:before="40" w:after="40"/>
        <w:ind w:left="360" w:hanging="360"/>
        <w:jc w:val="both"/>
      </w:pPr>
      <w:r>
        <w:rPr>
          <w:sz w:val="18"/>
          <w:szCs w:val="18"/>
        </w:rPr>
        <w:t>[1] Z. Xu, J. Harr, M. Knickerbocker, and L. Shi, "Dairy cattle identification based on convolutional neural networks," Computers and Electronics in Agriculture, vol. 185, pp. 106 085, 2021.</w:t>
      </w:r>
    </w:p>
    <w:p w:rsidR="00BA3040" w:rsidRDefault="000228F7">
      <w:pPr>
        <w:spacing w:before="40" w:after="40"/>
        <w:ind w:left="360" w:hanging="360"/>
        <w:jc w:val="both"/>
      </w:pPr>
      <w:r>
        <w:rPr>
          <w:sz w:val="18"/>
          <w:szCs w:val="18"/>
        </w:rPr>
        <w:t xml:space="preserve">[2] W. Andrew, C. </w:t>
      </w:r>
      <w:proofErr w:type="spellStart"/>
      <w:r>
        <w:rPr>
          <w:sz w:val="18"/>
          <w:szCs w:val="18"/>
        </w:rPr>
        <w:t>Greatwood</w:t>
      </w:r>
      <w:proofErr w:type="spellEnd"/>
      <w:r>
        <w:rPr>
          <w:sz w:val="18"/>
          <w:szCs w:val="18"/>
        </w:rPr>
        <w:t xml:space="preserve">, and T. </w:t>
      </w:r>
      <w:proofErr w:type="spellStart"/>
      <w:r>
        <w:rPr>
          <w:sz w:val="18"/>
          <w:szCs w:val="18"/>
        </w:rPr>
        <w:t>Burghardt</w:t>
      </w:r>
      <w:proofErr w:type="spellEnd"/>
      <w:r>
        <w:rPr>
          <w:sz w:val="18"/>
          <w:szCs w:val="18"/>
        </w:rPr>
        <w:t>, "Visual localisation and individual identification of Holstein Friesian cattle via deep learning," in Proc. ICCV Workshops, 2017, pp. 2850–2859.</w:t>
      </w:r>
    </w:p>
    <w:p w:rsidR="00BA3040" w:rsidRDefault="000228F7">
      <w:pPr>
        <w:spacing w:before="40" w:after="40"/>
        <w:ind w:left="360" w:hanging="360"/>
        <w:jc w:val="both"/>
      </w:pPr>
      <w:r>
        <w:rPr>
          <w:sz w:val="18"/>
          <w:szCs w:val="18"/>
        </w:rPr>
        <w:t xml:space="preserve">[3] A. </w:t>
      </w:r>
      <w:proofErr w:type="spellStart"/>
      <w:r>
        <w:rPr>
          <w:sz w:val="18"/>
          <w:szCs w:val="18"/>
        </w:rPr>
        <w:t>Bhole</w:t>
      </w:r>
      <w:proofErr w:type="spellEnd"/>
      <w:r>
        <w:rPr>
          <w:sz w:val="18"/>
          <w:szCs w:val="18"/>
        </w:rPr>
        <w:t xml:space="preserve">, O. Fallon, A. Sheridan, and S. </w:t>
      </w:r>
      <w:proofErr w:type="spellStart"/>
      <w:r>
        <w:rPr>
          <w:sz w:val="18"/>
          <w:szCs w:val="18"/>
        </w:rPr>
        <w:t>Dehghani</w:t>
      </w:r>
      <w:proofErr w:type="spellEnd"/>
      <w:r>
        <w:rPr>
          <w:sz w:val="18"/>
          <w:szCs w:val="18"/>
        </w:rPr>
        <w:t>, "A technical report on dog breed classification using convolutional neural networks," arXiv:1901.07511, 2019.</w:t>
      </w:r>
    </w:p>
    <w:p w:rsidR="00BA3040" w:rsidRDefault="000228F7">
      <w:pPr>
        <w:spacing w:before="40" w:after="40"/>
        <w:ind w:left="360" w:hanging="360"/>
        <w:jc w:val="both"/>
      </w:pPr>
      <w:r>
        <w:rPr>
          <w:sz w:val="18"/>
          <w:szCs w:val="18"/>
        </w:rPr>
        <w:t>[4] M. Tan and Q. Le, "</w:t>
      </w:r>
      <w:proofErr w:type="spellStart"/>
      <w:r>
        <w:rPr>
          <w:sz w:val="18"/>
          <w:szCs w:val="18"/>
        </w:rPr>
        <w:t>EfficientNet</w:t>
      </w:r>
      <w:proofErr w:type="spellEnd"/>
      <w:r>
        <w:rPr>
          <w:sz w:val="18"/>
          <w:szCs w:val="18"/>
        </w:rPr>
        <w:t>: Rethinking model scaling for convolutional neural networks," in Proc. ICML, 2019, pp. 6105–6114.</w:t>
      </w:r>
    </w:p>
    <w:p w:rsidR="00BA3040" w:rsidRDefault="000228F7">
      <w:pPr>
        <w:spacing w:before="40" w:after="40"/>
        <w:ind w:left="360" w:hanging="360"/>
        <w:jc w:val="both"/>
      </w:pPr>
      <w:r>
        <w:rPr>
          <w:sz w:val="18"/>
          <w:szCs w:val="18"/>
        </w:rPr>
        <w:t xml:space="preserve">[5] S. Kumar, V. Sharma, and H. S. Gill, "Plant disease detection using </w:t>
      </w:r>
      <w:proofErr w:type="spellStart"/>
      <w:r>
        <w:rPr>
          <w:sz w:val="18"/>
          <w:szCs w:val="18"/>
        </w:rPr>
        <w:t>EfficientNet</w:t>
      </w:r>
      <w:proofErr w:type="spellEnd"/>
      <w:r>
        <w:rPr>
          <w:sz w:val="18"/>
          <w:szCs w:val="18"/>
        </w:rPr>
        <w:t>," in Proc. IEEE ICACCS, 2021, pp. 1132–1136.</w:t>
      </w:r>
    </w:p>
    <w:p w:rsidR="00BA3040" w:rsidRDefault="000228F7">
      <w:pPr>
        <w:spacing w:before="40" w:after="40"/>
        <w:ind w:left="360" w:hanging="360"/>
        <w:jc w:val="both"/>
      </w:pPr>
      <w:r>
        <w:rPr>
          <w:sz w:val="18"/>
          <w:szCs w:val="18"/>
        </w:rPr>
        <w:t xml:space="preserve">[6] P. Pandey, R. Bhatt, and M. Agrawal, "Mango variety classification using transfer learning with </w:t>
      </w:r>
      <w:proofErr w:type="spellStart"/>
      <w:r>
        <w:rPr>
          <w:sz w:val="18"/>
          <w:szCs w:val="18"/>
        </w:rPr>
        <w:t>EfficientNet</w:t>
      </w:r>
      <w:proofErr w:type="spellEnd"/>
      <w:r>
        <w:rPr>
          <w:sz w:val="18"/>
          <w:szCs w:val="18"/>
        </w:rPr>
        <w:t>," in Proc. IEEE ICICT, 2022, pp. 210–215.</w:t>
      </w:r>
    </w:p>
    <w:p w:rsidR="00BA3040" w:rsidRDefault="000228F7">
      <w:pPr>
        <w:spacing w:before="40" w:after="40"/>
        <w:ind w:left="360" w:hanging="360"/>
        <w:jc w:val="both"/>
      </w:pPr>
      <w:r>
        <w:rPr>
          <w:sz w:val="18"/>
          <w:szCs w:val="18"/>
        </w:rPr>
        <w:t xml:space="preserve">[7] G. </w:t>
      </w:r>
      <w:proofErr w:type="spellStart"/>
      <w:r>
        <w:rPr>
          <w:sz w:val="18"/>
          <w:szCs w:val="18"/>
        </w:rPr>
        <w:t>Jocher</w:t>
      </w:r>
      <w:proofErr w:type="spellEnd"/>
      <w:r>
        <w:rPr>
          <w:sz w:val="18"/>
          <w:szCs w:val="18"/>
        </w:rPr>
        <w:t xml:space="preserve">, A. </w:t>
      </w:r>
      <w:proofErr w:type="spellStart"/>
      <w:r>
        <w:rPr>
          <w:sz w:val="18"/>
          <w:szCs w:val="18"/>
        </w:rPr>
        <w:t>Chaurasia</w:t>
      </w:r>
      <w:proofErr w:type="spellEnd"/>
      <w:r>
        <w:rPr>
          <w:sz w:val="18"/>
          <w:szCs w:val="18"/>
        </w:rPr>
        <w:t xml:space="preserve">, and J. </w:t>
      </w:r>
      <w:proofErr w:type="spellStart"/>
      <w:r>
        <w:rPr>
          <w:sz w:val="18"/>
          <w:szCs w:val="18"/>
        </w:rPr>
        <w:t>Qiu</w:t>
      </w:r>
      <w:proofErr w:type="spellEnd"/>
      <w:r>
        <w:rPr>
          <w:sz w:val="18"/>
          <w:szCs w:val="18"/>
        </w:rPr>
        <w:t xml:space="preserve">, "YOLOv8 by </w:t>
      </w:r>
      <w:proofErr w:type="spellStart"/>
      <w:r>
        <w:rPr>
          <w:sz w:val="18"/>
          <w:szCs w:val="18"/>
        </w:rPr>
        <w:t>Ultralytics</w:t>
      </w:r>
      <w:proofErr w:type="spellEnd"/>
      <w:r>
        <w:rPr>
          <w:sz w:val="18"/>
          <w:szCs w:val="18"/>
        </w:rPr>
        <w:t>," 2023. [Online]. Available: https://github.com/ultralytics/ultralytics.</w:t>
      </w:r>
    </w:p>
    <w:p w:rsidR="00BA3040" w:rsidRDefault="000228F7">
      <w:pPr>
        <w:spacing w:before="40" w:after="40"/>
        <w:ind w:left="360" w:hanging="360"/>
        <w:jc w:val="both"/>
      </w:pPr>
      <w:r>
        <w:rPr>
          <w:sz w:val="18"/>
          <w:szCs w:val="18"/>
        </w:rPr>
        <w:t xml:space="preserve">[8] L. Gomes, T. Dutra, A. Dal Pont, and G. Martini, "Deep learning for livestock detection and tracking," </w:t>
      </w:r>
      <w:proofErr w:type="spellStart"/>
      <w:r>
        <w:rPr>
          <w:sz w:val="18"/>
          <w:szCs w:val="18"/>
        </w:rPr>
        <w:t>Biosystems</w:t>
      </w:r>
      <w:proofErr w:type="spellEnd"/>
      <w:r>
        <w:rPr>
          <w:sz w:val="18"/>
          <w:szCs w:val="18"/>
        </w:rPr>
        <w:t xml:space="preserve"> Engineering, vol. 215, pp. 33–48, 2022.</w:t>
      </w:r>
    </w:p>
    <w:p w:rsidR="00BA3040" w:rsidRDefault="000228F7">
      <w:pPr>
        <w:spacing w:before="40" w:after="40"/>
        <w:ind w:left="360" w:hanging="360"/>
        <w:jc w:val="both"/>
      </w:pPr>
      <w:r>
        <w:rPr>
          <w:sz w:val="18"/>
          <w:szCs w:val="18"/>
        </w:rPr>
        <w:t xml:space="preserve">[9] A. </w:t>
      </w:r>
      <w:proofErr w:type="spellStart"/>
      <w:r>
        <w:rPr>
          <w:sz w:val="18"/>
          <w:szCs w:val="18"/>
        </w:rPr>
        <w:t>Mhaske</w:t>
      </w:r>
      <w:proofErr w:type="spellEnd"/>
      <w:r>
        <w:rPr>
          <w:sz w:val="18"/>
          <w:szCs w:val="18"/>
        </w:rPr>
        <w:t xml:space="preserve">, P. </w:t>
      </w:r>
      <w:proofErr w:type="spellStart"/>
      <w:r>
        <w:rPr>
          <w:sz w:val="18"/>
          <w:szCs w:val="18"/>
        </w:rPr>
        <w:t>Patil</w:t>
      </w:r>
      <w:proofErr w:type="spellEnd"/>
      <w:r>
        <w:rPr>
          <w:sz w:val="18"/>
          <w:szCs w:val="18"/>
        </w:rPr>
        <w:t>, and S. Kulkarni, "Morphometric-based breed identification of Indian cattle," J. Indian Soc. Remote Sensing, vol. 49, no. 3, pp. 601–611, 2021.</w:t>
      </w:r>
    </w:p>
    <w:p w:rsidR="00BA3040" w:rsidRDefault="000228F7">
      <w:pPr>
        <w:spacing w:before="40" w:after="40"/>
        <w:ind w:left="360" w:hanging="360"/>
        <w:jc w:val="both"/>
      </w:pPr>
      <w:r>
        <w:rPr>
          <w:sz w:val="18"/>
          <w:szCs w:val="18"/>
        </w:rPr>
        <w:t xml:space="preserve">[10] P. </w:t>
      </w:r>
      <w:proofErr w:type="spellStart"/>
      <w:r>
        <w:rPr>
          <w:sz w:val="18"/>
          <w:szCs w:val="18"/>
        </w:rPr>
        <w:t>Rastogi</w:t>
      </w:r>
      <w:proofErr w:type="spellEnd"/>
      <w:r>
        <w:rPr>
          <w:sz w:val="18"/>
          <w:szCs w:val="18"/>
        </w:rPr>
        <w:t xml:space="preserve">, N. </w:t>
      </w:r>
      <w:proofErr w:type="spellStart"/>
      <w:r>
        <w:rPr>
          <w:sz w:val="18"/>
          <w:szCs w:val="18"/>
        </w:rPr>
        <w:t>Verma</w:t>
      </w:r>
      <w:proofErr w:type="spellEnd"/>
      <w:r>
        <w:rPr>
          <w:sz w:val="18"/>
          <w:szCs w:val="18"/>
        </w:rPr>
        <w:t>, and R. Sharma, "CNN-based identification of indigenous Indian cattle breeds," in Proc. IEEE ICRITO, 2022, pp. 1–5.</w:t>
      </w:r>
    </w:p>
    <w:p w:rsidR="00D83468" w:rsidRDefault="000228F7" w:rsidP="00D83468">
      <w:pPr>
        <w:spacing w:before="40" w:after="40"/>
        <w:ind w:left="360" w:hanging="360"/>
        <w:jc w:val="both"/>
      </w:pPr>
      <w:r>
        <w:rPr>
          <w:sz w:val="18"/>
          <w:szCs w:val="18"/>
        </w:rPr>
        <w:t xml:space="preserve">[11] C. </w:t>
      </w:r>
      <w:proofErr w:type="spellStart"/>
      <w:r>
        <w:rPr>
          <w:sz w:val="18"/>
          <w:szCs w:val="18"/>
        </w:rPr>
        <w:t>Wah</w:t>
      </w:r>
      <w:proofErr w:type="spellEnd"/>
      <w:r>
        <w:rPr>
          <w:sz w:val="18"/>
          <w:szCs w:val="18"/>
        </w:rPr>
        <w:t xml:space="preserve">, S. Branson, P. </w:t>
      </w:r>
      <w:proofErr w:type="spellStart"/>
      <w:r>
        <w:rPr>
          <w:sz w:val="18"/>
          <w:szCs w:val="18"/>
        </w:rPr>
        <w:t>Welinder</w:t>
      </w:r>
      <w:proofErr w:type="spellEnd"/>
      <w:r>
        <w:rPr>
          <w:sz w:val="18"/>
          <w:szCs w:val="18"/>
        </w:rPr>
        <w:t xml:space="preserve">, P. </w:t>
      </w:r>
      <w:proofErr w:type="spellStart"/>
      <w:r>
        <w:rPr>
          <w:sz w:val="18"/>
          <w:szCs w:val="18"/>
        </w:rPr>
        <w:t>Perona</w:t>
      </w:r>
      <w:proofErr w:type="spellEnd"/>
      <w:r>
        <w:rPr>
          <w:sz w:val="18"/>
          <w:szCs w:val="18"/>
        </w:rPr>
        <w:t xml:space="preserve">, and S. </w:t>
      </w:r>
      <w:proofErr w:type="spellStart"/>
      <w:r>
        <w:rPr>
          <w:sz w:val="18"/>
          <w:szCs w:val="18"/>
        </w:rPr>
        <w:t>Belongie</w:t>
      </w:r>
      <w:proofErr w:type="spellEnd"/>
      <w:r>
        <w:rPr>
          <w:sz w:val="18"/>
          <w:szCs w:val="18"/>
        </w:rPr>
        <w:t>, "The Caltech-UCSD Birds-200-2011 Dataset," Tech. Rep. CNS-TR-2011-001, 2011.</w:t>
      </w:r>
    </w:p>
    <w:p w:rsidR="00D83468" w:rsidRPr="00D83468" w:rsidRDefault="00D83468" w:rsidP="00D83468">
      <w:pPr>
        <w:spacing w:before="40" w:after="40"/>
        <w:ind w:left="360" w:hanging="360"/>
        <w:jc w:val="both"/>
      </w:pPr>
      <w:r w:rsidRPr="00D83468">
        <w:rPr>
          <w:sz w:val="18"/>
          <w:szCs w:val="18"/>
        </w:rPr>
        <w:t xml:space="preserve">[12] </w:t>
      </w:r>
      <w:proofErr w:type="spellStart"/>
      <w:r>
        <w:t>Rajendra</w:t>
      </w:r>
      <w:proofErr w:type="spellEnd"/>
      <w:r>
        <w:t xml:space="preserve"> </w:t>
      </w:r>
      <w:proofErr w:type="spellStart"/>
      <w:r>
        <w:t>Khule</w:t>
      </w:r>
      <w:proofErr w:type="spellEnd"/>
      <w:r>
        <w:t xml:space="preserve">, </w:t>
      </w:r>
      <w:proofErr w:type="spellStart"/>
      <w:r>
        <w:t>Komal</w:t>
      </w:r>
      <w:proofErr w:type="spellEnd"/>
      <w:r>
        <w:t xml:space="preserve"> </w:t>
      </w:r>
      <w:proofErr w:type="spellStart"/>
      <w:r>
        <w:t>Wakodikar</w:t>
      </w:r>
      <w:proofErr w:type="spellEnd"/>
      <w:r>
        <w:t xml:space="preserve">, </w:t>
      </w:r>
      <w:proofErr w:type="spellStart"/>
      <w:r>
        <w:t>Manthan</w:t>
      </w:r>
      <w:proofErr w:type="spellEnd"/>
      <w:r>
        <w:t xml:space="preserve"> </w:t>
      </w:r>
      <w:proofErr w:type="spellStart"/>
      <w:r>
        <w:t>Domde</w:t>
      </w:r>
      <w:proofErr w:type="spellEnd"/>
      <w:r>
        <w:t xml:space="preserve">, </w:t>
      </w:r>
      <w:proofErr w:type="spellStart"/>
      <w:r>
        <w:t>Kunalika</w:t>
      </w:r>
      <w:proofErr w:type="spellEnd"/>
      <w:r>
        <w:t xml:space="preserve"> </w:t>
      </w:r>
      <w:proofErr w:type="spellStart"/>
      <w:r>
        <w:t>Landge</w:t>
      </w:r>
      <w:proofErr w:type="spellEnd"/>
      <w:r>
        <w:t xml:space="preserve">, </w:t>
      </w:r>
      <w:proofErr w:type="spellStart"/>
      <w:r>
        <w:t>Vaishali</w:t>
      </w:r>
      <w:proofErr w:type="spellEnd"/>
      <w:r>
        <w:t xml:space="preserve"> </w:t>
      </w:r>
      <w:proofErr w:type="spellStart"/>
      <w:r>
        <w:t>Bisen</w:t>
      </w:r>
      <w:proofErr w:type="spellEnd"/>
      <w:r>
        <w:t xml:space="preserve">, Harsh </w:t>
      </w:r>
      <w:proofErr w:type="spellStart"/>
      <w:r>
        <w:t>Bhanarkar</w:t>
      </w:r>
      <w:proofErr w:type="spellEnd"/>
      <w:r>
        <w:t>,</w:t>
      </w:r>
      <w:r w:rsidRPr="00D83468">
        <w:t xml:space="preserve"> </w:t>
      </w:r>
      <w:r>
        <w:t>“Image based breed recognition system for Cattle and buffalo using deep learning”,</w:t>
      </w:r>
      <w:r w:rsidRPr="00D83468">
        <w:t xml:space="preserve"> </w:t>
      </w:r>
      <w:r>
        <w:t>Volume: 12 Issue: 12-2025</w:t>
      </w:r>
    </w:p>
    <w:sectPr w:rsidR="00D83468" w:rsidRPr="00D83468">
      <w:footerReference w:type="default" r:id="rId7"/>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1ACC" w:rsidRDefault="00E91ACC">
      <w:r>
        <w:separator/>
      </w:r>
    </w:p>
  </w:endnote>
  <w:endnote w:type="continuationSeparator" w:id="0">
    <w:p w:rsidR="00E91ACC" w:rsidRDefault="00E91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A3040" w:rsidRDefault="00BA3040">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1ACC" w:rsidRDefault="00E91ACC">
      <w:r>
        <w:separator/>
      </w:r>
    </w:p>
  </w:footnote>
  <w:footnote w:type="continuationSeparator" w:id="0">
    <w:p w:rsidR="00E91ACC" w:rsidRDefault="00E91AC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232705"/>
    <w:multiLevelType w:val="hybridMultilevel"/>
    <w:tmpl w:val="4AC82B90"/>
    <w:lvl w:ilvl="0" w:tplc="A13ADE52">
      <w:start w:val="1"/>
      <w:numFmt w:val="bullet"/>
      <w:lvlText w:val="●"/>
      <w:lvlJc w:val="left"/>
      <w:pPr>
        <w:ind w:left="720" w:hanging="360"/>
      </w:pPr>
    </w:lvl>
    <w:lvl w:ilvl="1" w:tplc="A0FA08EE">
      <w:start w:val="1"/>
      <w:numFmt w:val="bullet"/>
      <w:lvlText w:val="○"/>
      <w:lvlJc w:val="left"/>
      <w:pPr>
        <w:ind w:left="1440" w:hanging="360"/>
      </w:pPr>
    </w:lvl>
    <w:lvl w:ilvl="2" w:tplc="D870E116">
      <w:start w:val="1"/>
      <w:numFmt w:val="bullet"/>
      <w:lvlText w:val="■"/>
      <w:lvlJc w:val="left"/>
      <w:pPr>
        <w:ind w:left="2160" w:hanging="360"/>
      </w:pPr>
    </w:lvl>
    <w:lvl w:ilvl="3" w:tplc="95543CB4">
      <w:start w:val="1"/>
      <w:numFmt w:val="bullet"/>
      <w:lvlText w:val="●"/>
      <w:lvlJc w:val="left"/>
      <w:pPr>
        <w:ind w:left="2880" w:hanging="360"/>
      </w:pPr>
    </w:lvl>
    <w:lvl w:ilvl="4" w:tplc="4BDEF770">
      <w:start w:val="1"/>
      <w:numFmt w:val="bullet"/>
      <w:lvlText w:val="○"/>
      <w:lvlJc w:val="left"/>
      <w:pPr>
        <w:ind w:left="3600" w:hanging="360"/>
      </w:pPr>
    </w:lvl>
    <w:lvl w:ilvl="5" w:tplc="0B22664E">
      <w:start w:val="1"/>
      <w:numFmt w:val="bullet"/>
      <w:lvlText w:val="■"/>
      <w:lvlJc w:val="left"/>
      <w:pPr>
        <w:ind w:left="4320" w:hanging="360"/>
      </w:pPr>
    </w:lvl>
    <w:lvl w:ilvl="6" w:tplc="23B41902">
      <w:start w:val="1"/>
      <w:numFmt w:val="bullet"/>
      <w:lvlText w:val="●"/>
      <w:lvlJc w:val="left"/>
      <w:pPr>
        <w:ind w:left="5040" w:hanging="360"/>
      </w:pPr>
    </w:lvl>
    <w:lvl w:ilvl="7" w:tplc="B1209C0E">
      <w:start w:val="1"/>
      <w:numFmt w:val="bullet"/>
      <w:lvlText w:val="●"/>
      <w:lvlJc w:val="left"/>
      <w:pPr>
        <w:ind w:left="5760" w:hanging="360"/>
      </w:pPr>
    </w:lvl>
    <w:lvl w:ilvl="8" w:tplc="46048C6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040"/>
    <w:rsid w:val="000228F7"/>
    <w:rsid w:val="00107063"/>
    <w:rsid w:val="004E55EC"/>
    <w:rsid w:val="007A24CD"/>
    <w:rsid w:val="007B73E0"/>
    <w:rsid w:val="00BA3040"/>
    <w:rsid w:val="00D83468"/>
    <w:rsid w:val="00E91ACC"/>
    <w:rsid w:val="00FA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326F03-169F-4AFF-A85E-DFC15F27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83468"/>
    <w:pPr>
      <w:tabs>
        <w:tab w:val="center" w:pos="4513"/>
        <w:tab w:val="right" w:pos="9026"/>
      </w:tabs>
    </w:pPr>
  </w:style>
  <w:style w:type="character" w:customStyle="1" w:styleId="HeaderChar">
    <w:name w:val="Header Char"/>
    <w:basedOn w:val="DefaultParagraphFont"/>
    <w:link w:val="Header"/>
    <w:uiPriority w:val="99"/>
    <w:rsid w:val="00D83468"/>
  </w:style>
  <w:style w:type="paragraph" w:styleId="Footer">
    <w:name w:val="footer"/>
    <w:basedOn w:val="Normal"/>
    <w:link w:val="FooterChar"/>
    <w:uiPriority w:val="99"/>
    <w:unhideWhenUsed/>
    <w:rsid w:val="00D83468"/>
    <w:pPr>
      <w:tabs>
        <w:tab w:val="center" w:pos="4513"/>
        <w:tab w:val="right" w:pos="9026"/>
      </w:tabs>
    </w:pPr>
  </w:style>
  <w:style w:type="character" w:customStyle="1" w:styleId="FooterChar">
    <w:name w:val="Footer Char"/>
    <w:basedOn w:val="DefaultParagraphFont"/>
    <w:link w:val="Footer"/>
    <w:uiPriority w:val="99"/>
    <w:rsid w:val="00D834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Pages>
  <Words>2583</Words>
  <Characters>14724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Microsoft account</cp:lastModifiedBy>
  <cp:revision>4</cp:revision>
  <dcterms:created xsi:type="dcterms:W3CDTF">2026-04-27T22:11:00Z</dcterms:created>
  <dcterms:modified xsi:type="dcterms:W3CDTF">2026-04-28T04:36:00Z</dcterms:modified>
</cp:coreProperties>
</file>