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AB827" w14:textId="5DE8A7E2" w:rsidR="000A5C81" w:rsidRDefault="000A5C81" w:rsidP="000A5C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Hands-On</w:t>
      </w:r>
    </w:p>
    <w:p w14:paraId="63203175" w14:textId="77777777" w:rsidR="00E10982" w:rsidRDefault="00E10982" w:rsidP="000A5C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0982">
        <w:rPr>
          <w:rFonts w:ascii="Times New Roman" w:hAnsi="Times New Roman" w:cs="Times New Roman"/>
          <w:b/>
          <w:bCs/>
          <w:sz w:val="28"/>
          <w:szCs w:val="28"/>
        </w:rPr>
        <w:t>Exercise 7: Implementing the Observer Pattern</w:t>
      </w:r>
    </w:p>
    <w:p w14:paraId="4FB2E393" w14:textId="410E780C" w:rsidR="00905D3C" w:rsidRDefault="00905D3C" w:rsidP="000A5C81">
      <w:pPr>
        <w:jc w:val="both"/>
        <w:rPr>
          <w:rFonts w:ascii="Times New Roman" w:hAnsi="Times New Roman" w:cs="Times New Roman"/>
          <w:sz w:val="28"/>
          <w:szCs w:val="28"/>
        </w:rPr>
      </w:pPr>
      <w:r w:rsidRPr="00905D3C">
        <w:rPr>
          <w:rFonts w:ascii="Times New Roman" w:hAnsi="Times New Roman" w:cs="Times New Roman"/>
          <w:sz w:val="28"/>
          <w:szCs w:val="28"/>
        </w:rPr>
        <w:t>As part of this module, I successfully implemented, executed, and tested the Observer Pattern in Java by developing a project named ObserverPatternExample. I created a Stock interface with methods to register, deregister, and notify observers, and implemented a StockMarket class that maintained a list of observers and managed stock price updates. I also defined an Observer interface with an update() method and developed concrete observer classes such as MobileApp and WebApp to receive notifications whenever stock prices changed. After completing the implementation, I executed the program and tested the registration, deregistration, and notification mechanisms to verify that all subscribed observers received updates automatically when stock data was modified. This hands-on exercise helped me understand how the Observer Pattern enables efficient one-to-many communication between objects, promotes loose coupling, and ensures that dependent components remain synchronized with changes in the system.</w:t>
      </w:r>
    </w:p>
    <w:p w14:paraId="5FC26DA7" w14:textId="6C889B18" w:rsidR="000A5C81" w:rsidRDefault="000A5C81" w:rsidP="000A5C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Coding:</w:t>
      </w:r>
    </w:p>
    <w:p w14:paraId="27944A03" w14:textId="671F8936" w:rsidR="00BF7C16" w:rsidRDefault="004B43BD" w:rsidP="000A5C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43B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FDFC524" wp14:editId="704704FB">
            <wp:extent cx="5943600" cy="2968625"/>
            <wp:effectExtent l="0" t="0" r="0" b="3175"/>
            <wp:docPr id="191235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577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E6BA" w14:textId="1F8067DD" w:rsidR="00052048" w:rsidRDefault="00BF7C16" w:rsidP="000A5C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7C16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C1D5C3C" wp14:editId="745C2E3C">
            <wp:extent cx="5943600" cy="2691765"/>
            <wp:effectExtent l="0" t="0" r="0" b="0"/>
            <wp:docPr id="24370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053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4D61" w14:textId="77777777" w:rsidR="00052048" w:rsidRDefault="00052048" w:rsidP="000A5C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C6716B" w14:textId="05F5D959" w:rsidR="000A5C81" w:rsidRPr="000A5C81" w:rsidRDefault="000A5C81" w:rsidP="000A5C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5C8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5FC0131" wp14:editId="379D5EC7">
            <wp:extent cx="5992091" cy="3230382"/>
            <wp:effectExtent l="0" t="0" r="8890" b="8255"/>
            <wp:docPr id="1337118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18654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3229" cy="3230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E95E0" w14:textId="77777777" w:rsidR="000A5C81" w:rsidRDefault="000A5C81" w:rsidP="000A5C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0456CF" w14:textId="12D040E7" w:rsidR="000A5C81" w:rsidRDefault="000A5C81" w:rsidP="000A5C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5C8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A56AA32" wp14:editId="57CFA197">
            <wp:extent cx="5943549" cy="3209702"/>
            <wp:effectExtent l="0" t="0" r="635" b="0"/>
            <wp:docPr id="134834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44478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549" cy="32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CDB3C" w14:textId="1F8FFC0E" w:rsidR="000A5C81" w:rsidRDefault="000A5C81" w:rsidP="000A5C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5C8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1C56F56" wp14:editId="10F76D64">
            <wp:extent cx="5910551" cy="3159300"/>
            <wp:effectExtent l="0" t="0" r="0" b="3175"/>
            <wp:docPr id="122904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43452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0551" cy="31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6DF2" w14:textId="77777777" w:rsidR="000A5C81" w:rsidRDefault="000A5C81" w:rsidP="000A5C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0B58DC6" w14:textId="77777777" w:rsidR="000A5C81" w:rsidRPr="00B276F3" w:rsidRDefault="000A5C81" w:rsidP="000A5C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2544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00C8287" wp14:editId="1D73E908">
            <wp:extent cx="5825836" cy="2887280"/>
            <wp:effectExtent l="0" t="0" r="3810" b="8890"/>
            <wp:docPr id="27829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92251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7513" cy="288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7B55" w14:textId="77777777" w:rsidR="002320CE" w:rsidRDefault="002320CE"/>
    <w:sectPr w:rsidR="002320CE" w:rsidSect="000A5C81">
      <w:pgSz w:w="12240" w:h="15840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C81"/>
    <w:rsid w:val="00052048"/>
    <w:rsid w:val="000A5C81"/>
    <w:rsid w:val="002320CE"/>
    <w:rsid w:val="004B43BD"/>
    <w:rsid w:val="004D7B14"/>
    <w:rsid w:val="00596E50"/>
    <w:rsid w:val="00796F5A"/>
    <w:rsid w:val="00803AC4"/>
    <w:rsid w:val="008534BF"/>
    <w:rsid w:val="008551D6"/>
    <w:rsid w:val="00905D3C"/>
    <w:rsid w:val="00A77944"/>
    <w:rsid w:val="00BF7C16"/>
    <w:rsid w:val="00E10982"/>
    <w:rsid w:val="00F40D49"/>
    <w:rsid w:val="00FD3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A07CD"/>
  <w15:chartTrackingRefBased/>
  <w15:docId w15:val="{56DDB87C-B1EC-43D0-B735-5C0390761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C81"/>
  </w:style>
  <w:style w:type="paragraph" w:styleId="Heading1">
    <w:name w:val="heading 1"/>
    <w:basedOn w:val="Normal"/>
    <w:next w:val="Normal"/>
    <w:link w:val="Heading1Char"/>
    <w:uiPriority w:val="9"/>
    <w:qFormat/>
    <w:rsid w:val="000A5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C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C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C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C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C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Mopidevi Vivekvarma</dc:creator>
  <cp:keywords/>
  <dc:description/>
  <cp:lastModifiedBy>Mopidevi Vivekvarma</cp:lastModifiedBy>
  <cp:revision>2</cp:revision>
  <cp:lastPrinted>2026-06-18T17:34:00Z</cp:lastPrinted>
  <dcterms:created xsi:type="dcterms:W3CDTF">2026-06-18T17:57:00Z</dcterms:created>
  <dcterms:modified xsi:type="dcterms:W3CDTF">2026-06-18T17:57:00Z</dcterms:modified>
</cp:coreProperties>
</file>