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bf4a0786451a5abda78f36d12dea47da7d7037a"/>
    <w:p>
      <w:pPr>
        <w:pStyle w:val="Heading1"/>
      </w:pPr>
      <w:r>
        <w:t xml:space="preserve">Manual Técnico de Infraestructura en la Nube</w:t>
      </w:r>
    </w:p>
    <w:bookmarkStart w:id="9" w:name="X72ef1e9267a03354a622011b969032128e32ebe"/>
    <w:p>
      <w:pPr>
        <w:pStyle w:val="Heading2"/>
      </w:pPr>
      <w:r>
        <w:t xml:space="preserve">Proyecto Atena — NeuroK AR (Fundación Universitaria Konrad Lorenz)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Documento preparado para entrega institucional al Laboratorio de Neurociencias Aplicadas – NeuroK</w:t>
      </w:r>
      <w:r>
        <w:t xml:space="preserve"> </w:t>
      </w:r>
      <w:r>
        <w:t xml:space="preserve">Fecha: Octubre 2026 (Versión 4.0 — Arquitectura FastAPI + Web Nativa + Supabase)</w:t>
      </w:r>
      <w:r>
        <w:t xml:space="preserve"> </w:t>
      </w:r>
      <w:r>
        <w:rPr>
          <w:b/>
          <w:bCs/>
        </w:rPr>
        <w:t xml:space="preserve">Autores:</w:t>
      </w:r>
      <w:r>
        <w:t xml:space="preserve"> </w:t>
      </w:r>
      <w:r>
        <w:t xml:space="preserve">Viviana Marcela García Valderrama — Braian Felipe Ramirez Ortiz</w:t>
      </w:r>
    </w:p>
    <w:p>
      <w:r>
        <w:pict>
          <v:rect style="width:0;height:1.5pt" o:hralign="center" o:hrstd="t" o:hr="t"/>
        </w:pict>
      </w:r>
    </w:p>
    <w:bookmarkEnd w:id="9"/>
    <w:bookmarkStart w:id="10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e285e676f2d182a9b75d727406d0aa4e2b53945">
        <w:r>
          <w:rPr>
            <w:rStyle w:val="Hyperlink"/>
          </w:rPr>
          <w:t xml:space="preserve">Resumen del Ecosistema</w:t>
        </w:r>
      </w:hyperlink>
    </w:p>
    <w:p>
      <w:pPr>
        <w:pStyle w:val="Compact"/>
        <w:numPr>
          <w:ilvl w:val="0"/>
          <w:numId w:val="1001"/>
        </w:numPr>
      </w:pPr>
      <w:hyperlink w:anchor="X4681d734569098da819a832b9e2f11ef1f9978f">
        <w:r>
          <w:rPr>
            <w:rStyle w:val="Hyperlink"/>
          </w:rPr>
          <w:t xml:space="preserve">Evolución Arquitectónica Completa</w:t>
        </w:r>
      </w:hyperlink>
    </w:p>
    <w:p>
      <w:pPr>
        <w:pStyle w:val="Compact"/>
        <w:numPr>
          <w:ilvl w:val="0"/>
          <w:numId w:val="1001"/>
        </w:numPr>
      </w:pPr>
      <w:hyperlink w:anchor="Xfcd6742e3ba9bde874f3cea56f398212735df73">
        <w:r>
          <w:rPr>
            <w:rStyle w:val="Hyperlink"/>
          </w:rPr>
          <w:t xml:space="preserve">Cuenta Institucional del Proyecto</w:t>
        </w:r>
      </w:hyperlink>
    </w:p>
    <w:p>
      <w:pPr>
        <w:pStyle w:val="Compact"/>
        <w:numPr>
          <w:ilvl w:val="0"/>
          <w:numId w:val="1001"/>
        </w:numPr>
      </w:pPr>
      <w:hyperlink w:anchor="Xa0df468e993ac3f67bfdb76516840af6053ed04">
        <w:r>
          <w:rPr>
            <w:rStyle w:val="Hyperlink"/>
          </w:rPr>
          <w:t xml:space="preserve">Repositorio de Código — GitHub</w:t>
        </w:r>
      </w:hyperlink>
    </w:p>
    <w:p>
      <w:pPr>
        <w:pStyle w:val="Compact"/>
        <w:numPr>
          <w:ilvl w:val="0"/>
          <w:numId w:val="1001"/>
        </w:numPr>
      </w:pPr>
      <w:hyperlink w:anchor="X84623081502bf99f0046ffceeefcc732af59115">
        <w:r>
          <w:rPr>
            <w:rStyle w:val="Hyperlink"/>
          </w:rPr>
          <w:t xml:space="preserve">Backend en la Nube — Render.com</w:t>
        </w:r>
      </w:hyperlink>
    </w:p>
    <w:p>
      <w:pPr>
        <w:pStyle w:val="Compact"/>
        <w:numPr>
          <w:ilvl w:val="0"/>
          <w:numId w:val="1001"/>
        </w:numPr>
      </w:pPr>
      <w:hyperlink w:anchor="X9cb05228105a115ede1cd36eecda2e85c106a14">
        <w:r>
          <w:rPr>
            <w:rStyle w:val="Hyperlink"/>
          </w:rPr>
          <w:t xml:space="preserve">Base de Datos — Supabase (PostgreSQL)</w:t>
        </w:r>
      </w:hyperlink>
    </w:p>
    <w:p>
      <w:pPr>
        <w:pStyle w:val="Compact"/>
        <w:numPr>
          <w:ilvl w:val="0"/>
          <w:numId w:val="1001"/>
        </w:numPr>
      </w:pPr>
      <w:hyperlink w:anchor="X437da97b3b9238a9264d54f472645d2fe8b28cb">
        <w:r>
          <w:rPr>
            <w:rStyle w:val="Hyperlink"/>
          </w:rPr>
          <w:t xml:space="preserve">Modelos de IA — Inferencia Groq LPU y Embeddings ONNX Runtime</w:t>
        </w:r>
      </w:hyperlink>
    </w:p>
    <w:p>
      <w:pPr>
        <w:pStyle w:val="Compact"/>
        <w:numPr>
          <w:ilvl w:val="0"/>
          <w:numId w:val="1001"/>
        </w:numPr>
      </w:pPr>
      <w:hyperlink w:anchor="X6ecfcac378533b29bde5f881d01c23c50761555">
        <w:r>
          <w:rPr>
            <w:rStyle w:val="Hyperlink"/>
          </w:rPr>
          <w:t xml:space="preserve">API REST — Endpoints y Funcionamiento</w:t>
        </w:r>
      </w:hyperlink>
    </w:p>
    <w:p>
      <w:pPr>
        <w:pStyle w:val="Compact"/>
        <w:numPr>
          <w:ilvl w:val="0"/>
          <w:numId w:val="1001"/>
        </w:numPr>
      </w:pPr>
      <w:hyperlink w:anchor="X4454cd52c2576ec5cf640bacfa118b608c85fdd">
        <w:r>
          <w:rPr>
            <w:rStyle w:val="Hyperlink"/>
          </w:rPr>
          <w:t xml:space="preserve">Script para Unity — AtenaClient.cs</w:t>
        </w:r>
      </w:hyperlink>
    </w:p>
    <w:p>
      <w:pPr>
        <w:pStyle w:val="Compact"/>
        <w:numPr>
          <w:ilvl w:val="0"/>
          <w:numId w:val="1001"/>
        </w:numPr>
      </w:pPr>
      <w:hyperlink w:anchor="Xb6876ffc651a8725bec3b8a9265869cdf456b1f">
        <w:r>
          <w:rPr>
            <w:rStyle w:val="Hyperlink"/>
          </w:rPr>
          <w:t xml:space="preserve">Cómo Agregar y Vectorizar Nueva Literatura Científica</w:t>
        </w:r>
      </w:hyperlink>
    </w:p>
    <w:p>
      <w:pPr>
        <w:pStyle w:val="Compact"/>
        <w:numPr>
          <w:ilvl w:val="0"/>
          <w:numId w:val="1001"/>
        </w:numPr>
      </w:pPr>
      <w:hyperlink w:anchor="X859f26a9c74b7c8cb40c82989b1b12273a8e098">
        <w:r>
          <w:rPr>
            <w:rStyle w:val="Hyperlink"/>
          </w:rPr>
          <w:t xml:space="preserve">Cómo Administrar el Sistema</w:t>
        </w:r>
      </w:hyperlink>
    </w:p>
    <w:p>
      <w:pPr>
        <w:pStyle w:val="Compact"/>
        <w:numPr>
          <w:ilvl w:val="0"/>
          <w:numId w:val="1001"/>
        </w:numPr>
      </w:pPr>
      <w:hyperlink w:anchor="X41bc0d7430183fa7e7549dcdfeadcd8186e5ba5">
        <w:r>
          <w:rPr>
            <w:rStyle w:val="Hyperlink"/>
          </w:rPr>
          <w:t xml:space="preserve">Monitoreo, Tiempos de Respuesta y Manejo del Cold Start</w:t>
        </w:r>
      </w:hyperlink>
    </w:p>
    <w:p>
      <w:pPr>
        <w:pStyle w:val="Compact"/>
        <w:numPr>
          <w:ilvl w:val="0"/>
          <w:numId w:val="1001"/>
        </w:numPr>
      </w:pPr>
      <w:hyperlink w:anchor="X432959b52b687adfe14ed0580e3ee4e7b63182d">
        <w:r>
          <w:rPr>
            <w:rStyle w:val="Hyperlink"/>
          </w:rPr>
          <w:t xml:space="preserve">Ficha Técnica Final de Entrega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resumen-del-ecosistema"/>
    <w:p>
      <w:pPr>
        <w:pStyle w:val="Heading2"/>
      </w:pPr>
      <w:r>
        <w:t xml:space="preserve">1. Resumen del Ecosistema</w:t>
      </w:r>
    </w:p>
    <w:p>
      <w:pPr>
        <w:pStyle w:val="FirstParagraph"/>
      </w:pPr>
      <w:r>
        <w:t xml:space="preserve">El proyecto está compuesto por capas desacopladas que trabajan juntas en tiempo real: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APLICACIÓN UNITY — NeuroK AR                        │</w:t>
      </w:r>
      <w:r>
        <w:br/>
      </w:r>
      <w:r>
        <w:rPr>
          <w:rStyle w:val="VerbatimChar"/>
        </w:rPr>
        <w:t xml:space="preserve">│                     (APK Android que usa el estudiante)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        RENDER.COM — Atena API                  │</w:t>
      </w:r>
      <w:r>
        <w:br/>
      </w:r>
      <w:r>
        <w:rPr>
          <w:rStyle w:val="VerbatimChar"/>
        </w:rPr>
        <w:t xml:space="preserve">         │  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         │  POST /consultar                                      │</w:t>
      </w:r>
      <w:r>
        <w:br/>
      </w:r>
      <w:r>
        <w:rPr>
          <w:rStyle w:val="VerbatimChar"/>
        </w:rPr>
        <w:t xml:space="preserve">         │  → rag_pipeline.py (Búsqueda Híbrida + Fuzzy)        │</w:t>
      </w:r>
      <w:r>
        <w:br/>
      </w:r>
      <w:r>
        <w:rPr>
          <w:rStyle w:val="VerbatimChar"/>
        </w:rPr>
        <w:t xml:space="preserve">         │  → ChromaDB (ONNX all-MiniLM-L6-v2, &lt;140 MB RAM)    │</w:t>
      </w:r>
      <w:r>
        <w:br/>
      </w:r>
      <w:r>
        <w:rPr>
          <w:rStyle w:val="VerbatimChar"/>
        </w:rPr>
        <w:t xml:space="preserve">         │  → Groq LPU (openai/gpt-oss-120b, &gt;350 tok/s)        │</w:t>
      </w:r>
      <w:r>
        <w:br/>
      </w:r>
      <w:r>
        <w:rPr>
          <w:rStyle w:val="VerbatimChar"/>
        </w:rPr>
        <w:t xml:space="preserve">         │  ← Respuesta Estructurada + Fuentes bibliográficas   │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GET  /  → Chat web (index.html)                     │</w:t>
      </w:r>
      <w:r>
        <w:br/>
      </w:r>
      <w:r>
        <w:rPr>
          <w:rStyle w:val="VerbatimChar"/>
        </w:rPr>
        <w:t xml:space="preserve">         │  GET  /admin.html → Panel de administración          │</w:t>
      </w:r>
      <w:r>
        <w:br/>
      </w:r>
      <w:r>
        <w:rPr>
          <w:rStyle w:val="VerbatimChar"/>
        </w:rPr>
        <w:t xml:space="preserve">         │  GET  /docs → Swagger UI interactivo                 │</w:t>
      </w:r>
      <w:r>
        <w:br/>
      </w:r>
      <w:r>
        <w:rPr>
          <w:rStyle w:val="VerbatimChar"/>
        </w:rPr>
        <w:t xml:space="preserve">         │  GET  /salud → Health Check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  SUPABASE — PostgreSQL en la Nube              │</w:t>
      </w:r>
      <w:r>
        <w:br/>
      </w:r>
      <w:r>
        <w:rPr>
          <w:rStyle w:val="VerbatimChar"/>
        </w:rPr>
        <w:t xml:space="preserve">         │  • consultas: historial de preguntas y respuestas    │</w:t>
      </w:r>
      <w:r>
        <w:br/>
      </w:r>
      <w:r>
        <w:rPr>
          <w:rStyle w:val="VerbatimChar"/>
        </w:rPr>
        <w:t xml:space="preserve">         │  • evaluaciones: resultados de quizzes               │</w:t>
      </w:r>
      <w:r>
        <w:br/>
      </w:r>
      <w:r>
        <w:rPr>
          <w:rStyle w:val="VerbatimChar"/>
        </w:rPr>
        <w:t xml:space="preserve">         │  • configuracion: PIN de administrador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21" w:name="evolución-arquitectónica-completa"/>
    <w:p>
      <w:pPr>
        <w:pStyle w:val="Heading2"/>
      </w:pPr>
      <w:r>
        <w:t xml:space="preserve">2. Evolución Arquitectónica Completa</w:t>
      </w:r>
    </w:p>
    <w:p>
      <w:pPr>
        <w:pStyle w:val="FirstParagraph"/>
      </w:pPr>
      <w:r>
        <w:t xml:space="preserve">El sistema atravesó un riguroso proceso de maduración en</w:t>
      </w:r>
      <w:r>
        <w:t xml:space="preserve"> </w:t>
      </w:r>
      <w:r>
        <w:rPr>
          <w:b/>
          <w:bCs/>
        </w:rPr>
        <w:t xml:space="preserve">cinco etapas sucesivas</w:t>
      </w:r>
      <w:r>
        <w:t xml:space="preserve">:</w:t>
      </w:r>
    </w:p>
    <w:bookmarkStart w:id="12" w:name="X6f4a0beefbf3080fa4aeb4a20e05dc89fcaffd1"/>
    <w:p>
      <w:pPr>
        <w:pStyle w:val="Heading3"/>
      </w:pPr>
      <w:r>
        <w:t xml:space="preserve">Fase 1 — Prototipo Local con Ollama y Docker</w:t>
      </w:r>
    </w:p>
    <w:p>
      <w:pPr>
        <w:pStyle w:val="FirstParagraph"/>
      </w:pPr>
      <w:r>
        <w:t xml:space="preserve">Ejecutaba modelos locales (Llama 3.2 3B/8B) en una laptop de desarrollo dentro de contenedores Docker.</w:t>
      </w:r>
    </w:p>
    <w:p>
      <w:pPr>
        <w:pStyle w:val="BodyText"/>
      </w:pPr>
      <w:r>
        <w:rPr>
          <w:b/>
          <w:bCs/>
        </w:rPr>
        <w:t xml:space="preserve">Problemas críticos:</w:t>
      </w:r>
      <w:r>
        <w:t xml:space="preserve"> </w:t>
      </w:r>
      <w:r>
        <w:t xml:space="preserve">- Latencias de 25 a 55 segundos por respuesta.</w:t>
      </w:r>
      <w:r>
        <w:t xml:space="preserve"> </w:t>
      </w:r>
      <w:r>
        <w:t xml:space="preserve">- Saturación térmica de CPU (88–95% sostenido a 92°C).</w:t>
      </w:r>
      <w:r>
        <w:t xml:space="preserve"> </w:t>
      </w:r>
      <w:r>
        <w:t xml:space="preserve">- Consumo de RAM de 14.8 GB sobre 16 GB disponibles.</w:t>
      </w:r>
      <w:r>
        <w:t xml:space="preserve"> </w:t>
      </w:r>
      <w:r>
        <w:t xml:space="preserve">- Congelamiento de Unity 3D (&lt; 12 FPS durante inferencia).</w:t>
      </w:r>
      <w:r>
        <w:t xml:space="preserve"> </w:t>
      </w:r>
      <w:r>
        <w:t xml:space="preserve">- Imposibilidad de servir múltiples usuarios simultáneos.</w:t>
      </w:r>
    </w:p>
    <w:bookmarkEnd w:id="12"/>
    <w:bookmarkStart w:id="13" w:name="X9cbdc313249b81cd2d6110a87c6d432e1df3080"/>
    <w:p>
      <w:pPr>
        <w:pStyle w:val="Heading3"/>
      </w:pPr>
      <w:r>
        <w:t xml:space="preserve">Fase 2 — Prueba Piloto Cloud con Google Gemini API</w:t>
      </w:r>
    </w:p>
    <w:p>
      <w:pPr>
        <w:pStyle w:val="FirstParagraph"/>
      </w:pPr>
      <w:r>
        <w:t xml:space="preserve">Migración al procesamiento en la nube (Google AI Studio), reduciendo el tiempo de respuesta a 1.8 segundos.</w:t>
      </w:r>
    </w:p>
    <w:p>
      <w:pPr>
        <w:pStyle w:val="BodyText"/>
      </w:pPr>
      <w:r>
        <w:rPr>
          <w:b/>
          <w:bCs/>
        </w:rPr>
        <w:t xml:space="preserve">Problemas encontrados:</w:t>
      </w:r>
      <w:r>
        <w:t xml:space="preserve"> </w:t>
      </w:r>
      <w:r>
        <w:t xml:space="preserve">- Límite de 15 peticiones por minuto (HTTP 429 — ResourceExhausted).</w:t>
      </w:r>
      <w:r>
        <w:t xml:space="preserve"> </w:t>
      </w:r>
      <w:r>
        <w:t xml:space="preserve">- Fluctuaciones de latencia en horas pico (1.5 a 3.5 s, inestable).</w:t>
      </w:r>
      <w:r>
        <w:t xml:space="preserve"> </w:t>
      </w:r>
      <w:r>
        <w:t xml:space="preserve">- Dependencia exclusiva de cuota gratuita de Google.</w:t>
      </w:r>
    </w:p>
    <w:bookmarkEnd w:id="13"/>
    <w:bookmarkStart w:id="14" w:name="X6eae3858061ad10f7e40b15d26a9405cd655046"/>
    <w:p>
      <w:pPr>
        <w:pStyle w:val="Heading3"/>
      </w:pPr>
      <w:r>
        <w:t xml:space="preserve">Fase 3 — Arquitectura Groq LPU + ChromaDB ONNX en Render</w:t>
      </w:r>
    </w:p>
    <w:p>
      <w:pPr>
        <w:pStyle w:val="FirstParagraph"/>
      </w:pPr>
      <w:r>
        <w:rPr>
          <w:b/>
          <w:bCs/>
        </w:rPr>
        <w:t xml:space="preserve">Mejoras definitivas:</w:t>
      </w:r>
      <w:r>
        <w:t xml:space="preserve"> </w:t>
      </w:r>
      <w:r>
        <w:t xml:space="preserve">- Inferencia LLM: Groq Cloud LPU → &gt; 350 tokens/segundo, latencia &lt; 0.9 s.</w:t>
      </w:r>
      <w:r>
        <w:t xml:space="preserve"> </w:t>
      </w:r>
      <w:r>
        <w:t xml:space="preserve">- Embeddings: ONNX Runtime (sin PyTorch/CUDA) → RAM del servidor &lt; 140 MB (−73%).</w:t>
      </w:r>
      <w:r>
        <w:t xml:space="preserve"> </w:t>
      </w:r>
      <w:r>
        <w:t xml:space="preserve">- Búsqueda híbrida + Fuzzy Matching automático.</w:t>
      </w:r>
      <w:r>
        <w:t xml:space="preserve"> </w:t>
      </w:r>
      <w:r>
        <w:t xml:space="preserve">- Citas bibliográficas exactas</w:t>
      </w:r>
      <w:r>
        <w:t xml:space="preserve"> </w:t>
      </w:r>
      <w:r>
        <w:rPr>
          <w:rStyle w:val="VerbatimChar"/>
        </w:rPr>
        <w:t xml:space="preserve">[Fuente X, pág. Y]</w:t>
      </w:r>
      <w:r>
        <w:t xml:space="preserve">.</w:t>
      </w:r>
    </w:p>
    <w:bookmarkEnd w:id="14"/>
    <w:bookmarkStart w:id="18" w:name="X71be418316cbeaf95ffb968fe565bd13c9516b5"/>
    <w:p>
      <w:pPr>
        <w:pStyle w:val="Heading3"/>
      </w:pPr>
      <w:r>
        <w:t xml:space="preserve">Fase 4 — Migración de Interfaz: Streamlit → FastAPI + Web Nativa (HTML/CSS/JS)</w:t>
      </w:r>
    </w:p>
    <w:p>
      <w:pPr>
        <w:pStyle w:val="FirstParagraph"/>
      </w:pPr>
      <w:r>
        <w:t xml:space="preserve">En la etapa inicial de la interfaz web, se evaluó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como framework de prototipado rápido.</w:t>
      </w:r>
    </w:p>
    <w:bookmarkStart w:id="15" w:name="X7274ce0601063a03f1ac3229a9e7f98b115645d"/>
    <w:p>
      <w:pPr>
        <w:pStyle w:val="Heading4"/>
      </w:pPr>
      <w:r>
        <w:t xml:space="preserve">¿Por qué se utilizó Streamlit inicialmente?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 de prototipado</w:t>
            </w:r>
          </w:p>
        </w:tc>
        <w:tc>
          <w:tcPr/>
          <w:p>
            <w:pPr>
              <w:pStyle w:val="Compact"/>
            </w:pPr>
            <w:r>
              <w:t xml:space="preserve">Interfaz funcional en pocas líneas de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conocimientos web</w:t>
            </w:r>
          </w:p>
        </w:tc>
        <w:tc>
          <w:tcPr/>
          <w:p>
            <w:pPr>
              <w:pStyle w:val="Compact"/>
            </w:pPr>
            <w:r>
              <w:t xml:space="preserve">No requiere HTML/CSS/JS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con pandas/plotly</w:t>
            </w:r>
          </w:p>
        </w:tc>
        <w:tc>
          <w:tcPr/>
          <w:p>
            <w:pPr>
              <w:pStyle w:val="Compact"/>
            </w:pPr>
            <w:r>
              <w:t xml:space="preserve">Gráficas estadísticas nativas</w:t>
            </w:r>
          </w:p>
        </w:tc>
      </w:tr>
    </w:tbl>
    <w:bookmarkEnd w:id="15"/>
    <w:bookmarkStart w:id="16" w:name="por-qué-se-abandonó-streamlit"/>
    <w:p>
      <w:pPr>
        <w:pStyle w:val="Heading4"/>
      </w:pPr>
      <w:r>
        <w:t xml:space="preserve">¿Por qué se abandonó Streamlit?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Mezcla de backend y frontend</w:t>
            </w:r>
          </w:p>
        </w:tc>
        <w:tc>
          <w:tcPr/>
          <w:p>
            <w:pPr>
              <w:pStyle w:val="Compact"/>
            </w:pPr>
            <w:r>
              <w:t xml:space="preserve">Streamlit corre en el mismo proceso Python del servidor; cualquier fallo de UI tumba el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Consumo de RAM adicional</w:t>
            </w:r>
          </w:p>
        </w:tc>
        <w:tc>
          <w:tcPr/>
          <w:p>
            <w:pPr>
              <w:pStyle w:val="Compact"/>
            </w:pPr>
            <w:r>
              <w:t xml:space="preserve">+180 MB por el runtime de Streamlit sobre los 512 MB del plan gratuito de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Personalización visual limitada</w:t>
            </w:r>
          </w:p>
        </w:tc>
        <w:tc>
          <w:tcPr/>
          <w:p>
            <w:pPr>
              <w:pStyle w:val="Compact"/>
            </w:pPr>
            <w:r>
              <w:t xml:space="preserve">Imposible lograr modo oscuro/claro, diseño institucional o animaciones sin hacks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Incompatible con Unity</w:t>
            </w:r>
          </w:p>
        </w:tc>
        <w:tc>
          <w:tcPr/>
          <w:p>
            <w:pPr>
              <w:pStyle w:val="Compact"/>
            </w:pPr>
            <w:r>
              <w:t xml:space="preserve">Unity consume el API REST directamente; Streamlit no aporta nada al cliente C#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control de rutas</w:t>
            </w:r>
          </w:p>
        </w:tc>
        <w:tc>
          <w:tcPr/>
          <w:p>
            <w:pPr>
              <w:pStyle w:val="Compact"/>
            </w:pPr>
            <w:r>
              <w:t xml:space="preserve">No se pueden tener múltiples páginas (chat, panel admin) sin</w:t>
            </w:r>
            <w:r>
              <w:t xml:space="preserve"> </w:t>
            </w:r>
            <w:r>
              <w:rPr>
                <w:rStyle w:val="VerbatimChar"/>
              </w:rPr>
              <w:t xml:space="preserve">streamlit-multipage</w:t>
            </w:r>
            <w:r>
              <w:t xml:space="preserve">, que añade más complejidad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 pesadas</w:t>
            </w:r>
          </w:p>
        </w:tc>
        <w:tc>
          <w:tcPr/>
          <w:p>
            <w:pPr>
              <w:pStyle w:val="Compact"/>
            </w:pPr>
            <w:r>
              <w:t xml:space="preserve">Streamlit requiere pandas, plotly y otras librerías (+200 MB en imagen 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es producción</w:t>
            </w:r>
          </w:p>
        </w:tc>
        <w:tc>
          <w:tcPr/>
          <w:p>
            <w:pPr>
              <w:pStyle w:val="Compact"/>
            </w:pPr>
            <w:r>
              <w:t xml:space="preserve">Streamlit está diseñado para dashboards de datos, no para sistemas de producción multi-usuario</w:t>
            </w:r>
          </w:p>
        </w:tc>
      </w:tr>
    </w:tbl>
    <w:bookmarkEnd w:id="16"/>
    <w:bookmarkStart w:id="17" w:name="Xc4bd1a4fb7f651cb4b136448e43bf99577bb0af"/>
    <w:p>
      <w:pPr>
        <w:pStyle w:val="Heading4"/>
      </w:pPr>
      <w:r>
        <w:t xml:space="preserve">Solución adoptada: FastAPI sirve el frontend web nativo</w:t>
      </w:r>
    </w:p>
    <w:p>
      <w:pPr>
        <w:pStyle w:val="FirstParagraph"/>
      </w:pPr>
      <w:r>
        <w:t xml:space="preserve">Se eliminó Streamlit completamente y FastAPI sirve directamente los archivos estáticos (</w:t>
      </w:r>
      <w:r>
        <w:rPr>
          <w:rStyle w:val="VerbatimChar"/>
        </w:rPr>
        <w:t xml:space="preserve">StaticFiles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frontend/web/static/</w:t>
      </w:r>
      <w:r>
        <w:br/>
      </w:r>
      <w:r>
        <w:rPr>
          <w:rStyle w:val="VerbatimChar"/>
        </w:rPr>
        <w:t xml:space="preserve">├── index.html      → Chat principal para estudiantes</w:t>
      </w:r>
      <w:r>
        <w:br/>
      </w:r>
      <w:r>
        <w:rPr>
          <w:rStyle w:val="VerbatimChar"/>
        </w:rPr>
        <w:t xml:space="preserve">├── admin.html      → Panel de administración del laboratorio</w:t>
      </w:r>
      <w:r>
        <w:br/>
      </w:r>
      <w:r>
        <w:rPr>
          <w:rStyle w:val="VerbatimChar"/>
        </w:rPr>
        <w:t xml:space="preserve">├── css/main.css    → Sistema de diseño (light/dark mode, variables CSS)</w:t>
      </w:r>
      <w:r>
        <w:br/>
      </w:r>
      <w:r>
        <w:rPr>
          <w:rStyle w:val="VerbatimChar"/>
        </w:rPr>
        <w:t xml:space="preserve">└── js/</w:t>
      </w:r>
      <w:r>
        <w:br/>
      </w:r>
      <w:r>
        <w:rPr>
          <w:rStyle w:val="VerbatimChar"/>
        </w:rPr>
        <w:t xml:space="preserve">    ├── app.js      → Lógica del chat, quiz y nivel pedagógico</w:t>
      </w:r>
      <w:r>
        <w:br/>
      </w:r>
      <w:r>
        <w:rPr>
          <w:rStyle w:val="VerbatimChar"/>
        </w:rPr>
        <w:t xml:space="preserve">    └── admin.js    → Gestión de documentos, preguntas y estadísticas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- Un solo proceso, un solo puerto (8080), cero dependencias de Streamlit.</w:t>
      </w:r>
      <w:r>
        <w:t xml:space="preserve"> </w:t>
      </w:r>
      <w:r>
        <w:t xml:space="preserve">- Reducción de 5,996 líneas de código a 2,623 líneas (+107 archivos eliminados).</w:t>
      </w:r>
      <w:r>
        <w:t xml:space="preserve"> </w:t>
      </w:r>
      <w:r>
        <w:t xml:space="preserve">- Modo claro/oscuro con variables CSS, diseño institucional completo.</w:t>
      </w:r>
      <w:r>
        <w:t xml:space="preserve"> </w:t>
      </w:r>
      <w:r>
        <w:t xml:space="preserve">- Panel admin con drag &amp; drop, estadísticas gráficas y publicación en un clic.</w:t>
      </w:r>
    </w:p>
    <w:bookmarkEnd w:id="17"/>
    <w:bookmarkEnd w:id="18"/>
    <w:bookmarkStart w:id="19" w:name="X9d4f87ceafd5ed18d2e90e321e38c0d64d8fcde"/>
    <w:p>
      <w:pPr>
        <w:pStyle w:val="Heading3"/>
      </w:pPr>
      <w:r>
        <w:t xml:space="preserve">Comparativa Técnica Integral — Todas las Fases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Fase 1: Ollama (Local)</w:t>
            </w:r>
          </w:p>
        </w:tc>
        <w:tc>
          <w:tcPr/>
          <w:p>
            <w:pPr>
              <w:pStyle w:val="Compact"/>
            </w:pPr>
            <w:r>
              <w:t xml:space="preserve">Fase 2: Gemini API</w:t>
            </w:r>
          </w:p>
        </w:tc>
        <w:tc>
          <w:tcPr/>
          <w:p>
            <w:pPr>
              <w:pStyle w:val="Compact"/>
            </w:pPr>
            <w:r>
              <w:t xml:space="preserve">Fase 3+4: Groq LPU + FastAPI (Actual)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Dónde corre</w:t>
            </w:r>
          </w:p>
        </w:tc>
        <w:tc>
          <w:tcPr/>
          <w:p>
            <w:pPr>
              <w:pStyle w:val="Compact"/>
            </w:pPr>
            <w:r>
              <w:t xml:space="preserve">Laptop local (Docker)</w:t>
            </w:r>
          </w:p>
        </w:tc>
        <w:tc>
          <w:tcPr/>
          <w:p>
            <w:pPr>
              <w:pStyle w:val="Compact"/>
            </w:pPr>
            <w:r>
              <w:t xml:space="preserve">Nube Google + Render</w:t>
            </w:r>
          </w:p>
        </w:tc>
        <w:tc>
          <w:tcPr/>
          <w:p>
            <w:pPr>
              <w:pStyle w:val="Compact"/>
            </w:pPr>
            <w:r>
              <w:t xml:space="preserve">Nube Groq +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Tiempo de respuesta</w:t>
            </w:r>
          </w:p>
        </w:tc>
        <w:tc>
          <w:tcPr/>
          <w:p>
            <w:pPr>
              <w:pStyle w:val="Compact"/>
            </w:pPr>
            <w:r>
              <w:t xml:space="preserve">25–55 segundos</w:t>
            </w:r>
          </w:p>
        </w:tc>
        <w:tc>
          <w:tcPr/>
          <w:p>
            <w:pPr>
              <w:pStyle w:val="Compact"/>
            </w:pPr>
            <w:r>
              <w:t xml:space="preserve">1.5–3.5 s (inestable)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0.6–0.9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 (tokens/s)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60–95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380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servidor</w:t>
            </w:r>
          </w:p>
        </w:tc>
        <w:tc>
          <w:tcPr/>
          <w:p>
            <w:pPr>
              <w:pStyle w:val="Compact"/>
            </w:pPr>
            <w:r>
              <w:t xml:space="preserve">14.8 GB (laptop)</w:t>
            </w:r>
          </w:p>
        </w:tc>
        <w:tc>
          <w:tcPr/>
          <w:p>
            <w:pPr>
              <w:pStyle w:val="Compact"/>
            </w:pPr>
            <w:r>
              <w:t xml:space="preserve">520 MB (caía Render)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140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Límite peticiones</w:t>
            </w:r>
          </w:p>
        </w:tc>
        <w:tc>
          <w:tcPr/>
          <w:p>
            <w:pPr>
              <w:pStyle w:val="Compact"/>
            </w:pPr>
            <w:r>
              <w:t xml:space="preserve">Sin límite (congelaba PC)</w:t>
            </w:r>
          </w:p>
        </w:tc>
        <w:tc>
          <w:tcPr/>
          <w:p>
            <w:pPr>
              <w:pStyle w:val="Compact"/>
            </w:pPr>
            <w:r>
              <w:t xml:space="preserve">15/min (Error 429)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bloqueos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 Unity</w:t>
            </w:r>
          </w:p>
        </w:tc>
        <w:tc>
          <w:tcPr/>
          <w:p>
            <w:pPr>
              <w:pStyle w:val="Compact"/>
            </w:pPr>
            <w:r>
              <w:t xml:space="preserve">Congelaba (&lt; 12 FPS)</w:t>
            </w:r>
          </w:p>
        </w:tc>
        <w:tc>
          <w:tcPr/>
          <w:p>
            <w:pPr>
              <w:pStyle w:val="Compact"/>
            </w:pPr>
            <w:r>
              <w:t xml:space="preserve">Fluido con fallos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FPS estables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Interfaz web</w:t>
            </w:r>
          </w:p>
        </w:tc>
        <w:tc>
          <w:tcPr/>
          <w:p>
            <w:pPr>
              <w:pStyle w:val="Compact"/>
            </w:pPr>
            <w:r>
              <w:t xml:space="preserve">Streamlit (1 proceso)</w:t>
            </w:r>
          </w:p>
        </w:tc>
        <w:tc>
          <w:tcPr/>
          <w:p>
            <w:pPr>
              <w:pStyle w:val="Compact"/>
            </w:pPr>
            <w:r>
              <w:t xml:space="preserve">Streamlit (1 proceso)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+ HTML nativo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de la interfaz</w:t>
            </w:r>
          </w:p>
        </w:tc>
        <w:tc>
          <w:tcPr/>
          <w:p>
            <w:pPr>
              <w:pStyle w:val="Compact"/>
            </w:pPr>
            <w:r>
              <w:t xml:space="preserve">+180 MB (Streamlit)</w:t>
            </w:r>
          </w:p>
        </w:tc>
        <w:tc>
          <w:tcPr/>
          <w:p>
            <w:pPr>
              <w:pStyle w:val="Compact"/>
            </w:pPr>
            <w:r>
              <w:t xml:space="preserve">+180 MB (Streamlit)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 MB adicional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Personalización UI</w:t>
            </w:r>
          </w:p>
        </w:tc>
        <w:tc>
          <w:tcPr/>
          <w:p>
            <w:pPr>
              <w:pStyle w:val="Compact"/>
            </w:pPr>
            <w:r>
              <w:t xml:space="preserve">Muy limitada</w:t>
            </w:r>
          </w:p>
        </w:tc>
        <w:tc>
          <w:tcPr/>
          <w:p>
            <w:pPr>
              <w:pStyle w:val="Compact"/>
            </w:pPr>
            <w:r>
              <w:t xml:space="preserve">Muy limitada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(CSS/JS propio)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 mensual</w:t>
            </w:r>
          </w:p>
        </w:tc>
        <w:tc>
          <w:tcPr/>
          <w:p>
            <w:pPr>
              <w:pStyle w:val="Compact"/>
            </w:pPr>
            <w:r>
              <w:t xml:space="preserve">$0 (pero PC de $2,500)</w:t>
            </w:r>
          </w:p>
        </w:tc>
        <w:tc>
          <w:tcPr/>
          <w:p>
            <w:pPr>
              <w:pStyle w:val="Compact"/>
            </w:pPr>
            <w:r>
              <w:t xml:space="preserve">$0 (cuota restringida)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 USD permanente</w:t>
            </w:r>
          </w:p>
        </w:tc>
      </w:tr>
    </w:tbl>
    <w:bookmarkEnd w:id="19"/>
    <w:bookmarkStart w:id="20" w:name="X93f385b26ba8c1feb41e1e392c7750a9e4eb50d"/>
    <w:p>
      <w:pPr>
        <w:pStyle w:val="Heading3"/>
      </w:pPr>
      <w:r>
        <w:t xml:space="preserve">Fase 5 — Migración de Base de Datos: Firebase Firestore → Supabase (PostgreSQL)</w:t>
      </w:r>
    </w:p>
    <w:p>
      <w:pPr>
        <w:pStyle w:val="FirstParagraph"/>
      </w:pPr>
      <w:r>
        <w:rPr>
          <w:b/>
          <w:bCs/>
        </w:rPr>
        <w:t xml:space="preserve">¿Por qué se usó Firebase inicialmente?</w:t>
      </w:r>
    </w:p>
    <w:p>
      <w:pPr>
        <w:pStyle w:val="BodyText"/>
      </w:pPr>
      <w:r>
        <w:t xml:space="preserve">Firebase Firestore era el almacenamiento estándar del proyecto NeuroK AR (Unity ya lo usaba para puntajes de quizzes). Se integró también en Atena para guardar métricas de uso.</w:t>
      </w:r>
    </w:p>
    <w:p>
      <w:pPr>
        <w:pStyle w:val="BodyText"/>
      </w:pPr>
      <w:r>
        <w:rPr>
          <w:b/>
          <w:bCs/>
        </w:rPr>
        <w:t xml:space="preserve">¿Por qué se migró a Supabase?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 con Firebase</w:t>
            </w:r>
          </w:p>
        </w:tc>
        <w:tc>
          <w:tcPr/>
          <w:p>
            <w:pPr>
              <w:pStyle w:val="Compact"/>
            </w:pPr>
            <w:r>
              <w:t xml:space="preserve">Solución con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JavaScript/Python pesado (+60 MB)</w:t>
            </w:r>
          </w:p>
        </w:tc>
        <w:tc>
          <w:tcPr/>
          <w:p>
            <w:pPr>
              <w:pStyle w:val="Compact"/>
            </w:pPr>
            <w:r>
              <w:t xml:space="preserve">Conexión directa PostgreSQL (psycopg2, &lt;1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Consultas limitadas sin índices manuales</w:t>
            </w:r>
          </w:p>
        </w:tc>
        <w:tc>
          <w:tcPr/>
          <w:p>
            <w:pPr>
              <w:pStyle w:val="Compact"/>
            </w:pPr>
            <w:r>
              <w:t xml:space="preserve">SQL estándar con JOINs, GROUP BY,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soporta consultas analíticas complejas</w:t>
            </w:r>
          </w:p>
        </w:tc>
        <w:tc>
          <w:tcPr/>
          <w:p>
            <w:pPr>
              <w:pStyle w:val="Compact"/>
            </w:pPr>
            <w:r>
              <w:t xml:space="preserve">Permite calcular latencia promedio, tendencias, distribuciones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escala rápido en producción</w:t>
            </w:r>
          </w:p>
        </w:tc>
        <w:tc>
          <w:tcPr/>
          <w:p>
            <w:pPr>
              <w:pStyle w:val="Compact"/>
            </w:pPr>
            <w:r>
              <w:t xml:space="preserve">Plan gratuito con 500 MB y sin límite de peticiones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tablas relacionales</w:t>
            </w:r>
          </w:p>
        </w:tc>
        <w:tc>
          <w:tcPr/>
          <w:p>
            <w:pPr>
              <w:pStyle w:val="Compact"/>
            </w:pPr>
            <w:r>
              <w:t xml:space="preserve">Relaciones, restricciones, UPSERT nativo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Las estadísticas de uso (total de consultas, latencia, distribución por nivel, palabras clave más frecuentes) ahora se calculan directamente en SQL sobre Supabase y son</w:t>
      </w:r>
      <w:r>
        <w:t xml:space="preserve"> </w:t>
      </w:r>
      <w:r>
        <w:rPr>
          <w:b/>
          <w:bCs/>
        </w:rPr>
        <w:t xml:space="preserve">persistentes entre reinicios</w:t>
      </w:r>
      <w:r>
        <w:t xml:space="preserve"> </w:t>
      </w:r>
      <w:r>
        <w:t xml:space="preserve">del servidor.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uenta-institucional-del-proyecto"/>
    <w:p>
      <w:pPr>
        <w:pStyle w:val="Heading2"/>
      </w:pPr>
      <w:r>
        <w:t xml:space="preserve">3. Cuenta Institucional del Proyecto</w:t>
      </w:r>
    </w:p>
    <w:p>
      <w:pPr>
        <w:pStyle w:val="FirstParagraph"/>
      </w:pPr>
      <w:r>
        <w:t xml:space="preserve">Para asegurar la</w:t>
      </w:r>
      <w:r>
        <w:t xml:space="preserve"> </w:t>
      </w:r>
      <w:r>
        <w:rPr>
          <w:b/>
          <w:bCs/>
        </w:rPr>
        <w:t xml:space="preserve">soberanía tecnológica</w:t>
      </w:r>
      <w:r>
        <w:t xml:space="preserve"> </w:t>
      </w:r>
      <w:r>
        <w:t xml:space="preserve">y la transferencia ordenada al Laboratorio NeuroK, todos los servicios están bajo la cuenta oficial: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Correo Institucional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atena.unikonrad@gmail.com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Contraseña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 entrega en el acta privada de recepción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Plataformas vinculadas</w:t>
            </w:r>
          </w:p>
        </w:tc>
        <w:tc>
          <w:tcPr/>
          <w:p>
            <w:pPr>
              <w:pStyle w:val="Compact"/>
            </w:pPr>
            <w:r>
              <w:t xml:space="preserve">Render.com, Groq Cloud Console, Supabase, 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repositorio-de-código-github"/>
    <w:p>
      <w:pPr>
        <w:pStyle w:val="Heading2"/>
      </w:pPr>
      <w:r>
        <w:t xml:space="preserve">4. Repositorio de Código — GitHub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https://github.com/Vivi271/Atena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Rama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Vinculado con Render vía GitHub Webhook (redeploy automático en cada push)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backend-en-la-nube-render.com"/>
    <w:p>
      <w:pPr>
        <w:pStyle w:val="Heading2"/>
      </w:pPr>
      <w:r>
        <w:t xml:space="preserve">5. Backend en la Nube — Render.com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Oregon (US West)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Type</w:t>
            </w:r>
          </w:p>
        </w:tc>
        <w:tc>
          <w:tcPr/>
          <w:p>
            <w:pPr>
              <w:pStyle w:val="Compact"/>
            </w:pPr>
            <w:r>
              <w:t xml:space="preserve">Free (512 MiB RAM / 0.1 CPU — $0/mes)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de Producción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https://atena-vugz.onrender.com</w:t>
            </w:r>
          </w:p>
        </w:tc>
      </w:tr>
    </w:tbl>
    <w:bookmarkStart w:id="25" w:name="variables-de-entorno-en-render"/>
    <w:p>
      <w:pPr>
        <w:pStyle w:val="Heading3"/>
      </w:pPr>
      <w:r>
        <w:t xml:space="preserve">Variables de entorno en Render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</w:pPr>
            <w:r>
              <w:t xml:space="preserve">Clave de Groq Cloud para inferencia LLM</w:t>
            </w:r>
          </w:p>
        </w:tc>
        <w:tc>
          <w:tcPr/>
          <w:p>
            <w:pPr>
              <w:pStyle w:val="Compact"/>
            </w:pPr>
            <w:r>
              <w:t xml:space="preserve">Manual en el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SUPABASE_DB_URL</w:t>
            </w:r>
          </w:p>
        </w:tc>
        <w:tc>
          <w:tcPr/>
          <w:p>
            <w:pPr>
              <w:pStyle w:val="Compact"/>
            </w:pPr>
            <w:r>
              <w:t xml:space="preserve">URL PostgreSQL de Supabase</w:t>
            </w:r>
          </w:p>
        </w:tc>
        <w:tc>
          <w:tcPr/>
          <w:p>
            <w:pPr>
              <w:pStyle w:val="Compact"/>
            </w:pPr>
            <w:r>
              <w:t xml:space="preserve">Manual en el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ADMIN_PIN</w:t>
            </w:r>
          </w:p>
        </w:tc>
        <w:tc>
          <w:tcPr/>
          <w:p>
            <w:pPr>
              <w:pStyle w:val="Compact"/>
            </w:pPr>
            <w:r>
              <w:t xml:space="preserve">PIN de respaldo si Supabase no está disponible</w:t>
            </w:r>
          </w:p>
        </w:tc>
        <w:tc>
          <w:tcPr/>
          <w:p>
            <w:pPr>
              <w:pStyle w:val="Compact"/>
            </w:pPr>
            <w:r>
              <w:t xml:space="preserve">Manual en el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</w:pPr>
            <w:r>
              <w:t xml:space="preserve">Token de acceso personal para el botón</w:t>
            </w:r>
            <w:r>
              <w:t xml:space="preserve"> </w:t>
            </w:r>
            <w:r>
              <w:t xml:space="preserve">“Publicar”</w:t>
            </w:r>
          </w:p>
        </w:tc>
        <w:tc>
          <w:tcPr/>
          <w:p>
            <w:pPr>
              <w:pStyle w:val="Compact"/>
            </w:pPr>
            <w:r>
              <w:t xml:space="preserve">Manual en el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GITHUB_REPO_URL</w:t>
            </w:r>
          </w:p>
        </w:tc>
        <w:tc>
          <w:tcPr/>
          <w:p>
            <w:pPr>
              <w:pStyle w:val="Compact"/>
            </w:pPr>
            <w:r>
              <w:t xml:space="preserve">URL del repositorio GitHub (</w:t>
            </w:r>
            <w:r>
              <w:rPr>
                <w:rStyle w:val="VerbatimChar"/>
              </w:rPr>
              <w:t xml:space="preserve">https://github.com/Vivi271/Atena.git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Manual en el panel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base-de-datos-supabase-postgresql"/>
    <w:p>
      <w:pPr>
        <w:pStyle w:val="Heading2"/>
      </w:pPr>
      <w:r>
        <w:t xml:space="preserve">6. Base de Datos — Supabase (PostgreSQL)</w:t>
      </w:r>
    </w:p>
    <w:bookmarkStart w:id="27" w:name="tablas-del-sistema"/>
    <w:p>
      <w:pPr>
        <w:pStyle w:val="Heading3"/>
      </w:pPr>
      <w:r>
        <w:t xml:space="preserve">Tablas del sistema</w:t>
      </w:r>
    </w:p>
    <w:p>
      <w:pPr>
        <w:pStyle w:val="FirstParagraph"/>
      </w:pPr>
      <w:r>
        <w:t xml:space="preserve">Ejecutar una sola vez en el SQL Editor de Supabase:</w:t>
      </w:r>
    </w:p>
    <w:p>
      <w:pPr>
        <w:pStyle w:val="SourceCode"/>
      </w:pPr>
      <w:r>
        <w:rPr>
          <w:rStyle w:val="CommentTok"/>
        </w:rPr>
        <w:t xml:space="preserve">-- Historial de consultas al RAG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consultas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pregunta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respuesta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nivel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latencia </w:t>
      </w:r>
      <w:r>
        <w:rPr>
          <w:rStyle w:val="DataTypeTok"/>
        </w:rPr>
        <w:t xml:space="preserve">REAL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Resultados de evaluaciones (quiz pedagógico)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evaluaciones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pregunta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respuesta_usuario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respuesta_correcta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es_correcta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explicacion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Configuración del sistema (PIN de admin)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configuracion (</w:t>
      </w:r>
      <w:r>
        <w:br/>
      </w:r>
      <w:r>
        <w:rPr>
          <w:rStyle w:val="NormalTok"/>
        </w:rPr>
        <w:t xml:space="preserve">    clave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valor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configuracion (clave, valor)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'admin_pin'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'12345'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(clave)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</w:p>
    <w:bookmarkEnd w:id="27"/>
    <w:bookmarkStart w:id="28" w:name="qué-almacena-cada-tabla"/>
    <w:p>
      <w:pPr>
        <w:pStyle w:val="Heading3"/>
      </w:pPr>
      <w:r>
        <w:t xml:space="preserve">¿Qué almacena cada tabla?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consultas</w:t>
      </w:r>
      <w:r>
        <w:rPr>
          <w:b/>
          <w:bCs/>
        </w:rPr>
        <w:t xml:space="preserve">:</w:t>
      </w:r>
      <w:r>
        <w:t xml:space="preserve"> </w:t>
      </w:r>
      <w:r>
        <w:t xml:space="preserve">Cada pregunta que hace un estudiante, la respuesta generada, el nivel (Básico/Avanzado) y el tiempo de respuesta en segundos. Se usa para estadísticas de uso en el panel admin.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evaluaciones</w:t>
      </w:r>
      <w:r>
        <w:rPr>
          <w:b/>
          <w:bCs/>
        </w:rPr>
        <w:t xml:space="preserve">:</w:t>
      </w:r>
      <w:r>
        <w:t xml:space="preserve"> </w:t>
      </w:r>
      <w:r>
        <w:t xml:space="preserve">Cada respuesta de un estudiante en el quiz de autoevaluación, con indicación de si fue correcta y la explicación correcta.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configuracion</w:t>
      </w:r>
      <w:r>
        <w:rPr>
          <w:b/>
          <w:bCs/>
        </w:rPr>
        <w:t xml:space="preserve">:</w:t>
      </w:r>
      <w:r>
        <w:t xml:space="preserve"> </w:t>
      </w:r>
      <w:r>
        <w:t xml:space="preserve">Almacena el PIN de acceso al panel admin. El personal del laboratorio puede cambiarlo desde el panel sin necesidad de acceder a Render.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45a8b99f9e101416edddda54ae7d54124565650"/>
    <w:p>
      <w:pPr>
        <w:pStyle w:val="Heading2"/>
      </w:pPr>
      <w:r>
        <w:t xml:space="preserve">7. Modelos de IA — Inferencia Groq LPU y Embeddings ONNX Runtime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respuestas RAG</w:t>
            </w:r>
          </w:p>
        </w:tc>
        <w:tc>
          <w:tcPr/>
          <w:p>
            <w:pPr>
              <w:pStyle w:val="Compact"/>
            </w:pPr>
            <w:r>
              <w:t xml:space="preserve">Groq Cloud LPU —</w:t>
            </w:r>
            <w:r>
              <w:t xml:space="preserve"> </w:t>
            </w:r>
            <w:r>
              <w:rPr>
                <w:rStyle w:val="VerbatimChar"/>
              </w:rPr>
              <w:t xml:space="preserve">openai/gpt-oss-120b</w:t>
            </w:r>
          </w:p>
        </w:tc>
        <w:tc>
          <w:tcPr/>
          <w:p>
            <w:pPr>
              <w:pStyle w:val="Compact"/>
            </w:pPr>
            <w:r>
              <w:t xml:space="preserve">Inferencia &gt; 350 tok/s, latencia &lt; 0.9 s, cero alucinaciones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Vectorización semántica</w:t>
            </w:r>
          </w:p>
        </w:tc>
        <w:tc>
          <w:tcPr/>
          <w:p>
            <w:pPr>
              <w:pStyle w:val="Compact"/>
            </w:pPr>
            <w:r>
              <w:t xml:space="preserve">ChromaDB —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  <w:r>
              <w:t xml:space="preserve"> </w:t>
            </w:r>
            <w:r>
              <w:t xml:space="preserve">(ONNX)</w:t>
            </w:r>
          </w:p>
        </w:tc>
        <w:tc>
          <w:tcPr/>
          <w:p>
            <w:pPr>
              <w:pStyle w:val="Compact"/>
            </w:pPr>
            <w:r>
              <w:t xml:space="preserve">384 dimensiones sin PyTorch/CUDA. RAM &lt; 140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Corrección léxica</w:t>
            </w:r>
          </w:p>
        </w:tc>
        <w:tc>
          <w:tcPr/>
          <w:p>
            <w:pPr>
              <w:pStyle w:val="Compact"/>
            </w:pPr>
            <w:r>
              <w:t xml:space="preserve">Fuzzy Matching (</w:t>
            </w:r>
            <w:r>
              <w:rPr>
                <w:rStyle w:val="VerbatimChar"/>
              </w:rPr>
              <w:t xml:space="preserve">difflib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Corrige términos mal escritos en pantalla táctil móvil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Citas documentales</w:t>
            </w:r>
          </w:p>
        </w:tc>
        <w:tc>
          <w:tcPr/>
          <w:p>
            <w:pPr>
              <w:pStyle w:val="Compact"/>
            </w:pPr>
            <w:r>
              <w:t xml:space="preserve">Metadatos forzados en prompt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  <w:r>
              <w:t xml:space="preserve"> </w:t>
            </w:r>
            <w:r>
              <w:rPr>
                <w:rStyle w:val="VerbatimChar"/>
              </w:rPr>
              <w:t xml:space="preserve">[Fuente X, pág. Y]</w:t>
            </w:r>
            <w:r>
              <w:t xml:space="preserve"> </w:t>
            </w:r>
            <w:r>
              <w:t xml:space="preserve">en todas las respuestas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api-rest-endpoints-y-funcionamiento"/>
    <w:p>
      <w:pPr>
        <w:pStyle w:val="Heading2"/>
      </w:pPr>
      <w:r>
        <w:t xml:space="preserve">8. API REST — Endpoints y Funcionamiento</w:t>
      </w:r>
    </w:p>
    <w:p>
      <w:pPr>
        <w:pStyle w:val="FirstParagraph"/>
      </w:pPr>
      <w:r>
        <w:rPr>
          <w:b/>
          <w:bCs/>
        </w:rPr>
        <w:t xml:space="preserve">URL base de producción:</w:t>
      </w:r>
      <w:r>
        <w:t xml:space="preserve"> </w:t>
      </w:r>
      <w:r>
        <w:rPr>
          <w:rStyle w:val="VerbatimChar"/>
        </w:rPr>
        <w:t xml:space="preserve">https://atena-vugz.onrender.com</w:t>
      </w:r>
    </w:p>
    <w:bookmarkStart w:id="31" w:name="endpoints-principales"/>
    <w:p>
      <w:pPr>
        <w:pStyle w:val="Heading3"/>
      </w:pPr>
      <w:r>
        <w:t xml:space="preserve">Endpoints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/consultar</w:t>
            </w:r>
          </w:p>
        </w:tc>
        <w:tc>
          <w:tcPr/>
          <w:p>
            <w:pPr>
              <w:pStyle w:val="Compact"/>
            </w:pPr>
            <w:r>
              <w:t xml:space="preserve">Consulta RAG con fuentes bibliográficas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/salud</w:t>
            </w:r>
          </w:p>
        </w:tc>
        <w:tc>
          <w:tcPr/>
          <w:p>
            <w:pPr>
              <w:pStyle w:val="Compact"/>
            </w:pPr>
            <w:r>
              <w:t xml:space="preserve">Health check del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/info</w:t>
            </w:r>
          </w:p>
        </w:tc>
        <w:tc>
          <w:tcPr/>
          <w:p>
            <w:pPr>
              <w:pStyle w:val="Compact"/>
            </w:pPr>
            <w:r>
              <w:t xml:space="preserve">Metadatos técnicos y modelos activos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</w:pPr>
            <w:r>
              <w:t xml:space="preserve">Swagger UI interactivo</w:t>
            </w:r>
          </w:p>
        </w:tc>
      </w:tr>
    </w:tbl>
    <w:bookmarkEnd w:id="31"/>
    <w:bookmarkStart w:id="32" w:name="X1948672e4689ad07635d46597e1c32e667f3445"/>
    <w:p>
      <w:pPr>
        <w:pStyle w:val="Heading3"/>
      </w:pPr>
      <w:r>
        <w:t xml:space="preserve">Endpoints del panel admin (requieren header</w:t>
      </w:r>
      <w:r>
        <w:t xml:space="preserve"> </w:t>
      </w:r>
      <w:r>
        <w:rPr>
          <w:rStyle w:val="VerbatimChar"/>
        </w:rPr>
        <w:t xml:space="preserve">X-Admin-Pin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/api/admin/documents</w:t>
            </w:r>
          </w:p>
        </w:tc>
        <w:tc>
          <w:tcPr/>
          <w:p>
            <w:pPr>
              <w:pStyle w:val="Compact"/>
            </w:pPr>
            <w:r>
              <w:t xml:space="preserve">Lista documentos indexados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/api/admin/upload</w:t>
            </w:r>
          </w:p>
        </w:tc>
        <w:tc>
          <w:tcPr/>
          <w:p>
            <w:pPr>
              <w:pStyle w:val="Compact"/>
            </w:pPr>
            <w:r>
              <w:t xml:space="preserve">Sube y vectoriza un documento (PDF/DOCX)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/api/admin/delete/{nombre}</w:t>
            </w:r>
          </w:p>
        </w:tc>
        <w:tc>
          <w:tcPr/>
          <w:p>
            <w:pPr>
              <w:pStyle w:val="Compact"/>
            </w:pPr>
            <w:r>
              <w:t xml:space="preserve">Elimina documento del índice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/api/admin/rebuild</w:t>
            </w:r>
          </w:p>
        </w:tc>
        <w:tc>
          <w:tcPr/>
          <w:p>
            <w:pPr>
              <w:pStyle w:val="Compact"/>
            </w:pPr>
            <w:r>
              <w:t xml:space="preserve">Reconstruye toda la base vectorial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/api/admin/publicar</w:t>
            </w:r>
          </w:p>
        </w:tc>
        <w:tc>
          <w:tcPr/>
          <w:p>
            <w:pPr>
              <w:pStyle w:val="Compact"/>
            </w:pPr>
            <w:r>
              <w:t xml:space="preserve">Hace commit+push a GitHub (persistencia permanente)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/api/admin/stats_sesion</w:t>
            </w:r>
          </w:p>
        </w:tc>
        <w:tc>
          <w:tcPr/>
          <w:p>
            <w:pPr>
              <w:pStyle w:val="Compact"/>
            </w:pPr>
            <w:r>
              <w:t xml:space="preserve">Estadísticas de uso desde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/api/admin/cambiar-pin</w:t>
            </w:r>
          </w:p>
        </w:tc>
        <w:tc>
          <w:tcPr/>
          <w:p>
            <w:pPr>
              <w:pStyle w:val="Compact"/>
            </w:pPr>
            <w:r>
              <w:t xml:space="preserve">Cambia el PIN de acceso (guarda en Supabase)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/api/admin/preguntas</w:t>
            </w:r>
          </w:p>
        </w:tc>
        <w:tc>
          <w:tcPr/>
          <w:p>
            <w:pPr>
              <w:pStyle w:val="Compact"/>
            </w:pPr>
            <w:r>
              <w:t xml:space="preserve">Lista banco de preguntas de evaluación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/api/admin/preguntas</w:t>
            </w:r>
          </w:p>
        </w:tc>
        <w:tc>
          <w:tcPr/>
          <w:p>
            <w:pPr>
              <w:pStyle w:val="Compact"/>
            </w:pPr>
            <w:r>
              <w:t xml:space="preserve">Agrega pregunta al banco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/api/admin/preguntas/{id}</w:t>
            </w:r>
          </w:p>
        </w:tc>
        <w:tc>
          <w:tcPr/>
          <w:p>
            <w:pPr>
              <w:pStyle w:val="Compact"/>
            </w:pPr>
            <w:r>
              <w:t xml:space="preserve">Edita una pregunta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/api/admin/preguntas/{id}</w:t>
            </w:r>
          </w:p>
        </w:tc>
        <w:tc>
          <w:tcPr/>
          <w:p>
            <w:pPr>
              <w:pStyle w:val="Compact"/>
            </w:pPr>
            <w:r>
              <w:t xml:space="preserve">Elimina una pregunta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/diagnostico/db</w:t>
            </w:r>
          </w:p>
        </w:tc>
        <w:tc>
          <w:tcPr/>
          <w:p>
            <w:pPr>
              <w:pStyle w:val="Compact"/>
            </w:pPr>
            <w:r>
              <w:t xml:space="preserve">Verifica conectividad con Supabase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script-para-unity-atenaclient.cs"/>
    <w:p>
      <w:pPr>
        <w:pStyle w:val="Heading2"/>
      </w:pPr>
      <w:r>
        <w:t xml:space="preserve">9. Script para Unity — AtenaClient.cs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frontend/unity/AtenaClient.cs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 base:</w:t>
      </w:r>
      <w:r>
        <w:t xml:space="preserve"> </w:t>
      </w:r>
      <w:r>
        <w:rPr>
          <w:rStyle w:val="VerbatimChar"/>
        </w:rPr>
        <w:t xml:space="preserve">https://atena-vugz.onrender.com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Red:</w:t>
      </w:r>
      <w:r>
        <w:t xml:space="preserve"> </w:t>
      </w:r>
      <w:r>
        <w:rPr>
          <w:rStyle w:val="VerbatimChar"/>
        </w:rPr>
        <w:t xml:space="preserve">UnityWebRequest</w:t>
      </w:r>
      <w:r>
        <w:t xml:space="preserve"> </w:t>
      </w:r>
      <w:r>
        <w:t xml:space="preserve">con serialización JSON nativa.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Callback:</w:t>
      </w:r>
      <w:r>
        <w:t xml:space="preserve"> </w:t>
      </w:r>
      <w:r>
        <w:t xml:space="preserve">Respuesta asíncrona sin bloquear el hilo de renderizado (60 FPS sostenidos).</w:t>
      </w:r>
    </w:p>
    <w:p>
      <w:pPr>
        <w:pStyle w:val="SourceCode"/>
      </w:pPr>
      <w:r>
        <w:rPr>
          <w:rStyle w:val="NormalTok"/>
        </w:rPr>
        <w:t xml:space="preserve">AtenaClient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ConsultarAsistente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"¿Qué función cumple el hipocampo?"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"avanzado"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respuesta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Start w:id="39" w:name="Xf6ac4bd04d58c7f5832737fa509a54ec860fec9"/>
    <w:p>
      <w:pPr>
        <w:pStyle w:val="Heading2"/>
      </w:pPr>
      <w:r>
        <w:t xml:space="preserve">10. Cómo Agregar y Vectorizar Nueva Literatura Científica</w:t>
      </w:r>
    </w:p>
    <w:bookmarkStart w:id="35" w:name="X886f73272e5c047f67d4fb5063ae69f91433eab"/>
    <w:p>
      <w:pPr>
        <w:pStyle w:val="Heading3"/>
      </w:pPr>
      <w:r>
        <w:t xml:space="preserve">El problema de la persistencia en Render gratuito</w:t>
      </w:r>
    </w:p>
    <w:p>
      <w:pPr>
        <w:pStyle w:val="FirstParagraph"/>
      </w:pPr>
      <w:r>
        <w:t xml:space="preserve">Los contenedores gratuitos de Render tienen un</w:t>
      </w:r>
      <w:r>
        <w:t xml:space="preserve"> </w:t>
      </w:r>
      <w:r>
        <w:rPr>
          <w:b/>
          <w:bCs/>
        </w:rPr>
        <w:t xml:space="preserve">sistema de archivos efímero</w:t>
      </w:r>
      <w:r>
        <w:t xml:space="preserve">: cuando el servidor entra en reposo o se reinicia, cualquier archivo escrito durante la ejecución (incluyendo documentos subidos o vectores generados) se pierde.</w:t>
      </w:r>
    </w:p>
    <w:p>
      <w:pPr>
        <w:pStyle w:val="BodyText"/>
      </w:pPr>
      <w:r>
        <w:rPr>
          <w:b/>
          <w:bCs/>
        </w:rPr>
        <w:t xml:space="preserve">Solución implementada:</w:t>
      </w:r>
      <w:r>
        <w:t xml:space="preserve"> </w:t>
      </w:r>
      <w:r>
        <w:t xml:space="preserve">El panel admin incluye un botón</w:t>
      </w:r>
      <w:r>
        <w:t xml:space="preserve"> </w:t>
      </w:r>
      <w:r>
        <w:rPr>
          <w:b/>
          <w:bCs/>
        </w:rPr>
        <w:t xml:space="preserve">“Publicar en la nube”</w:t>
      </w:r>
      <w:r>
        <w:t xml:space="preserve"> </w:t>
      </w:r>
      <w:r>
        <w:t xml:space="preserve">que guarda los cambios permanentemente en GitHub. Render detecta el push y redespliega el contenedor en ~2 minutos con los nuevos documentos.</w:t>
      </w:r>
    </w:p>
    <w:bookmarkEnd w:id="35"/>
    <w:bookmarkStart w:id="36" w:name="X540b0b1db34374f7f245c4b198b93a1776c1ffc"/>
    <w:p>
      <w:pPr>
        <w:pStyle w:val="Heading3"/>
      </w:pPr>
      <w:r>
        <w:t xml:space="preserve">Flujo completo para el personal de laboratorio (sin código)</w:t>
      </w:r>
    </w:p>
    <w:p>
      <w:pPr>
        <w:pStyle w:val="SourceCode"/>
      </w:pPr>
      <w:r>
        <w:rPr>
          <w:rStyle w:val="VerbatimChar"/>
        </w:rPr>
        <w:t xml:space="preserve">[1] Abrir panel admin en el navegador</w:t>
      </w:r>
      <w:r>
        <w:br/>
      </w:r>
      <w:r>
        <w:rPr>
          <w:rStyle w:val="VerbatimChar"/>
        </w:rPr>
        <w:t xml:space="preserve">    https://atena-vugz.onrender.com/admin.html</w:t>
      </w:r>
      <w:r>
        <w:br/>
      </w:r>
      <w:r>
        <w:br/>
      </w:r>
      <w:r>
        <w:rPr>
          <w:rStyle w:val="VerbatimChar"/>
        </w:rPr>
        <w:t xml:space="preserve">[2] Ingresar el PIN de acceso</w:t>
      </w:r>
      <w:r>
        <w:br/>
      </w:r>
      <w:r>
        <w:br/>
      </w:r>
      <w:r>
        <w:rPr>
          <w:rStyle w:val="VerbatimChar"/>
        </w:rPr>
        <w:t xml:space="preserve">[3] En la sección "Documentos":</w:t>
      </w:r>
      <w:r>
        <w:br/>
      </w:r>
      <w:r>
        <w:rPr>
          <w:rStyle w:val="VerbatimChar"/>
        </w:rPr>
        <w:t xml:space="preserve">    Arrastra el archivo PDF o DOCX al recuadro</w:t>
      </w:r>
      <w:r>
        <w:br/>
      </w:r>
      <w:r>
        <w:rPr>
          <w:rStyle w:val="VerbatimChar"/>
        </w:rPr>
        <w:t xml:space="preserve">    → El sistema lo procesa, fragmenta y vectoriza automáticamente</w:t>
      </w:r>
      <w:r>
        <w:br/>
      </w:r>
      <w:r>
        <w:br/>
      </w:r>
      <w:r>
        <w:rPr>
          <w:rStyle w:val="VerbatimChar"/>
        </w:rPr>
        <w:t xml:space="preserve">[4] Verificar que el documento aparece en la lista</w:t>
      </w:r>
      <w:r>
        <w:br/>
      </w:r>
      <w:r>
        <w:br/>
      </w:r>
      <w:r>
        <w:rPr>
          <w:rStyle w:val="VerbatimChar"/>
        </w:rPr>
        <w:t xml:space="preserve">[5] Presionar el botón "Publicar en la nube"</w:t>
      </w:r>
      <w:r>
        <w:br/>
      </w:r>
      <w:r>
        <w:rPr>
          <w:rStyle w:val="VerbatimChar"/>
        </w:rPr>
        <w:t xml:space="preserve">    → El sistema hace commit + push a GitHub</w:t>
      </w:r>
      <w:r>
        <w:br/>
      </w:r>
      <w:r>
        <w:rPr>
          <w:rStyle w:val="VerbatimChar"/>
        </w:rPr>
        <w:t xml:space="preserve">    → Render redespliega en ~2 minutos</w:t>
      </w:r>
      <w:r>
        <w:br/>
      </w:r>
      <w:r>
        <w:rPr>
          <w:rStyle w:val="VerbatimChar"/>
        </w:rPr>
        <w:t xml:space="preserve">    → Los documentos quedan permanentes aunque el servidor se reinicie</w:t>
      </w:r>
    </w:p>
    <w:bookmarkEnd w:id="36"/>
    <w:bookmarkStart w:id="37" w:name="Xe5a38ef3d89e72065e2f128c22c19477e066411"/>
    <w:p>
      <w:pPr>
        <w:pStyle w:val="Heading3"/>
      </w:pPr>
      <w:r>
        <w:t xml:space="preserve">Por qué la publicación en GitHub es necesaria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 publicar</w:t>
            </w:r>
          </w:p>
        </w:tc>
        <w:tc>
          <w:tcPr/>
          <w:p>
            <w:pPr>
              <w:pStyle w:val="Compact"/>
            </w:pPr>
            <w:r>
              <w:t xml:space="preserve">Con publicar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documento existe solo en RAM del servidor</w:t>
            </w:r>
          </w:p>
        </w:tc>
        <w:tc>
          <w:tcPr/>
          <w:p>
            <w:pPr>
              <w:pStyle w:val="Compact"/>
            </w:pPr>
            <w:r>
              <w:t xml:space="preserve">El documento queda en el repositorio de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pierde al reiniciar o entrar en reposo</w:t>
            </w:r>
          </w:p>
        </w:tc>
        <w:tc>
          <w:tcPr/>
          <w:p>
            <w:pPr>
              <w:pStyle w:val="Compact"/>
            </w:pPr>
            <w:r>
              <w:t xml:space="preserve">Persiste siempre, incluso tras reinicios y redeploys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disponible para la sesión actual</w:t>
            </w:r>
          </w:p>
        </w:tc>
        <w:tc>
          <w:tcPr/>
          <w:p>
            <w:pPr>
              <w:pStyle w:val="Compact"/>
            </w:pPr>
            <w:r>
              <w:t xml:space="preserve">Disponible para todos los usuarios desde el próximo deploy</w:t>
            </w:r>
          </w:p>
        </w:tc>
      </w:tr>
    </w:tbl>
    <w:bookmarkEnd w:id="37"/>
    <w:bookmarkStart w:id="38" w:name="X3d1bf92a32ee1f8e8884fdaa247eda9e4ae7740"/>
    <w:p>
      <w:pPr>
        <w:pStyle w:val="Heading3"/>
      </w:pPr>
      <w:r>
        <w:t xml:space="preserve">Requisitos para el botón</w:t>
      </w:r>
      <w:r>
        <w:t xml:space="preserve"> </w:t>
      </w:r>
      <w:r>
        <w:t xml:space="preserve">“Publicar en la nube”</w:t>
      </w:r>
    </w:p>
    <w:p>
      <w:pPr>
        <w:pStyle w:val="FirstParagraph"/>
      </w:pPr>
      <w:r>
        <w:t xml:space="preserve">En el panel de Render → Environment Variables: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</w:pPr>
            <w:r>
              <w:t xml:space="preserve">Token de acceso personal de GitHub (permisos:</w:t>
            </w:r>
            <w:r>
              <w:t xml:space="preserve"> </w:t>
            </w:r>
            <w:r>
              <w:rPr>
                <w:rStyle w:val="VerbatimChar"/>
              </w:rPr>
              <w:t xml:space="preserve">repo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GITHUB_REPO_URL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https://github.com/Vivi271/Atena.git</w:t>
            </w:r>
          </w:p>
        </w:tc>
      </w:tr>
    </w:tbl>
    <w:p>
      <w:pPr>
        <w:pStyle w:val="BodyText"/>
      </w:pPr>
      <w:r>
        <w:t xml:space="preserve">Para generar el token: GitHub → Settings → Developer settings → Personal access tokens → Generate new token (classic) → marcar</w:t>
      </w:r>
      <w:r>
        <w:t xml:space="preserve"> </w:t>
      </w:r>
      <w:r>
        <w:rPr>
          <w:rStyle w:val="VerbatimChar"/>
        </w:rPr>
        <w:t xml:space="preserve">repo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cómo-administrar-el-sistema"/>
    <w:p>
      <w:pPr>
        <w:pStyle w:val="Heading2"/>
      </w:pPr>
      <w:r>
        <w:t xml:space="preserve">11. Cómo Administrar el Sistema</w:t>
      </w:r>
    </w:p>
    <w:bookmarkStart w:id="40" w:name="panel-de-administración-web"/>
    <w:p>
      <w:pPr>
        <w:pStyle w:val="Heading3"/>
      </w:pPr>
      <w:r>
        <w:t xml:space="preserve">Panel de Administración Web</w:t>
      </w:r>
    </w:p>
    <w:p>
      <w:pPr>
        <w:pStyle w:val="FirstParagraph"/>
      </w:pPr>
      <w:r>
        <w:t xml:space="preserve">Acceso:</w:t>
      </w:r>
      <w:r>
        <w:t xml:space="preserve"> </w:t>
      </w:r>
      <w:r>
        <w:rPr>
          <w:rStyle w:val="VerbatimChar"/>
        </w:rPr>
        <w:t xml:space="preserve">https://atena-vugz.onrender.com/admin.html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Ver, subir (drag &amp; drop), eliminar y reindexar documentos. Botón</w:t>
            </w:r>
            <w:r>
              <w:t xml:space="preserve"> </w:t>
            </w:r>
            <w:r>
              <w:t xml:space="preserve">“Publicar en la nube”</w:t>
            </w:r>
            <w:r>
              <w:t xml:space="preserve"> </w:t>
            </w:r>
            <w:r>
              <w:t xml:space="preserve">para persistencia.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Banco de preguntas</w:t>
            </w:r>
          </w:p>
        </w:tc>
        <w:tc>
          <w:tcPr/>
          <w:p>
            <w:pPr>
              <w:pStyle w:val="Compact"/>
            </w:pPr>
            <w:r>
              <w:t xml:space="preserve">Crear, editar y eliminar preguntas de evaluación por nivel (Básico, General, Avanzado).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Estadísticas</w:t>
            </w:r>
          </w:p>
        </w:tc>
        <w:tc>
          <w:tcPr/>
          <w:p>
            <w:pPr>
              <w:pStyle w:val="Compact"/>
            </w:pPr>
            <w:r>
              <w:t xml:space="preserve">Total de consultas, latencia promedio, distribución por nivel, palabras más consultadas, historial filtrable por fecha y nivel. Datos persistentes desde Supabase.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Estado de salud del servidor, conteo de documentos y preguntas activas, cambio de PIN desde el navegador.</w:t>
            </w:r>
          </w:p>
        </w:tc>
      </w:tr>
    </w:tbl>
    <w:bookmarkEnd w:id="40"/>
    <w:bookmarkStart w:id="44" w:name="plataformas-de-administración"/>
    <w:p>
      <w:pPr>
        <w:pStyle w:val="Heading3"/>
      </w:pPr>
      <w:r>
        <w:t xml:space="preserve">Plataformas de administración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Render.com</w:t>
            </w:r>
          </w:p>
        </w:tc>
        <w:tc>
          <w:tcPr/>
          <w:p>
            <w:pPr>
              <w:pStyle w:val="Compact"/>
            </w:pPr>
            <w:r>
              <w:t xml:space="preserve">Servidor Docker, variables de entorno, logs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dashboard.render.com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Groq Console</w:t>
            </w:r>
          </w:p>
        </w:tc>
        <w:tc>
          <w:tcPr/>
          <w:p>
            <w:pPr>
              <w:pStyle w:val="Compact"/>
            </w:pPr>
            <w:r>
              <w:t xml:space="preserve">Monitoreo de uso y API Keys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console.groq.com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Base de datos PostgreSQL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supabase.com/dashboard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Código fuente y control de versiones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github.com/Vivi271/Atena</w:t>
              </w:r>
            </w:hyperlink>
          </w:p>
        </w:tc>
      </w:tr>
    </w:tbl>
    <w:bookmarkEnd w:id="44"/>
    <w:bookmarkStart w:id="45" w:name="cambiar-el-pin-de-acceso"/>
    <w:p>
      <w:pPr>
        <w:pStyle w:val="Heading3"/>
      </w:pPr>
      <w:r>
        <w:t xml:space="preserve">Cambiar el PIN de acceso</w:t>
      </w:r>
    </w:p>
    <w:p>
      <w:pPr>
        <w:pStyle w:val="Compact"/>
        <w:numPr>
          <w:ilvl w:val="0"/>
          <w:numId w:val="1004"/>
        </w:numPr>
      </w:pPr>
      <w:r>
        <w:t xml:space="preserve">Abrir el panel admin → sección</w:t>
      </w:r>
      <w:r>
        <w:t xml:space="preserve"> </w:t>
      </w:r>
      <w:r>
        <w:rPr>
          <w:b/>
          <w:bCs/>
        </w:rPr>
        <w:t xml:space="preserve">Sistema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</w:t>
      </w:r>
      <w:r>
        <w:t xml:space="preserve"> </w:t>
      </w:r>
      <w:r>
        <w:t xml:space="preserve">“Cambiar contraseña de acceso”</w:t>
      </w:r>
      <w:r>
        <w:t xml:space="preserve">: ingresar el PIN actual, el nuevo PIN y confirmarlo.</w:t>
      </w:r>
    </w:p>
    <w:p>
      <w:pPr>
        <w:pStyle w:val="Compact"/>
        <w:numPr>
          <w:ilvl w:val="0"/>
          <w:numId w:val="1004"/>
        </w:numPr>
      </w:pPr>
      <w:r>
        <w:t xml:space="preserve">Presionar</w:t>
      </w:r>
      <w:r>
        <w:t xml:space="preserve"> </w:t>
      </w:r>
      <w:r>
        <w:t xml:space="preserve">“Actualizar contraseña”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 nuevo PIN se guarda en Supabase y es efectivo de inmediato, sin reiniciar el servidor.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80c7b7cb31176b09370aa60bc2712f01cae0313"/>
    <w:p>
      <w:pPr>
        <w:pStyle w:val="Heading2"/>
      </w:pPr>
      <w:r>
        <w:t xml:space="preserve">12. Monitoreo, Tiempos de Respuesta y Manejo del Cold Start</w:t>
      </w:r>
    </w:p>
    <w:bookmarkStart w:id="47" w:name="X2c17b1198f0eab69f83ea798ed5d8acc81e86c4"/>
    <w:p>
      <w:pPr>
        <w:pStyle w:val="Heading3"/>
      </w:pPr>
      <w:r>
        <w:t xml:space="preserve">Comportamiento del servidor gratuito (Cold Start)</w:t>
      </w:r>
    </w:p>
    <w:p>
      <w:pPr>
        <w:pStyle w:val="FirstParagraph"/>
      </w:pPr>
      <w:r>
        <w:t xml:space="preserve">En el plan gratuito de Render, la instancia entra en suspensión tras</w:t>
      </w:r>
      <w:r>
        <w:t xml:space="preserve"> </w:t>
      </w:r>
      <w:r>
        <w:rPr>
          <w:b/>
          <w:bCs/>
        </w:rPr>
        <w:t xml:space="preserve">15 minutos sin tráfico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Primera consulta tras inactividad:</w:t>
      </w:r>
      <w:r>
        <w:t xml:space="preserve"> </w:t>
      </w:r>
      <w:r>
        <w:t xml:space="preserve">30 a 45 segundos (Render despierta el contenedor).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partir de la segunda consulta:</w:t>
      </w:r>
      <w:r>
        <w:t xml:space="preserve"> </w:t>
      </w:r>
      <w:r>
        <w:t xml:space="preserve">0.6 a 0.9 segundos.</w:t>
      </w:r>
    </w:p>
    <w:bookmarkEnd w:id="47"/>
    <w:bookmarkStart w:id="49" w:name="Xb6b2e619418374a9795bf2365136417d870d316"/>
    <w:p>
      <w:pPr>
        <w:pStyle w:val="Heading3"/>
      </w:pPr>
      <w:r>
        <w:t xml:space="preserve">Estrategia de mitigación para prácticas y sustentaciones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Despertar previo:</w:t>
      </w:r>
      <w:r>
        <w:t xml:space="preserve"> </w:t>
      </w:r>
      <w:r>
        <w:t xml:space="preserve">Abrir</w:t>
      </w:r>
      <w:r>
        <w:t xml:space="preserve"> </w:t>
      </w:r>
      <w:r>
        <w:rPr>
          <w:rStyle w:val="VerbatimChar"/>
        </w:rPr>
        <w:t xml:space="preserve">https://atena-vugz.onrender.com/salud</w:t>
      </w:r>
      <w:r>
        <w:t xml:space="preserve"> </w:t>
      </w:r>
      <w:r>
        <w:t xml:space="preserve">en un navegador 1 minuto antes de empezar.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Monitoreo automático (opcional):</w:t>
      </w:r>
      <w:r>
        <w:t xml:space="preserve"> </w:t>
      </w:r>
      <w:r>
        <w:t xml:space="preserve">Configurar</w:t>
      </w:r>
      <w:r>
        <w:t xml:space="preserve"> </w:t>
      </w:r>
      <w:hyperlink r:id="rId48">
        <w:r>
          <w:rPr>
            <w:rStyle w:val="Hyperlink"/>
          </w:rPr>
          <w:t xml:space="preserve">UptimeRobot</w:t>
        </w:r>
      </w:hyperlink>
      <w:r>
        <w:t xml:space="preserve"> </w:t>
      </w:r>
      <w:r>
        <w:t xml:space="preserve">para hacer GET</w:t>
      </w:r>
      <w:r>
        <w:t xml:space="preserve"> </w:t>
      </w:r>
      <w:r>
        <w:rPr>
          <w:rStyle w:val="VerbatimChar"/>
        </w:rPr>
        <w:t xml:space="preserve">/salud</w:t>
      </w:r>
      <w:r>
        <w:t xml:space="preserve"> </w:t>
      </w:r>
      <w:r>
        <w:t xml:space="preserve">cada 14 minutos durante las jornadas académicas, impidiendo que el servidor entre en reposo.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icha-técnica-final-de-entrega"/>
    <w:p>
      <w:pPr>
        <w:pStyle w:val="Heading2"/>
      </w:pPr>
      <w:r>
        <w:t xml:space="preserve">13. Ficha Técnica Final de Entrega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Proyecto</w:t>
            </w:r>
          </w:p>
        </w:tc>
        <w:tc>
          <w:tcPr/>
          <w:p>
            <w:pPr>
              <w:pStyle w:val="Compact"/>
            </w:pPr>
            <w:r>
              <w:t xml:space="preserve">Atena — Consultor RAG en Neuroanatomía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Aplicación Móvil Cliente</w:t>
            </w:r>
          </w:p>
        </w:tc>
        <w:tc>
          <w:tcPr/>
          <w:p>
            <w:pPr>
              <w:pStyle w:val="Compact"/>
            </w:pPr>
            <w:r>
              <w:t xml:space="preserve">NeuroK AR (Unity 3D / C# / Android)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 Académica</w:t>
            </w:r>
          </w:p>
        </w:tc>
        <w:tc>
          <w:tcPr/>
          <w:p>
            <w:pPr>
              <w:pStyle w:val="Compact"/>
            </w:pPr>
            <w:r>
              <w:t xml:space="preserve">Fundación Universitaria Konrad Lorenz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Laboratorio Destino</w:t>
            </w:r>
          </w:p>
        </w:tc>
        <w:tc>
          <w:tcPr/>
          <w:p>
            <w:pPr>
              <w:pStyle w:val="Compact"/>
            </w:pPr>
            <w:r>
              <w:t xml:space="preserve">Laboratorio de Neurociencias Aplicadas – NeuroK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Autores</w:t>
            </w:r>
          </w:p>
        </w:tc>
        <w:tc>
          <w:tcPr/>
          <w:p>
            <w:pPr>
              <w:pStyle w:val="Compact"/>
            </w:pPr>
            <w:r>
              <w:t xml:space="preserve">Viviana Marcela García Valderrama — Braian Felipe Ramirez Ortiz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Año y Versión</w:t>
            </w:r>
          </w:p>
        </w:tc>
        <w:tc>
          <w:tcPr/>
          <w:p>
            <w:pPr>
              <w:pStyle w:val="Compact"/>
            </w:pPr>
            <w:r>
              <w:t xml:space="preserve">2026 — Versión 4.0 (FastAPI + Web Nativa + Supabase)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de Producción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https://atena-vugz.onrender.com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https://atena-vugz.onrender.com/salud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 (Docs)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https://atena-vugz.onrender.com/docs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https://atena-vugz.onrender.com/admin.html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 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https://github.com/Vivi271/Atena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 LLM</w:t>
            </w:r>
          </w:p>
        </w:tc>
        <w:tc>
          <w:tcPr/>
          <w:p>
            <w:pPr>
              <w:pStyle w:val="Compact"/>
            </w:pPr>
            <w:r>
              <w:t xml:space="preserve">Groq Cloud LPU —</w:t>
            </w:r>
            <w:r>
              <w:t xml:space="preserve"> </w:t>
            </w:r>
            <w:r>
              <w:rPr>
                <w:rStyle w:val="VerbatimChar"/>
              </w:rPr>
              <w:t xml:space="preserve">openai/gpt-oss-120b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 de inferencia</w:t>
            </w:r>
          </w:p>
        </w:tc>
        <w:tc>
          <w:tcPr/>
          <w:p>
            <w:pPr>
              <w:pStyle w:val="Compact"/>
            </w:pPr>
            <w:r>
              <w:t xml:space="preserve">&gt; 350 tokens/segundo (Latencia promedio: 0.8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de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all-MiniLM-L6-v2</w:t>
            </w:r>
            <w:r>
              <w:t xml:space="preserve"> </w:t>
            </w:r>
            <w:r>
              <w:t xml:space="preserve">(ONNX Runtime, 384 dimensiones)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Almacenamiento vectorial</w:t>
            </w:r>
          </w:p>
        </w:tc>
        <w:tc>
          <w:tcPr/>
          <w:p>
            <w:pPr>
              <w:pStyle w:val="Compact"/>
            </w:pPr>
            <w:r>
              <w:t xml:space="preserve">ChromaDB Persistent Store (</w:t>
            </w:r>
            <w:r>
              <w:rPr>
                <w:rStyle w:val="VerbatimChar"/>
              </w:rPr>
              <w:t xml:space="preserve">chroma_neuro_db</w:t>
            </w:r>
            <w:r>
              <w:t xml:space="preserve">, ~32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Supabase PostgreSQL (consultas, evaluaciones, configuración)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en servidor</w:t>
            </w:r>
          </w:p>
        </w:tc>
        <w:tc>
          <w:tcPr/>
          <w:p>
            <w:pPr>
              <w:pStyle w:val="Compact"/>
            </w:pPr>
            <w:r>
              <w:t xml:space="preserve">&lt; 140 MB (operación holgada dentro de los 512 MiB de Render)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Tolerancia a errores</w:t>
            </w:r>
          </w:p>
        </w:tc>
        <w:tc>
          <w:tcPr/>
          <w:p>
            <w:pPr>
              <w:pStyle w:val="Compact"/>
            </w:pPr>
            <w:r>
              <w:t xml:space="preserve">Fuzzy Matching léxico + Búsqueda Híbrida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Citas documentales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[Fuente X, pág. Y]</w:t>
            </w:r>
            <w:r>
              <w:t xml:space="preserve"> </w:t>
            </w:r>
            <w:r>
              <w:t xml:space="preserve">en todas las respuestas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 operativo mensual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 USD (100% permanente)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Manual Técnico de Infraestructura — Versión 4.0 — Octubre 2026</w:t>
      </w:r>
      <w:r>
        <w:t xml:space="preserve"> </w:t>
      </w:r>
      <w:r>
        <w:rPr>
          <w:i/>
          <w:iCs/>
        </w:rPr>
        <w:t xml:space="preserve">Documento Oficial de Entrega — Facultad de Psicología / Ingeniería de Sistemas</w:t>
      </w:r>
      <w:r>
        <w:t xml:space="preserve"> </w:t>
      </w:r>
      <w:r>
        <w:rPr>
          <w:i/>
          <w:iCs/>
        </w:rPr>
        <w:t xml:space="preserve">Fundación Universitaria Konrad Lorenz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https://console.groq.com" TargetMode="External" /><Relationship Type="http://schemas.openxmlformats.org/officeDocument/2006/relationships/hyperlink" Id="rId41" Target="https://dashboard.render.com" TargetMode="External" /><Relationship Type="http://schemas.openxmlformats.org/officeDocument/2006/relationships/hyperlink" Id="rId23" Target="https://github.com/Vivi271/Atena" TargetMode="External" /><Relationship Type="http://schemas.openxmlformats.org/officeDocument/2006/relationships/hyperlink" Id="rId43" Target="https://supabase.com/dashboard" TargetMode="External" /><Relationship Type="http://schemas.openxmlformats.org/officeDocument/2006/relationships/hyperlink" Id="rId48" Target="https://uptimerobo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console.groq.com" TargetMode="External" /><Relationship Type="http://schemas.openxmlformats.org/officeDocument/2006/relationships/hyperlink" Id="rId41" Target="https://dashboard.render.com" TargetMode="External" /><Relationship Type="http://schemas.openxmlformats.org/officeDocument/2006/relationships/hyperlink" Id="rId23" Target="https://github.com/Vivi271/Atena" TargetMode="External" /><Relationship Type="http://schemas.openxmlformats.org/officeDocument/2006/relationships/hyperlink" Id="rId43" Target="https://supabase.com/dashboard" TargetMode="External" /><Relationship Type="http://schemas.openxmlformats.org/officeDocument/2006/relationships/hyperlink" Id="rId48" Target="https://uptimerobo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2026-10-07T03:22:35Z</dcterms:created>
  <dcterms:modified xsi:type="dcterms:W3CDTF">2026-10-07T03:22:35Z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