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DA" w:rsidRDefault="00C240DA" w:rsidP="000654F5">
      <w:pPr>
        <w:jc w:val="center"/>
        <w:rPr>
          <w:rFonts w:ascii="Times New Roman" w:hAnsi="Times New Roman"/>
          <w:b/>
        </w:rPr>
      </w:pPr>
    </w:p>
    <w:p w:rsidR="00B30FD4" w:rsidRDefault="00725569" w:rsidP="000654F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ENSAYO   </w:t>
      </w:r>
      <w:r w:rsidR="00490D3F">
        <w:rPr>
          <w:rFonts w:ascii="Times New Roman" w:hAnsi="Times New Roman"/>
          <w:b/>
        </w:rPr>
        <w:t>PRUEBA PARCIAL</w:t>
      </w:r>
      <w:r w:rsidR="007E1077" w:rsidRPr="001D2929">
        <w:rPr>
          <w:rFonts w:ascii="Times New Roman" w:hAnsi="Times New Roman"/>
          <w:b/>
        </w:rPr>
        <w:t xml:space="preserve"> N°</w:t>
      </w:r>
      <w:r w:rsidR="00DA711B">
        <w:rPr>
          <w:rFonts w:ascii="Times New Roman" w:hAnsi="Times New Roman"/>
          <w:b/>
        </w:rPr>
        <w:t>1</w:t>
      </w:r>
    </w:p>
    <w:p w:rsidR="007E1077" w:rsidRPr="001D2929" w:rsidRDefault="00DA711B" w:rsidP="000654F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PBY3101</w:t>
      </w:r>
    </w:p>
    <w:p w:rsidR="00B531AC" w:rsidRDefault="00B531AC" w:rsidP="00B531AC">
      <w:pPr>
        <w:rPr>
          <w:rFonts w:ascii="Times New Roman" w:hAnsi="Times New Roman"/>
          <w:sz w:val="20"/>
          <w:szCs w:val="20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7"/>
        <w:gridCol w:w="4982"/>
      </w:tblGrid>
      <w:tr w:rsidR="00B531AC" w:rsidRPr="004F667D" w:rsidTr="00FF1281">
        <w:trPr>
          <w:trHeight w:val="491"/>
        </w:trPr>
        <w:tc>
          <w:tcPr>
            <w:tcW w:w="11199" w:type="dxa"/>
            <w:gridSpan w:val="2"/>
            <w:shd w:val="clear" w:color="auto" w:fill="FFFFFF"/>
            <w:vAlign w:val="center"/>
          </w:tcPr>
          <w:p w:rsidR="00B531AC" w:rsidRPr="004F667D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4F667D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B531AC" w:rsidRPr="004F667D" w:rsidTr="00FF1281">
        <w:trPr>
          <w:trHeight w:val="432"/>
        </w:trPr>
        <w:tc>
          <w:tcPr>
            <w:tcW w:w="6217" w:type="dxa"/>
            <w:shd w:val="clear" w:color="auto" w:fill="FFFFFF"/>
            <w:vAlign w:val="center"/>
          </w:tcPr>
          <w:p w:rsidR="00B531AC" w:rsidRPr="004F667D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4F667D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982" w:type="dxa"/>
            <w:shd w:val="clear" w:color="auto" w:fill="FFFFFF"/>
            <w:vAlign w:val="center"/>
          </w:tcPr>
          <w:p w:rsidR="00B531AC" w:rsidRPr="004F667D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4F667D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:rsidR="00B531AC" w:rsidRPr="004F667D" w:rsidRDefault="00B531AC" w:rsidP="00B531AC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8363"/>
      </w:tblGrid>
      <w:tr w:rsidR="00B531AC" w:rsidRPr="004F667D" w:rsidTr="00FF1281">
        <w:trPr>
          <w:trHeight w:val="644"/>
        </w:trPr>
        <w:tc>
          <w:tcPr>
            <w:tcW w:w="2836" w:type="dxa"/>
            <w:vMerge w:val="restart"/>
            <w:vAlign w:val="center"/>
          </w:tcPr>
          <w:p w:rsidR="00B531AC" w:rsidRPr="004F667D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F667D">
              <w:rPr>
                <w:rFonts w:ascii="Times New Roman" w:hAnsi="Times New Roman"/>
                <w:sz w:val="22"/>
                <w:szCs w:val="22"/>
              </w:rPr>
              <w:t>DETALLE EVALUACIÓN</w:t>
            </w:r>
          </w:p>
        </w:tc>
        <w:tc>
          <w:tcPr>
            <w:tcW w:w="8363" w:type="dxa"/>
            <w:vAlign w:val="center"/>
          </w:tcPr>
          <w:p w:rsidR="00B531AC" w:rsidRPr="004F667D" w:rsidRDefault="00B531AC" w:rsidP="00556C4F">
            <w:pPr>
              <w:jc w:val="both"/>
              <w:rPr>
                <w:rFonts w:ascii="Times New Roman" w:hAnsi="Times New Roman"/>
                <w:sz w:val="22"/>
                <w:szCs w:val="22"/>
                <w:lang w:val="es-ES"/>
              </w:rPr>
            </w:pPr>
            <w:r w:rsidRPr="004F667D">
              <w:rPr>
                <w:rStyle w:val="Textoennegrita"/>
                <w:rFonts w:ascii="Times New Roman" w:hAnsi="Times New Roman"/>
                <w:sz w:val="22"/>
                <w:szCs w:val="22"/>
              </w:rPr>
              <w:t>UNIDAD DE APRENDIZAJE:</w:t>
            </w:r>
            <w:r w:rsidRPr="004F667D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556C4F" w:rsidRPr="004F667D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Construyendo Bloques Anónimos PL/SQL simples</w:t>
            </w:r>
          </w:p>
        </w:tc>
      </w:tr>
      <w:tr w:rsidR="00B531AC" w:rsidRPr="004F667D" w:rsidTr="00FF1281">
        <w:trPr>
          <w:trHeight w:val="776"/>
        </w:trPr>
        <w:tc>
          <w:tcPr>
            <w:tcW w:w="2836" w:type="dxa"/>
            <w:vMerge/>
            <w:vAlign w:val="center"/>
          </w:tcPr>
          <w:p w:rsidR="00B531AC" w:rsidRPr="004F667D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:rsidR="00B531AC" w:rsidRPr="004F667D" w:rsidRDefault="00B531AC" w:rsidP="00B531AC">
            <w:pPr>
              <w:jc w:val="both"/>
              <w:rPr>
                <w:rStyle w:val="Textoennegrita"/>
                <w:rFonts w:ascii="Times New Roman" w:hAnsi="Times New Roman"/>
                <w:sz w:val="22"/>
                <w:szCs w:val="22"/>
                <w:lang w:val="es-ES"/>
              </w:rPr>
            </w:pPr>
            <w:r w:rsidRPr="004F667D">
              <w:rPr>
                <w:rStyle w:val="Textoennegrita"/>
                <w:rFonts w:ascii="Times New Roman" w:hAnsi="Times New Roman"/>
                <w:sz w:val="22"/>
                <w:szCs w:val="22"/>
              </w:rPr>
              <w:t>UNIDAD DE COMPETENCIA:</w:t>
            </w:r>
            <w:r w:rsidRPr="004F667D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556C4F" w:rsidRPr="004F667D">
              <w:rPr>
                <w:rFonts w:ascii="Times New Roman" w:hAnsi="Times New Roman"/>
                <w:sz w:val="22"/>
                <w:szCs w:val="22"/>
              </w:rPr>
              <w:t>Desarrolla operaciones sobre la base de datos que permitan administrar los objetos de la misma de acuerdo a requerimientos de usuario y buenas prácticas de la industria.</w:t>
            </w:r>
          </w:p>
        </w:tc>
      </w:tr>
      <w:tr w:rsidR="00B531AC" w:rsidRPr="004F667D" w:rsidTr="00FF1281">
        <w:trPr>
          <w:trHeight w:val="3881"/>
        </w:trPr>
        <w:tc>
          <w:tcPr>
            <w:tcW w:w="2836" w:type="dxa"/>
            <w:vMerge/>
            <w:vAlign w:val="center"/>
          </w:tcPr>
          <w:p w:rsidR="00B531AC" w:rsidRPr="004F667D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:rsidR="005B1769" w:rsidRPr="004F667D" w:rsidRDefault="00747B6D" w:rsidP="00747B6D">
            <w:pPr>
              <w:rPr>
                <w:rFonts w:ascii="Times New Roman" w:hAnsi="Times New Roman"/>
                <w:sz w:val="22"/>
                <w:szCs w:val="22"/>
              </w:rPr>
            </w:pPr>
            <w:r w:rsidRPr="004F667D">
              <w:rPr>
                <w:rStyle w:val="Textoennegrita"/>
                <w:rFonts w:ascii="Times New Roman" w:hAnsi="Times New Roman"/>
                <w:sz w:val="22"/>
                <w:szCs w:val="22"/>
              </w:rPr>
              <w:t>INDICADORES DE LOGRO</w:t>
            </w:r>
            <w:r w:rsidR="00B531AC" w:rsidRPr="004F667D">
              <w:rPr>
                <w:rStyle w:val="Textoennegrita"/>
                <w:rFonts w:ascii="Times New Roman" w:hAnsi="Times New Roman"/>
                <w:sz w:val="22"/>
                <w:szCs w:val="22"/>
              </w:rPr>
              <w:t>:</w:t>
            </w:r>
          </w:p>
          <w:p w:rsidR="005B1769" w:rsidRPr="004F667D" w:rsidRDefault="00747B6D" w:rsidP="005B176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F66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1.- </w:t>
            </w:r>
            <w:r w:rsidR="005B1769" w:rsidRPr="004F667D">
              <w:rPr>
                <w:rFonts w:ascii="Times New Roman" w:hAnsi="Times New Roman" w:cs="Times New Roman"/>
                <w:sz w:val="22"/>
                <w:szCs w:val="22"/>
              </w:rPr>
              <w:t xml:space="preserve">Evalúa la lógica de negocio considerando restricciones del lenguaje, requisitos de la lógica de negocios, requisitos de información y sistema de gestión de base de datos para solucionar los requerimientos de información planteados. </w:t>
            </w:r>
          </w:p>
          <w:p w:rsidR="00747B6D" w:rsidRPr="00EE1393" w:rsidRDefault="00747B6D" w:rsidP="00747B6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F667D">
              <w:rPr>
                <w:rFonts w:ascii="Times New Roman" w:hAnsi="Times New Roman" w:cs="Times New Roman"/>
                <w:b/>
                <w:sz w:val="22"/>
                <w:szCs w:val="22"/>
              </w:rPr>
              <w:t>2.-</w:t>
            </w:r>
            <w:r w:rsidR="005B1769" w:rsidRPr="004F667D">
              <w:rPr>
                <w:rFonts w:ascii="Times New Roman" w:hAnsi="Times New Roman" w:cs="Times New Roman"/>
                <w:sz w:val="22"/>
                <w:szCs w:val="22"/>
              </w:rPr>
              <w:t xml:space="preserve"> Utiliza los componentes básicos de un bloque PL/SQL para solucionar los requerimientos de información planteados. </w:t>
            </w:r>
          </w:p>
          <w:p w:rsidR="00747B6D" w:rsidRPr="004F667D" w:rsidRDefault="00EE1393" w:rsidP="00747B6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="00747B6D" w:rsidRPr="004F667D">
              <w:rPr>
                <w:rFonts w:ascii="Times New Roman" w:hAnsi="Times New Roman" w:cs="Times New Roman"/>
                <w:b/>
                <w:sz w:val="22"/>
                <w:szCs w:val="22"/>
              </w:rPr>
              <w:t>.-</w:t>
            </w:r>
            <w:r w:rsidR="00747B6D" w:rsidRPr="004F667D">
              <w:rPr>
                <w:rFonts w:ascii="Times New Roman" w:hAnsi="Times New Roman" w:cs="Times New Roman"/>
                <w:sz w:val="22"/>
                <w:szCs w:val="22"/>
              </w:rPr>
              <w:t xml:space="preserve"> Utiliza sentencias y Funciones SQL para solucionar los requerimientos de información planteados. </w:t>
            </w:r>
          </w:p>
          <w:p w:rsidR="00747B6D" w:rsidRPr="004F667D" w:rsidRDefault="00EE1393" w:rsidP="00747B6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747B6D" w:rsidRPr="004F667D">
              <w:rPr>
                <w:rFonts w:ascii="Times New Roman" w:hAnsi="Times New Roman" w:cs="Times New Roman"/>
                <w:b/>
                <w:sz w:val="22"/>
                <w:szCs w:val="22"/>
              </w:rPr>
              <w:t>.-</w:t>
            </w:r>
            <w:r w:rsidR="00747B6D" w:rsidRPr="004F667D">
              <w:rPr>
                <w:rFonts w:ascii="Times New Roman" w:hAnsi="Times New Roman" w:cs="Times New Roman"/>
                <w:sz w:val="22"/>
                <w:szCs w:val="22"/>
              </w:rPr>
              <w:t xml:space="preserve"> Utiliza operadores PL/SQL lógicos, de comparación, matemáticos, concatenación, de control de orden de las operaciones y exponenciales para solucionar los requerimientos de información planteados. </w:t>
            </w:r>
          </w:p>
          <w:p w:rsidR="00B531AC" w:rsidRPr="004F667D" w:rsidRDefault="00EE1393" w:rsidP="00FF1281">
            <w:pPr>
              <w:pStyle w:val="Default"/>
              <w:jc w:val="both"/>
              <w:rPr>
                <w:rStyle w:val="Textoennegrita"/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747B6D" w:rsidRPr="004F667D">
              <w:rPr>
                <w:rFonts w:ascii="Times New Roman" w:hAnsi="Times New Roman" w:cs="Times New Roman"/>
                <w:b/>
                <w:sz w:val="22"/>
                <w:szCs w:val="22"/>
              </w:rPr>
              <w:t>.-</w:t>
            </w:r>
            <w:r w:rsidR="00747B6D" w:rsidRPr="004F667D">
              <w:rPr>
                <w:rFonts w:ascii="Times New Roman" w:hAnsi="Times New Roman" w:cs="Times New Roman"/>
                <w:sz w:val="22"/>
                <w:szCs w:val="22"/>
              </w:rPr>
              <w:t xml:space="preserve"> Utiliza estructuras de control controlando de esta manera la ejecución lógica de las sentencias para solucionar los requerimientos de información planteados. </w:t>
            </w:r>
          </w:p>
        </w:tc>
      </w:tr>
    </w:tbl>
    <w:p w:rsidR="00FF1281" w:rsidRPr="00FF1281" w:rsidRDefault="00FF1281" w:rsidP="00B531AC">
      <w:pPr>
        <w:jc w:val="both"/>
        <w:rPr>
          <w:rFonts w:ascii="Times New Roman" w:hAnsi="Times New Roman"/>
          <w:sz w:val="16"/>
          <w:szCs w:val="16"/>
        </w:rPr>
      </w:pPr>
    </w:p>
    <w:p w:rsidR="00B531AC" w:rsidRPr="004F667D" w:rsidRDefault="00FE4C54" w:rsidP="00B531AC">
      <w:pPr>
        <w:jc w:val="both"/>
        <w:rPr>
          <w:rFonts w:ascii="Times New Roman" w:hAnsi="Times New Roman"/>
          <w:b/>
          <w:sz w:val="22"/>
          <w:szCs w:val="22"/>
        </w:rPr>
      </w:pPr>
      <w:r w:rsidRPr="004F667D">
        <w:rPr>
          <w:rFonts w:ascii="Times New Roman" w:hAnsi="Times New Roman"/>
          <w:b/>
          <w:sz w:val="22"/>
          <w:szCs w:val="22"/>
        </w:rPr>
        <w:t>INSTRUCCIONES GENERALES</w:t>
      </w:r>
      <w:r w:rsidR="00B531AC" w:rsidRPr="004F667D">
        <w:rPr>
          <w:rFonts w:ascii="Times New Roman" w:hAnsi="Times New Roman"/>
          <w:b/>
          <w:sz w:val="22"/>
          <w:szCs w:val="22"/>
        </w:rPr>
        <w:t>:</w:t>
      </w:r>
    </w:p>
    <w:p w:rsidR="00FE4C54" w:rsidRPr="004F667D" w:rsidRDefault="00FE4C54" w:rsidP="00B531AC">
      <w:pPr>
        <w:numPr>
          <w:ilvl w:val="0"/>
          <w:numId w:val="28"/>
        </w:numPr>
        <w:jc w:val="both"/>
        <w:rPr>
          <w:rFonts w:ascii="Times New Roman" w:hAnsi="Times New Roman"/>
          <w:sz w:val="22"/>
          <w:szCs w:val="22"/>
        </w:rPr>
      </w:pPr>
      <w:r w:rsidRPr="004F667D">
        <w:rPr>
          <w:rFonts w:ascii="Times New Roman" w:hAnsi="Times New Roman"/>
          <w:sz w:val="22"/>
          <w:szCs w:val="22"/>
        </w:rPr>
        <w:t xml:space="preserve">Desarrolle </w:t>
      </w:r>
      <w:r w:rsidR="00D21424" w:rsidRPr="004F667D">
        <w:rPr>
          <w:rFonts w:ascii="Times New Roman" w:hAnsi="Times New Roman"/>
          <w:sz w:val="22"/>
          <w:szCs w:val="22"/>
        </w:rPr>
        <w:t>la solución al caso planteado</w:t>
      </w:r>
      <w:r w:rsidRPr="004F667D">
        <w:rPr>
          <w:rFonts w:ascii="Times New Roman" w:hAnsi="Times New Roman"/>
          <w:sz w:val="22"/>
          <w:szCs w:val="22"/>
        </w:rPr>
        <w:t xml:space="preserve"> usando la herramienta </w:t>
      </w:r>
      <w:r w:rsidR="00B531AC" w:rsidRPr="004F667D">
        <w:rPr>
          <w:rFonts w:ascii="Times New Roman" w:hAnsi="Times New Roman"/>
          <w:sz w:val="22"/>
          <w:szCs w:val="22"/>
        </w:rPr>
        <w:t>Oracle SQL</w:t>
      </w:r>
      <w:r w:rsidR="00B2549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531AC" w:rsidRPr="004F667D">
        <w:rPr>
          <w:rFonts w:ascii="Times New Roman" w:hAnsi="Times New Roman"/>
          <w:sz w:val="22"/>
          <w:szCs w:val="22"/>
        </w:rPr>
        <w:t>Developer</w:t>
      </w:r>
      <w:proofErr w:type="spellEnd"/>
      <w:r w:rsidRPr="004F667D">
        <w:rPr>
          <w:rFonts w:ascii="Times New Roman" w:hAnsi="Times New Roman"/>
          <w:sz w:val="22"/>
          <w:szCs w:val="22"/>
        </w:rPr>
        <w:t xml:space="preserve">. </w:t>
      </w:r>
      <w:r w:rsidR="00B531AC" w:rsidRPr="004F667D">
        <w:rPr>
          <w:rFonts w:ascii="Times New Roman" w:hAnsi="Times New Roman"/>
          <w:sz w:val="22"/>
          <w:szCs w:val="22"/>
        </w:rPr>
        <w:t xml:space="preserve"> </w:t>
      </w:r>
    </w:p>
    <w:p w:rsidR="00FE4C54" w:rsidRPr="004F667D" w:rsidRDefault="00FE4C54" w:rsidP="00B531AC">
      <w:pPr>
        <w:numPr>
          <w:ilvl w:val="0"/>
          <w:numId w:val="28"/>
        </w:numPr>
        <w:jc w:val="both"/>
        <w:rPr>
          <w:rFonts w:ascii="Times New Roman" w:hAnsi="Times New Roman"/>
          <w:sz w:val="22"/>
          <w:szCs w:val="22"/>
        </w:rPr>
      </w:pPr>
      <w:r w:rsidRPr="004F667D">
        <w:rPr>
          <w:rFonts w:ascii="Times New Roman" w:hAnsi="Times New Roman"/>
          <w:sz w:val="22"/>
          <w:szCs w:val="22"/>
        </w:rPr>
        <w:t>Puede hacer usos de las presentaciones de la asignatura y/o apuntes personales como material de consulta durante el desarrollo de la prueba.</w:t>
      </w:r>
    </w:p>
    <w:p w:rsidR="0064096A" w:rsidRPr="004F667D" w:rsidRDefault="0064096A" w:rsidP="000C3922">
      <w:pPr>
        <w:numPr>
          <w:ilvl w:val="0"/>
          <w:numId w:val="28"/>
        </w:numPr>
        <w:jc w:val="both"/>
        <w:rPr>
          <w:rFonts w:ascii="Times New Roman" w:hAnsi="Times New Roman"/>
          <w:sz w:val="22"/>
          <w:szCs w:val="22"/>
        </w:rPr>
      </w:pPr>
      <w:r w:rsidRPr="004F667D">
        <w:rPr>
          <w:rFonts w:ascii="Times New Roman" w:hAnsi="Times New Roman"/>
          <w:sz w:val="22"/>
          <w:szCs w:val="22"/>
        </w:rPr>
        <w:t xml:space="preserve">Los casos están planteados sobre el Modelo que se </w:t>
      </w:r>
      <w:r w:rsidR="00911D9A">
        <w:rPr>
          <w:rFonts w:ascii="Times New Roman" w:hAnsi="Times New Roman"/>
          <w:sz w:val="22"/>
          <w:szCs w:val="22"/>
        </w:rPr>
        <w:t xml:space="preserve">muestra. </w:t>
      </w:r>
      <w:r w:rsidRPr="004F667D">
        <w:rPr>
          <w:rFonts w:ascii="Times New Roman" w:hAnsi="Times New Roman"/>
          <w:sz w:val="22"/>
          <w:szCs w:val="22"/>
        </w:rPr>
        <w:t xml:space="preserve">Por esta razón, para construir las soluciones de los requerimientos de información planteados en cada caso, deberá ejecutar el scripts </w:t>
      </w:r>
      <w:proofErr w:type="spellStart"/>
      <w:r w:rsidR="000C3922" w:rsidRPr="004F667D">
        <w:rPr>
          <w:rFonts w:ascii="Times New Roman" w:hAnsi="Times New Roman"/>
          <w:b/>
          <w:sz w:val="22"/>
          <w:szCs w:val="22"/>
        </w:rPr>
        <w:t>scrpts_crea_tablas</w:t>
      </w:r>
      <w:proofErr w:type="spellEnd"/>
      <w:r w:rsidRPr="004F667D">
        <w:rPr>
          <w:rFonts w:ascii="Times New Roman" w:hAnsi="Times New Roman"/>
          <w:sz w:val="22"/>
          <w:szCs w:val="22"/>
        </w:rPr>
        <w:t xml:space="preserve"> (entregado por el docente) que creará y poblará las tablas del Modelo entregado.</w:t>
      </w:r>
    </w:p>
    <w:p w:rsidR="00AE37D8" w:rsidRPr="004F667D" w:rsidRDefault="00AE37D8" w:rsidP="00B531AC">
      <w:pPr>
        <w:numPr>
          <w:ilvl w:val="0"/>
          <w:numId w:val="28"/>
        </w:numPr>
        <w:jc w:val="both"/>
        <w:rPr>
          <w:rFonts w:ascii="Times New Roman" w:hAnsi="Times New Roman"/>
          <w:sz w:val="22"/>
          <w:szCs w:val="22"/>
        </w:rPr>
      </w:pPr>
      <w:r w:rsidRPr="004F667D">
        <w:rPr>
          <w:rFonts w:ascii="Times New Roman" w:hAnsi="Times New Roman"/>
          <w:sz w:val="22"/>
          <w:szCs w:val="22"/>
        </w:rPr>
        <w:t>Los resultados deben ser redondeados a valores enteros</w:t>
      </w:r>
    </w:p>
    <w:p w:rsidR="00B531AC" w:rsidRDefault="00B531AC" w:rsidP="00B531AC">
      <w:pPr>
        <w:jc w:val="both"/>
        <w:rPr>
          <w:rFonts w:ascii="Times New Roman" w:hAnsi="Times New Roman"/>
          <w:sz w:val="22"/>
          <w:szCs w:val="22"/>
        </w:rPr>
      </w:pPr>
    </w:p>
    <w:p w:rsidR="00911D9A" w:rsidRDefault="0094723B" w:rsidP="00B531AC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eastAsia="es-CL"/>
        </w:rPr>
        <w:lastRenderedPageBreak/>
        <w:drawing>
          <wp:inline distT="0" distB="0" distL="0" distR="0" wp14:anchorId="310850A4" wp14:editId="404C4785">
            <wp:extent cx="7021195" cy="354711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81" w:rsidRPr="00FF1281" w:rsidRDefault="00FF1281" w:rsidP="00FF128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sz w:val="22"/>
          <w:szCs w:val="22"/>
        </w:rPr>
      </w:pPr>
      <w:r w:rsidRPr="00FF1281">
        <w:rPr>
          <w:rFonts w:ascii="Times New Roman" w:hAnsi="Times New Roman"/>
          <w:b/>
          <w:sz w:val="22"/>
          <w:szCs w:val="22"/>
        </w:rPr>
        <w:t>NOTA</w:t>
      </w:r>
    </w:p>
    <w:p w:rsidR="000C3922" w:rsidRPr="00FF1281" w:rsidRDefault="00FF1281" w:rsidP="00FF128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sz w:val="22"/>
          <w:szCs w:val="22"/>
        </w:rPr>
      </w:pPr>
      <w:r w:rsidRPr="00FF1281">
        <w:rPr>
          <w:rFonts w:ascii="Times New Roman" w:hAnsi="Times New Roman"/>
          <w:b/>
          <w:sz w:val="22"/>
          <w:szCs w:val="22"/>
        </w:rPr>
        <w:t xml:space="preserve">Los resultados que se visualizan son una REFERENCIA para entender el formato en que se debe presentar la información requerida y no </w:t>
      </w:r>
      <w:r w:rsidR="0003320E">
        <w:rPr>
          <w:rFonts w:ascii="Times New Roman" w:hAnsi="Times New Roman"/>
          <w:b/>
          <w:sz w:val="22"/>
          <w:szCs w:val="22"/>
        </w:rPr>
        <w:t xml:space="preserve">necesariamente </w:t>
      </w:r>
      <w:r w:rsidRPr="00FF1281">
        <w:rPr>
          <w:rFonts w:ascii="Times New Roman" w:hAnsi="Times New Roman"/>
          <w:b/>
          <w:sz w:val="22"/>
          <w:szCs w:val="22"/>
        </w:rPr>
        <w:t xml:space="preserve"> </w:t>
      </w:r>
      <w:r w:rsidR="00B25494">
        <w:rPr>
          <w:rFonts w:ascii="Times New Roman" w:hAnsi="Times New Roman"/>
          <w:b/>
          <w:sz w:val="22"/>
          <w:szCs w:val="22"/>
        </w:rPr>
        <w:t xml:space="preserve">representa </w:t>
      </w:r>
      <w:r w:rsidRPr="00FF1281">
        <w:rPr>
          <w:rFonts w:ascii="Times New Roman" w:hAnsi="Times New Roman"/>
          <w:b/>
          <w:sz w:val="22"/>
          <w:szCs w:val="22"/>
        </w:rPr>
        <w:t xml:space="preserve">el resultado completo que </w:t>
      </w:r>
      <w:r>
        <w:rPr>
          <w:rFonts w:ascii="Times New Roman" w:hAnsi="Times New Roman"/>
          <w:b/>
          <w:sz w:val="22"/>
          <w:szCs w:val="22"/>
        </w:rPr>
        <w:t xml:space="preserve">el </w:t>
      </w:r>
      <w:r w:rsidRPr="00FF1281">
        <w:rPr>
          <w:rFonts w:ascii="Times New Roman" w:hAnsi="Times New Roman"/>
          <w:b/>
          <w:sz w:val="22"/>
          <w:szCs w:val="22"/>
        </w:rPr>
        <w:t>proceso debe generar</w:t>
      </w:r>
      <w:r w:rsidRPr="00FF1281">
        <w:rPr>
          <w:rFonts w:ascii="Times New Roman" w:hAnsi="Times New Roman"/>
          <w:sz w:val="22"/>
          <w:szCs w:val="22"/>
        </w:rPr>
        <w:t>.</w:t>
      </w:r>
    </w:p>
    <w:p w:rsidR="00E55BDE" w:rsidRDefault="000C3922" w:rsidP="00FF1281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3CFEC" wp14:editId="207C4A35">
                <wp:simplePos x="0" y="0"/>
                <wp:positionH relativeFrom="column">
                  <wp:posOffset>2168525</wp:posOffset>
                </wp:positionH>
                <wp:positionV relativeFrom="paragraph">
                  <wp:posOffset>55728</wp:posOffset>
                </wp:positionV>
                <wp:extent cx="4580255" cy="2019300"/>
                <wp:effectExtent l="0" t="0" r="0" b="825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25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569" w:rsidRDefault="00725569" w:rsidP="00256A66">
                            <w:pPr>
                              <w:jc w:val="both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Un grupo de estudiantes de Ingeniería del instituto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>DuocUC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 y amigos durante muchos años, han formado una empresa llamada “SURGERY NOW” que permite llevar el control de diferentes centros médicos, respecto a las cirugías que se llevan a cabo diariamente. “SURGERY NOW”, no solamente llevar el control, sino que también tienen los equipos. Dicha iniciativa ya lleva varios años y han incrementado sus centros médicos. </w:t>
                            </w:r>
                          </w:p>
                          <w:p w:rsidR="00725569" w:rsidRDefault="00725569" w:rsidP="00AC7C26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>Por lo anterior, es que han querido crear el departamento de desarrollo, y lo han seleccionado a usted para ser parte del departamento y deberá en forma u</w:t>
                            </w:r>
                            <w:r w:rsidRPr="00EA5C68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rgente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>solucionar</w:t>
                            </w:r>
                            <w:r w:rsidRPr="00EA5C68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 los problemas que el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>sistema actual tiene</w:t>
                            </w:r>
                            <w:r w:rsidRPr="00EA5C68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 Para ello, deberá </w:t>
                            </w:r>
                            <w:r w:rsidRPr="00EA5C68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efectuar la reingeniería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cuya primera etapa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consiste en corregir los cálculos que se realizan en algunos procesos, entre otras tareas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0.75pt;margin-top:4.4pt;width:360.65pt;height:15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" stroked="f">
                <v:textbox style="mso-fit-shape-to-text:t">
                  <w:txbxContent>
                    <w:p w:rsidR="00725569" w:rsidRDefault="00725569" w:rsidP="00256A66">
                      <w:pPr>
                        <w:jc w:val="both"/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Un grupo de estudiantes de Ingeniería del instituto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>DuocUC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 y amigos durante muchos años, han formado una empresa llamada “SURGERY NOW” que permite llevar el control de diferentes centros médicos, respecto a las cirugías que se llevan a cabo diariamente. “SURGERY NOW”, no solamente llevar el control, sino que también tienen los equipos. Dicha iniciativa ya lleva varios años y han incrementado sus centros médicos. </w:t>
                      </w:r>
                    </w:p>
                    <w:p w:rsidR="00725569" w:rsidRDefault="00725569" w:rsidP="00AC7C26">
                      <w:pPr>
                        <w:jc w:val="both"/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>Por lo anterior, es que han querido crear el departamento de desarrollo, y lo han seleccionado a usted para ser parte del departamento y deberá en forma u</w:t>
                      </w:r>
                      <w:r w:rsidRPr="00EA5C68"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rgente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>solucionar</w:t>
                      </w:r>
                      <w:r w:rsidRPr="00EA5C68"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 los problemas que el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>sistema actual tiene</w:t>
                      </w:r>
                      <w:r w:rsidRPr="00EA5C68"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 Para ello, deberá </w:t>
                      </w:r>
                      <w:r w:rsidRPr="00EA5C68"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efectuar la reingeniería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cuya primera etapa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consiste en corregir los cálculos que se realizan en algunos procesos, entre otras tareas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5BDE">
        <w:t xml:space="preserve">  </w:t>
      </w:r>
    </w:p>
    <w:p w:rsidR="00451E6B" w:rsidRDefault="00C9048D" w:rsidP="00FE4C54">
      <w:pPr>
        <w:tabs>
          <w:tab w:val="left" w:pos="2410"/>
          <w:tab w:val="left" w:leader="underscore" w:pos="8647"/>
        </w:tabs>
        <w:jc w:val="both"/>
      </w:pPr>
      <w:r>
        <w:rPr>
          <w:noProof/>
          <w:lang w:eastAsia="es-CL"/>
        </w:rPr>
        <w:drawing>
          <wp:inline distT="0" distB="0" distL="0" distR="0">
            <wp:extent cx="2876550" cy="1590675"/>
            <wp:effectExtent l="0" t="0" r="0" b="9525"/>
            <wp:docPr id="2" name="Imagen 2" descr="Resultado de imagen para centros mÃ©d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tros mÃ©di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07" w:rsidRDefault="007E7505" w:rsidP="00FE4C54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sz w:val="18"/>
          <w:szCs w:val="1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-1905</wp:posOffset>
                </wp:positionV>
                <wp:extent cx="2446655" cy="444500"/>
                <wp:effectExtent l="3175" t="0" r="0" b="31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569" w:rsidRPr="00373160" w:rsidRDefault="00725569" w:rsidP="00373160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SURGERY NOW</w:t>
                            </w:r>
                          </w:p>
                          <w:p w:rsidR="00725569" w:rsidRPr="00373160" w:rsidRDefault="00725569" w:rsidP="003731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3160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lang w:val="es-ES"/>
                              </w:rPr>
                              <w:t>LO MEJOR PARA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3.35pt;margin-top:-.15pt;width:192.65pt;height: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" filled="f" stroked="f">
                <v:textbox>
                  <w:txbxContent>
                    <w:p w:rsidR="00725569" w:rsidRPr="00373160" w:rsidRDefault="00725569" w:rsidP="00373160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SURGERY NOW</w:t>
                      </w:r>
                    </w:p>
                    <w:p w:rsidR="00725569" w:rsidRPr="00373160" w:rsidRDefault="00725569" w:rsidP="00373160">
                      <w:pPr>
                        <w:jc w:val="center"/>
                        <w:rPr>
                          <w:b/>
                        </w:rPr>
                      </w:pPr>
                      <w:r w:rsidRPr="00373160">
                        <w:rPr>
                          <w:rFonts w:ascii="Times New Roman" w:hAnsi="Times New Roman"/>
                          <w:b/>
                          <w:sz w:val="22"/>
                          <w:szCs w:val="22"/>
                          <w:lang w:val="es-ES"/>
                        </w:rPr>
                        <w:t>LO MEJOR PARA TI</w:t>
                      </w:r>
                    </w:p>
                  </w:txbxContent>
                </v:textbox>
              </v:shape>
            </w:pict>
          </mc:Fallback>
        </mc:AlternateContent>
      </w:r>
    </w:p>
    <w:p w:rsidR="00597907" w:rsidRDefault="00597907" w:rsidP="00FE4C54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sz w:val="18"/>
          <w:szCs w:val="18"/>
        </w:rPr>
      </w:pPr>
      <w:r>
        <w:t xml:space="preserve">   </w:t>
      </w:r>
    </w:p>
    <w:p w:rsidR="00597907" w:rsidRDefault="00597907" w:rsidP="00FE4C54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sz w:val="18"/>
          <w:szCs w:val="18"/>
        </w:rPr>
      </w:pPr>
    </w:p>
    <w:p w:rsidR="003C08D6" w:rsidRPr="006402FB" w:rsidRDefault="00A97DF2" w:rsidP="00263DEB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Además de </w:t>
      </w:r>
      <w:r w:rsidR="00C9048D">
        <w:rPr>
          <w:rFonts w:ascii="Times New Roman" w:hAnsi="Times New Roman"/>
          <w:sz w:val="22"/>
          <w:szCs w:val="22"/>
        </w:rPr>
        <w:t>corregir los cálculos, deberá realizar algunas operaciones según las siguientes especificaciones.</w:t>
      </w:r>
    </w:p>
    <w:p w:rsidR="009009E3" w:rsidRDefault="009009E3" w:rsidP="009009E3">
      <w:pPr>
        <w:pStyle w:val="Piedepgina"/>
        <w:tabs>
          <w:tab w:val="clear" w:pos="4252"/>
          <w:tab w:val="clear" w:pos="8504"/>
        </w:tabs>
        <w:jc w:val="both"/>
        <w:rPr>
          <w:rFonts w:ascii="Times New Roman" w:hAnsi="Times New Roman"/>
          <w:sz w:val="22"/>
          <w:szCs w:val="22"/>
          <w:lang w:val="es-ES"/>
        </w:rPr>
      </w:pPr>
    </w:p>
    <w:p w:rsidR="00E966B0" w:rsidRDefault="003C08D6" w:rsidP="009009E3">
      <w:pPr>
        <w:pStyle w:val="Piedepgina"/>
        <w:jc w:val="both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b/>
          <w:sz w:val="22"/>
          <w:szCs w:val="22"/>
          <w:lang w:val="es-ES"/>
        </w:rPr>
        <w:t>1</w:t>
      </w:r>
      <w:r w:rsidR="009009E3" w:rsidRPr="00E966B0">
        <w:rPr>
          <w:rFonts w:ascii="Times New Roman" w:hAnsi="Times New Roman"/>
          <w:b/>
          <w:sz w:val="22"/>
          <w:szCs w:val="22"/>
          <w:lang w:val="es-ES"/>
        </w:rPr>
        <w:t>.1.- REGLAS DEL NEGOCIO</w:t>
      </w:r>
    </w:p>
    <w:p w:rsidR="001F52BD" w:rsidRDefault="001F52BD" w:rsidP="009009E3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 debe</w:t>
      </w:r>
      <w:r w:rsidR="0003320E"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 xml:space="preserve"> corregir los cálculos de las cirugías realizadas, tanto para el cálculo del NETO, IVA y TOTAL.</w:t>
      </w:r>
    </w:p>
    <w:p w:rsidR="001F52BD" w:rsidRDefault="001F52BD" w:rsidP="009009E3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 w:rsidR="009D5CBE">
        <w:rPr>
          <w:rFonts w:ascii="Times New Roman" w:hAnsi="Times New Roman"/>
          <w:sz w:val="22"/>
          <w:szCs w:val="22"/>
        </w:rPr>
        <w:t>n e</w:t>
      </w:r>
      <w:r>
        <w:rPr>
          <w:rFonts w:ascii="Times New Roman" w:hAnsi="Times New Roman"/>
          <w:sz w:val="22"/>
          <w:szCs w:val="22"/>
        </w:rPr>
        <w:t>l cálculo del valor NETO se debe considerar un descuento según el monto del servicio.</w:t>
      </w:r>
    </w:p>
    <w:p w:rsidR="009009E3" w:rsidRDefault="001F52BD" w:rsidP="009009E3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Para realizar el descuento se debe tomar el monto del servicio</w:t>
      </w:r>
      <w:r w:rsidR="00F51A7B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buscarlo en la tabla de descuento para obtener el porcentaje que se aplicara </w:t>
      </w:r>
      <w:proofErr w:type="gramStart"/>
      <w:r w:rsidR="00F51A7B">
        <w:rPr>
          <w:rFonts w:ascii="Times New Roman" w:hAnsi="Times New Roman"/>
          <w:sz w:val="22"/>
          <w:szCs w:val="22"/>
        </w:rPr>
        <w:t>a</w:t>
      </w:r>
      <w:proofErr w:type="gramEnd"/>
      <w:r w:rsidR="00F51A7B">
        <w:rPr>
          <w:rFonts w:ascii="Times New Roman" w:hAnsi="Times New Roman"/>
          <w:sz w:val="22"/>
          <w:szCs w:val="22"/>
        </w:rPr>
        <w:t xml:space="preserve"> dicho </w:t>
      </w:r>
      <w:r>
        <w:rPr>
          <w:rFonts w:ascii="Times New Roman" w:hAnsi="Times New Roman"/>
          <w:sz w:val="22"/>
          <w:szCs w:val="22"/>
        </w:rPr>
        <w:t>monto del servicio. Según se muestra en la siguiente gráfica (Tabla DESCUENTO)</w:t>
      </w:r>
      <w:r w:rsidR="00C9048D">
        <w:rPr>
          <w:rFonts w:ascii="Times New Roman" w:hAnsi="Times New Roman"/>
          <w:sz w:val="22"/>
          <w:szCs w:val="22"/>
        </w:rPr>
        <w:t>:</w:t>
      </w:r>
    </w:p>
    <w:p w:rsidR="00C9048D" w:rsidRPr="0052204D" w:rsidRDefault="00C9048D" w:rsidP="001F52BD">
      <w:pPr>
        <w:pStyle w:val="Piedepgina"/>
        <w:ind w:left="720"/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eastAsia="es-CL"/>
        </w:rPr>
        <w:lastRenderedPageBreak/>
        <w:drawing>
          <wp:inline distT="0" distB="0" distL="0" distR="0" wp14:anchorId="7A1555D9" wp14:editId="2B153A77">
            <wp:extent cx="2676525" cy="1295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7B" w:rsidRDefault="00F51A7B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Para aquellos servicios que no se aplica descuento, se debe aplicar un descuento extraordinario</w:t>
      </w:r>
      <w:r w:rsidR="00315173">
        <w:rPr>
          <w:rFonts w:ascii="Times New Roman" w:hAnsi="Times New Roman"/>
          <w:sz w:val="22"/>
          <w:szCs w:val="22"/>
        </w:rPr>
        <w:t xml:space="preserve"> de un 5%</w:t>
      </w:r>
      <w:r>
        <w:rPr>
          <w:rFonts w:ascii="Times New Roman" w:hAnsi="Times New Roman"/>
          <w:sz w:val="22"/>
          <w:szCs w:val="22"/>
        </w:rPr>
        <w:t xml:space="preserve"> si es que la fecha de la cirugía se desarrolla los </w:t>
      </w:r>
      <w:r w:rsidR="00911D9A">
        <w:rPr>
          <w:rFonts w:ascii="Times New Roman" w:hAnsi="Times New Roman"/>
          <w:sz w:val="22"/>
          <w:szCs w:val="22"/>
        </w:rPr>
        <w:t>martes</w:t>
      </w:r>
      <w:r>
        <w:rPr>
          <w:rFonts w:ascii="Times New Roman" w:hAnsi="Times New Roman"/>
          <w:sz w:val="22"/>
          <w:szCs w:val="22"/>
        </w:rPr>
        <w:t xml:space="preserve"> o jueves.</w:t>
      </w:r>
    </w:p>
    <w:p w:rsidR="00F51A7B" w:rsidRDefault="00F51A7B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Para los descuentos que tienen más de un 20% se le debe descontar un 10% si es que la cirugía es el domingo y un 5% si es un sábado.</w:t>
      </w:r>
    </w:p>
    <w:p w:rsidR="00F51A7B" w:rsidRDefault="00F51A7B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Hay que considerar que los centros médicos,</w:t>
      </w:r>
      <w:r w:rsidR="007051A5">
        <w:rPr>
          <w:rFonts w:ascii="Times New Roman" w:hAnsi="Times New Roman"/>
          <w:sz w:val="22"/>
          <w:szCs w:val="22"/>
        </w:rPr>
        <w:t xml:space="preserve"> para el periodo de mayo de 2015 aplicaron un descuento extraordinario de un 3% para la sucursal de ÑUÑOA y un 5% para la sucursal de “SANTIAGO”</w:t>
      </w:r>
    </w:p>
    <w:p w:rsidR="00CE50A8" w:rsidRDefault="0066762C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 debe </w:t>
      </w:r>
      <w:r w:rsidR="00CE50A8">
        <w:rPr>
          <w:rFonts w:ascii="Times New Roman" w:hAnsi="Times New Roman"/>
          <w:sz w:val="22"/>
          <w:szCs w:val="22"/>
        </w:rPr>
        <w:t>calcular</w:t>
      </w:r>
      <w:r>
        <w:rPr>
          <w:rFonts w:ascii="Times New Roman" w:hAnsi="Times New Roman"/>
          <w:sz w:val="22"/>
          <w:szCs w:val="22"/>
        </w:rPr>
        <w:t xml:space="preserve"> </w:t>
      </w:r>
      <w:r w:rsidR="00CE50A8">
        <w:rPr>
          <w:rFonts w:ascii="Times New Roman" w:hAnsi="Times New Roman"/>
          <w:sz w:val="22"/>
          <w:szCs w:val="22"/>
        </w:rPr>
        <w:t>el</w:t>
      </w:r>
      <w:r>
        <w:rPr>
          <w:rFonts w:ascii="Times New Roman" w:hAnsi="Times New Roman"/>
          <w:sz w:val="22"/>
          <w:szCs w:val="22"/>
        </w:rPr>
        <w:t xml:space="preserve"> descuento</w:t>
      </w:r>
    </w:p>
    <w:p w:rsidR="0066762C" w:rsidRDefault="00CE50A8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 debe </w:t>
      </w:r>
      <w:r w:rsidR="0066762C">
        <w:rPr>
          <w:rFonts w:ascii="Times New Roman" w:hAnsi="Times New Roman"/>
          <w:sz w:val="22"/>
          <w:szCs w:val="22"/>
        </w:rPr>
        <w:t xml:space="preserve">restar </w:t>
      </w:r>
      <w:r>
        <w:rPr>
          <w:rFonts w:ascii="Times New Roman" w:hAnsi="Times New Roman"/>
          <w:sz w:val="22"/>
          <w:szCs w:val="22"/>
        </w:rPr>
        <w:t xml:space="preserve">el descuento </w:t>
      </w:r>
      <w:r w:rsidR="0066762C">
        <w:rPr>
          <w:rFonts w:ascii="Times New Roman" w:hAnsi="Times New Roman"/>
          <w:sz w:val="22"/>
          <w:szCs w:val="22"/>
        </w:rPr>
        <w:t>a la suma de los servicios.</w:t>
      </w:r>
    </w:p>
    <w:p w:rsidR="00F51A7B" w:rsidRDefault="00F51A7B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El cálculo del IVA corresponde al 19% del valor NETO (El valor NETO ya tiene descontado el descuento)</w:t>
      </w:r>
    </w:p>
    <w:p w:rsidR="00F51A7B" w:rsidRDefault="00F51A7B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El cálculo de Total es la suma del valor NETO más el IVA.</w:t>
      </w:r>
    </w:p>
    <w:p w:rsidR="0066762C" w:rsidRDefault="00911D9A" w:rsidP="00725569">
      <w:pPr>
        <w:pStyle w:val="Piedepgina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 acuerdo con</w:t>
      </w:r>
      <w:r w:rsidR="0066762C">
        <w:rPr>
          <w:rFonts w:ascii="Times New Roman" w:hAnsi="Times New Roman"/>
          <w:sz w:val="22"/>
          <w:szCs w:val="22"/>
        </w:rPr>
        <w:t xml:space="preserve"> los resultados del cálculo se deben actualizar los datos de la tabla CIRUGIA.</w:t>
      </w:r>
    </w:p>
    <w:p w:rsidR="0066762C" w:rsidRDefault="0066762C" w:rsidP="0094723B">
      <w:pPr>
        <w:pStyle w:val="Piedepgina"/>
        <w:ind w:left="360"/>
        <w:jc w:val="both"/>
        <w:rPr>
          <w:rFonts w:ascii="Times New Roman" w:hAnsi="Times New Roman"/>
          <w:sz w:val="22"/>
          <w:szCs w:val="22"/>
        </w:rPr>
      </w:pPr>
    </w:p>
    <w:p w:rsidR="00E91878" w:rsidRDefault="00E91878" w:rsidP="00374874">
      <w:pPr>
        <w:pStyle w:val="Piedepgina"/>
        <w:jc w:val="both"/>
        <w:rPr>
          <w:rFonts w:ascii="Times New Roman" w:hAnsi="Times New Roman"/>
          <w:sz w:val="22"/>
          <w:szCs w:val="22"/>
        </w:rPr>
      </w:pPr>
    </w:p>
    <w:p w:rsidR="00374874" w:rsidRDefault="00374874" w:rsidP="00374874">
      <w:pPr>
        <w:pStyle w:val="Piedepgina"/>
        <w:jc w:val="both"/>
        <w:rPr>
          <w:rFonts w:ascii="Times New Roman" w:hAnsi="Times New Roman"/>
          <w:sz w:val="22"/>
          <w:szCs w:val="22"/>
        </w:rPr>
      </w:pPr>
    </w:p>
    <w:p w:rsidR="00374874" w:rsidRPr="00805E1D" w:rsidRDefault="00374874" w:rsidP="00374874">
      <w:pPr>
        <w:pStyle w:val="Piedepgina"/>
        <w:jc w:val="both"/>
        <w:rPr>
          <w:rFonts w:ascii="Times New Roman" w:hAnsi="Times New Roman"/>
          <w:sz w:val="22"/>
          <w:szCs w:val="22"/>
        </w:rPr>
      </w:pPr>
    </w:p>
    <w:p w:rsidR="006006E5" w:rsidRPr="00DA1AC3" w:rsidRDefault="006006E5" w:rsidP="006006E5">
      <w:pPr>
        <w:pStyle w:val="Piedepgina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</w:t>
      </w:r>
      <w:r w:rsidRPr="00DA1AC3">
        <w:rPr>
          <w:rFonts w:ascii="Times New Roman" w:hAnsi="Times New Roman"/>
          <w:b/>
          <w:sz w:val="22"/>
          <w:szCs w:val="22"/>
        </w:rPr>
        <w:t>.2.- REQUERIMIENTOS MÍNIMOS, EN TÉRMINOS DE DISEÑO, PARA CONSTRUIR EL PROCESO</w:t>
      </w:r>
      <w:r>
        <w:rPr>
          <w:rFonts w:ascii="Times New Roman" w:hAnsi="Times New Roman"/>
          <w:b/>
          <w:sz w:val="22"/>
          <w:szCs w:val="22"/>
        </w:rPr>
        <w:t>:</w:t>
      </w:r>
    </w:p>
    <w:p w:rsidR="006006E5" w:rsidRDefault="006006E5" w:rsidP="006006E5">
      <w:pPr>
        <w:pStyle w:val="Piedepgina"/>
        <w:jc w:val="both"/>
        <w:rPr>
          <w:rFonts w:ascii="Times New Roman" w:hAnsi="Times New Roman"/>
          <w:sz w:val="22"/>
          <w:szCs w:val="22"/>
        </w:rPr>
      </w:pPr>
      <w:r w:rsidRPr="00DA1AC3">
        <w:rPr>
          <w:rFonts w:ascii="Times New Roman" w:hAnsi="Times New Roman"/>
          <w:sz w:val="22"/>
          <w:szCs w:val="22"/>
        </w:rPr>
        <w:t>Para la construcción del proceso, se han establecido los siguientes requerimientos</w:t>
      </w:r>
      <w:r>
        <w:rPr>
          <w:rFonts w:ascii="Times New Roman" w:hAnsi="Times New Roman"/>
          <w:sz w:val="22"/>
          <w:szCs w:val="22"/>
        </w:rPr>
        <w:t>:</w:t>
      </w:r>
    </w:p>
    <w:p w:rsidR="006006E5" w:rsidRDefault="009D5CBE" w:rsidP="006006E5">
      <w:pPr>
        <w:pStyle w:val="Piedepgin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 w:rsidR="006006E5">
        <w:rPr>
          <w:rFonts w:ascii="Times New Roman" w:hAnsi="Times New Roman"/>
          <w:sz w:val="22"/>
          <w:szCs w:val="22"/>
        </w:rPr>
        <w:t xml:space="preserve">l proceso de cálculo </w:t>
      </w:r>
      <w:r w:rsidR="0066762C">
        <w:rPr>
          <w:rFonts w:ascii="Times New Roman" w:hAnsi="Times New Roman"/>
          <w:sz w:val="22"/>
          <w:szCs w:val="22"/>
        </w:rPr>
        <w:t>s</w:t>
      </w:r>
      <w:r w:rsidR="006006E5">
        <w:rPr>
          <w:rFonts w:ascii="Times New Roman" w:hAnsi="Times New Roman"/>
          <w:sz w:val="22"/>
          <w:szCs w:val="22"/>
        </w:rPr>
        <w:t>e debe implementar en un Bloque PL/SQL Anónimo y procesar un</w:t>
      </w:r>
      <w:r w:rsidR="0066762C">
        <w:rPr>
          <w:rFonts w:ascii="Times New Roman" w:hAnsi="Times New Roman"/>
          <w:sz w:val="22"/>
          <w:szCs w:val="22"/>
        </w:rPr>
        <w:t xml:space="preserve">a cirugía </w:t>
      </w:r>
      <w:r w:rsidR="00B25494">
        <w:rPr>
          <w:rFonts w:ascii="Times New Roman" w:hAnsi="Times New Roman"/>
          <w:sz w:val="22"/>
          <w:szCs w:val="22"/>
        </w:rPr>
        <w:t xml:space="preserve">en cada iteración del CICLO.  Utilice variables con definición TYPE   (al menos </w:t>
      </w:r>
      <w:proofErr w:type="gramStart"/>
      <w:r w:rsidR="00B25494">
        <w:rPr>
          <w:rFonts w:ascii="Times New Roman" w:hAnsi="Times New Roman"/>
          <w:sz w:val="22"/>
          <w:szCs w:val="22"/>
        </w:rPr>
        <w:t>3 )</w:t>
      </w:r>
      <w:proofErr w:type="gramEnd"/>
      <w:r w:rsidR="00B25494">
        <w:rPr>
          <w:rFonts w:ascii="Times New Roman" w:hAnsi="Times New Roman"/>
          <w:sz w:val="22"/>
          <w:szCs w:val="22"/>
        </w:rPr>
        <w:t xml:space="preserve"> . </w:t>
      </w:r>
    </w:p>
    <w:p w:rsidR="006006E5" w:rsidRDefault="0003320E" w:rsidP="006006E5">
      <w:pPr>
        <w:pStyle w:val="Piedepgina"/>
        <w:numPr>
          <w:ilvl w:val="0"/>
          <w:numId w:val="4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Si lo requiere </w:t>
      </w:r>
      <w:r w:rsidR="00D255F6">
        <w:rPr>
          <w:rFonts w:ascii="Times New Roman" w:hAnsi="Times New Roman"/>
          <w:sz w:val="22"/>
          <w:szCs w:val="22"/>
        </w:rPr>
        <w:t xml:space="preserve"> u</w:t>
      </w:r>
      <w:r w:rsidR="009D5CBE">
        <w:rPr>
          <w:rFonts w:ascii="Times New Roman" w:hAnsi="Times New Roman"/>
          <w:sz w:val="22"/>
          <w:szCs w:val="22"/>
        </w:rPr>
        <w:t>tilice variables para definir los  siguientes valores:</w:t>
      </w:r>
    </w:p>
    <w:p w:rsidR="006006E5" w:rsidRDefault="0066762C" w:rsidP="006006E5">
      <w:pPr>
        <w:pStyle w:val="Piedepgina"/>
        <w:numPr>
          <w:ilvl w:val="1"/>
          <w:numId w:val="4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Porcentaje del</w:t>
      </w:r>
      <w:r w:rsidR="006006E5" w:rsidRPr="003C08D6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IVA</w:t>
      </w:r>
    </w:p>
    <w:p w:rsidR="0066762C" w:rsidRDefault="0066762C" w:rsidP="006006E5">
      <w:pPr>
        <w:pStyle w:val="Piedepgina"/>
        <w:numPr>
          <w:ilvl w:val="1"/>
          <w:numId w:val="4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Porcentaje de descuento de ÑUÑOA</w:t>
      </w:r>
    </w:p>
    <w:p w:rsidR="006006E5" w:rsidRDefault="0066762C" w:rsidP="006006E5">
      <w:pPr>
        <w:pStyle w:val="Piedepgina"/>
        <w:numPr>
          <w:ilvl w:val="1"/>
          <w:numId w:val="4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Porcentaje de descuento de “SANTIAGO” </w:t>
      </w:r>
    </w:p>
    <w:p w:rsidR="006006E5" w:rsidRPr="003C08D6" w:rsidRDefault="0066762C" w:rsidP="006006E5">
      <w:pPr>
        <w:pStyle w:val="Piedepgina"/>
        <w:numPr>
          <w:ilvl w:val="1"/>
          <w:numId w:val="4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Valor total descuento</w:t>
      </w:r>
    </w:p>
    <w:p w:rsidR="006006E5" w:rsidRDefault="006006E5" w:rsidP="006006E5">
      <w:pPr>
        <w:pStyle w:val="Piedepgina"/>
        <w:numPr>
          <w:ilvl w:val="0"/>
          <w:numId w:val="39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Por eficiencia del proceso, todos los cálculos se deben efectuar en sentencias por separado.</w:t>
      </w:r>
    </w:p>
    <w:p w:rsidR="006006E5" w:rsidRPr="0040594B" w:rsidRDefault="006006E5" w:rsidP="006006E5">
      <w:pPr>
        <w:pStyle w:val="Piedepgina"/>
        <w:numPr>
          <w:ilvl w:val="0"/>
          <w:numId w:val="39"/>
        </w:numPr>
        <w:jc w:val="both"/>
        <w:rPr>
          <w:rFonts w:ascii="Times New Roman" w:hAnsi="Times New Roman"/>
          <w:sz w:val="22"/>
          <w:szCs w:val="22"/>
        </w:rPr>
      </w:pPr>
      <w:r w:rsidRPr="0040594B">
        <w:rPr>
          <w:rFonts w:ascii="Times New Roman" w:hAnsi="Times New Roman"/>
          <w:sz w:val="22"/>
          <w:szCs w:val="22"/>
        </w:rPr>
        <w:t>Todos los cálculos deben ser redondeados en valores enteros.</w:t>
      </w:r>
    </w:p>
    <w:p w:rsidR="0066762C" w:rsidRPr="00182698" w:rsidRDefault="006006E5" w:rsidP="008A27BD">
      <w:pPr>
        <w:pStyle w:val="Piedepgina"/>
        <w:numPr>
          <w:ilvl w:val="0"/>
          <w:numId w:val="39"/>
        </w:numPr>
        <w:ind w:hanging="720"/>
        <w:jc w:val="both"/>
        <w:rPr>
          <w:rFonts w:ascii="Times New Roman" w:hAnsi="Times New Roman"/>
          <w:b/>
          <w:sz w:val="20"/>
          <w:szCs w:val="20"/>
        </w:rPr>
      </w:pPr>
      <w:r w:rsidRPr="0003320E">
        <w:rPr>
          <w:rFonts w:ascii="Times New Roman" w:hAnsi="Times New Roman"/>
          <w:sz w:val="22"/>
          <w:szCs w:val="22"/>
        </w:rPr>
        <w:t xml:space="preserve">El bloque PL/QL debe efectuar los cálculos </w:t>
      </w:r>
      <w:r w:rsidR="0003320E" w:rsidRPr="0003320E">
        <w:rPr>
          <w:rFonts w:ascii="Times New Roman" w:hAnsi="Times New Roman"/>
          <w:sz w:val="22"/>
          <w:szCs w:val="22"/>
        </w:rPr>
        <w:t xml:space="preserve">y actualizar la  tabla  </w:t>
      </w:r>
      <w:r w:rsidR="0066762C" w:rsidRPr="0003320E">
        <w:rPr>
          <w:rFonts w:ascii="Times New Roman" w:hAnsi="Times New Roman"/>
          <w:sz w:val="22"/>
          <w:szCs w:val="22"/>
        </w:rPr>
        <w:t xml:space="preserve"> CIRUGIA</w:t>
      </w:r>
      <w:r w:rsidR="0003320E">
        <w:rPr>
          <w:rFonts w:ascii="Times New Roman" w:hAnsi="Times New Roman"/>
          <w:sz w:val="22"/>
          <w:szCs w:val="22"/>
        </w:rPr>
        <w:t>.</w:t>
      </w:r>
    </w:p>
    <w:p w:rsidR="00182698" w:rsidRPr="00182698" w:rsidRDefault="00182698" w:rsidP="008A27BD">
      <w:pPr>
        <w:pStyle w:val="Piedepgina"/>
        <w:numPr>
          <w:ilvl w:val="0"/>
          <w:numId w:val="39"/>
        </w:numPr>
        <w:ind w:hanging="720"/>
        <w:jc w:val="both"/>
        <w:rPr>
          <w:rFonts w:ascii="Times New Roman" w:hAnsi="Times New Roman"/>
          <w:b/>
          <w:sz w:val="20"/>
          <w:szCs w:val="20"/>
          <w:highlight w:val="cyan"/>
        </w:rPr>
      </w:pPr>
      <w:r w:rsidRPr="00182698">
        <w:rPr>
          <w:rFonts w:ascii="Times New Roman" w:hAnsi="Times New Roman"/>
          <w:sz w:val="22"/>
          <w:szCs w:val="22"/>
          <w:highlight w:val="cyan"/>
        </w:rPr>
        <w:t xml:space="preserve">Utilice una variable </w:t>
      </w:r>
      <w:proofErr w:type="spellStart"/>
      <w:r w:rsidRPr="00182698">
        <w:rPr>
          <w:rFonts w:ascii="Times New Roman" w:hAnsi="Times New Roman"/>
          <w:sz w:val="22"/>
          <w:szCs w:val="22"/>
          <w:highlight w:val="cyan"/>
        </w:rPr>
        <w:t>Bind</w:t>
      </w:r>
      <w:proofErr w:type="spellEnd"/>
      <w:r w:rsidRPr="00182698">
        <w:rPr>
          <w:rFonts w:ascii="Times New Roman" w:hAnsi="Times New Roman"/>
          <w:sz w:val="22"/>
          <w:szCs w:val="22"/>
          <w:highlight w:val="cyan"/>
        </w:rPr>
        <w:t xml:space="preserve"> para contar la cantidad de cirugías modificadas, no utilice %ROWCOUNT</w:t>
      </w:r>
    </w:p>
    <w:p w:rsidR="0003320E" w:rsidRDefault="0003320E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741200" w:rsidRPr="00741200" w:rsidRDefault="00741200" w:rsidP="008A27BD">
      <w:pPr>
        <w:pStyle w:val="Piedepgina"/>
        <w:ind w:left="720"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RESULTADOS DEL PROCESO</w:t>
      </w:r>
    </w:p>
    <w:p w:rsidR="00741200" w:rsidRDefault="00741200" w:rsidP="008A27BD">
      <w:pPr>
        <w:pStyle w:val="Piedepgina"/>
        <w:ind w:left="720" w:hanging="720"/>
        <w:jc w:val="both"/>
        <w:rPr>
          <w:rFonts w:ascii="Times New Roman" w:hAnsi="Times New Roman"/>
          <w:sz w:val="20"/>
          <w:szCs w:val="20"/>
        </w:rPr>
      </w:pPr>
    </w:p>
    <w:p w:rsidR="0003320E" w:rsidRDefault="0003320E" w:rsidP="008A27BD">
      <w:pPr>
        <w:pStyle w:val="Piedepgina"/>
        <w:ind w:left="720" w:hanging="720"/>
        <w:jc w:val="both"/>
        <w:rPr>
          <w:rFonts w:ascii="Times New Roman" w:hAnsi="Times New Roman"/>
          <w:sz w:val="20"/>
          <w:szCs w:val="20"/>
        </w:rPr>
      </w:pPr>
    </w:p>
    <w:p w:rsidR="0003320E" w:rsidRPr="00741200" w:rsidRDefault="0003320E" w:rsidP="008A27BD">
      <w:pPr>
        <w:pStyle w:val="Piedepgina"/>
        <w:ind w:left="720" w:hanging="720"/>
        <w:jc w:val="both"/>
        <w:rPr>
          <w:rFonts w:ascii="Times New Roman" w:hAnsi="Times New Roman"/>
          <w:sz w:val="20"/>
          <w:szCs w:val="20"/>
        </w:rPr>
      </w:pPr>
    </w:p>
    <w:p w:rsidR="008A27BD" w:rsidRDefault="008A27BD" w:rsidP="00EC5C5D">
      <w:pPr>
        <w:pStyle w:val="Piedepgina"/>
        <w:ind w:left="720" w:hanging="720"/>
        <w:jc w:val="both"/>
        <w:rPr>
          <w:rFonts w:ascii="Times New Roman" w:hAnsi="Times New Roman"/>
          <w:sz w:val="22"/>
          <w:szCs w:val="22"/>
        </w:rPr>
      </w:pPr>
      <w:r w:rsidRPr="003D68DC">
        <w:rPr>
          <w:rFonts w:ascii="Times New Roman" w:hAnsi="Times New Roman"/>
          <w:b/>
          <w:sz w:val="20"/>
          <w:szCs w:val="20"/>
        </w:rPr>
        <w:t xml:space="preserve">TABLA </w:t>
      </w:r>
      <w:r w:rsidR="00107914">
        <w:rPr>
          <w:rFonts w:ascii="Times New Roman" w:hAnsi="Times New Roman"/>
          <w:b/>
          <w:sz w:val="20"/>
          <w:szCs w:val="20"/>
        </w:rPr>
        <w:t>CIRUGIAS</w:t>
      </w:r>
    </w:p>
    <w:p w:rsidR="0003320E" w:rsidRDefault="0003320E" w:rsidP="006B37C1">
      <w:pPr>
        <w:pStyle w:val="Piedepgina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es-CL"/>
        </w:rPr>
        <w:drawing>
          <wp:inline distT="0" distB="0" distL="0" distR="0">
            <wp:extent cx="6972300" cy="962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0E" w:rsidRDefault="0003320E" w:rsidP="006B37C1">
      <w:pPr>
        <w:pStyle w:val="Piedepgina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….</w:t>
      </w:r>
    </w:p>
    <w:p w:rsidR="0003320E" w:rsidRDefault="0003320E" w:rsidP="006B37C1">
      <w:pPr>
        <w:pStyle w:val="Piedepgina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….</w:t>
      </w:r>
    </w:p>
    <w:p w:rsidR="0003320E" w:rsidRDefault="0003320E" w:rsidP="006B37C1">
      <w:pPr>
        <w:pStyle w:val="Piedepgina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….</w:t>
      </w:r>
    </w:p>
    <w:p w:rsidR="0003320E" w:rsidRDefault="0003320E" w:rsidP="006B37C1">
      <w:pPr>
        <w:pStyle w:val="Piedepgina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….</w:t>
      </w:r>
    </w:p>
    <w:p w:rsidR="00637F69" w:rsidRDefault="0003320E" w:rsidP="006B37C1">
      <w:pPr>
        <w:pStyle w:val="Piedepgina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es-CL"/>
        </w:rPr>
        <w:drawing>
          <wp:inline distT="0" distB="0" distL="0" distR="0">
            <wp:extent cx="6943725" cy="371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98" w:rsidRDefault="00182698">
      <w:pPr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sectPr w:rsidR="00182698" w:rsidSect="00524982">
      <w:headerReference w:type="even" r:id="rId13"/>
      <w:headerReference w:type="default" r:id="rId14"/>
      <w:headerReference w:type="first" r:id="rId15"/>
      <w:pgSz w:w="12240" w:h="15840" w:code="1"/>
      <w:pgMar w:top="1418" w:right="474" w:bottom="107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69" w:rsidRDefault="00725569">
      <w:r>
        <w:separator/>
      </w:r>
    </w:p>
  </w:endnote>
  <w:endnote w:type="continuationSeparator" w:id="0">
    <w:p w:rsidR="00725569" w:rsidRDefault="0072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Candara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69" w:rsidRDefault="00725569">
      <w:r>
        <w:separator/>
      </w:r>
    </w:p>
  </w:footnote>
  <w:footnote w:type="continuationSeparator" w:id="0">
    <w:p w:rsidR="00725569" w:rsidRDefault="00725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69" w:rsidRDefault="0072556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4" type="#_x0000_t136" style="position:absolute;margin-left:0;margin-top:0;width:694.5pt;height:70.5pt;rotation:315;z-index:-251658240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69" w:rsidRPr="001F244F" w:rsidRDefault="00725569" w:rsidP="009B2866">
    <w:pPr>
      <w:pStyle w:val="Encabezado"/>
      <w:pBdr>
        <w:bottom w:val="single" w:sz="6" w:space="1" w:color="auto"/>
      </w:pBdr>
      <w:tabs>
        <w:tab w:val="center" w:pos="4500"/>
      </w:tabs>
      <w:jc w:val="center"/>
      <w:rPr>
        <w:rFonts w:ascii="Times New Roman" w:hAnsi="Times New Roman"/>
        <w:b/>
        <w:sz w:val="26"/>
        <w:szCs w:val="26"/>
      </w:rPr>
    </w:pPr>
    <w:r w:rsidRPr="00515782">
      <w:rPr>
        <w:noProof/>
        <w:lang w:eastAsia="es-CL"/>
      </w:rPr>
      <w:drawing>
        <wp:inline distT="0" distB="0" distL="0" distR="0" wp14:anchorId="3EF6C3C0" wp14:editId="1BC060A3">
          <wp:extent cx="2895600" cy="552450"/>
          <wp:effectExtent l="0" t="0" r="0" b="0"/>
          <wp:docPr id="9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69" w:rsidRDefault="0072556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3" type="#_x0000_t136" style="position:absolute;margin-left:0;margin-top:0;width:694.5pt;height:70.5pt;rotation:315;z-index:-251659264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09DF"/>
    <w:multiLevelType w:val="hybridMultilevel"/>
    <w:tmpl w:val="885810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882385"/>
    <w:multiLevelType w:val="hybridMultilevel"/>
    <w:tmpl w:val="D1960698"/>
    <w:lvl w:ilvl="0" w:tplc="340A000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1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8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5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2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0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735" w:hanging="360"/>
      </w:pPr>
      <w:rPr>
        <w:rFonts w:ascii="Wingdings" w:hAnsi="Wingdings" w:hint="default"/>
      </w:rPr>
    </w:lvl>
  </w:abstractNum>
  <w:abstractNum w:abstractNumId="2">
    <w:nsid w:val="0A643EF3"/>
    <w:multiLevelType w:val="hybridMultilevel"/>
    <w:tmpl w:val="635AF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8A009B"/>
    <w:multiLevelType w:val="hybridMultilevel"/>
    <w:tmpl w:val="B68224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2C42"/>
    <w:multiLevelType w:val="hybridMultilevel"/>
    <w:tmpl w:val="654ED8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285806"/>
    <w:multiLevelType w:val="hybridMultilevel"/>
    <w:tmpl w:val="6FEE7510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643DC"/>
    <w:multiLevelType w:val="hybridMultilevel"/>
    <w:tmpl w:val="23E202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74A95"/>
    <w:multiLevelType w:val="hybridMultilevel"/>
    <w:tmpl w:val="103E9690"/>
    <w:lvl w:ilvl="0" w:tplc="832A88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96B06"/>
    <w:multiLevelType w:val="hybridMultilevel"/>
    <w:tmpl w:val="0BFA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E3EE6"/>
    <w:multiLevelType w:val="hybridMultilevel"/>
    <w:tmpl w:val="89F64712"/>
    <w:lvl w:ilvl="0" w:tplc="04266C1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A41F5"/>
    <w:multiLevelType w:val="hybridMultilevel"/>
    <w:tmpl w:val="CB2CEB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A0133"/>
    <w:multiLevelType w:val="hybridMultilevel"/>
    <w:tmpl w:val="34AACF86"/>
    <w:lvl w:ilvl="0" w:tplc="BEB6F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17A8F74A">
      <w:start w:val="3"/>
      <w:numFmt w:val="upp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0D0150A"/>
    <w:multiLevelType w:val="hybridMultilevel"/>
    <w:tmpl w:val="A73AE52A"/>
    <w:lvl w:ilvl="0" w:tplc="832A88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869E6"/>
    <w:multiLevelType w:val="hybridMultilevel"/>
    <w:tmpl w:val="E9842AE2"/>
    <w:lvl w:ilvl="0" w:tplc="C7243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58DAC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b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75C66"/>
    <w:multiLevelType w:val="hybridMultilevel"/>
    <w:tmpl w:val="20C6904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80362"/>
    <w:multiLevelType w:val="hybridMultilevel"/>
    <w:tmpl w:val="6DB4191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5348555E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E0FE9"/>
    <w:multiLevelType w:val="hybridMultilevel"/>
    <w:tmpl w:val="A63602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5C14FC"/>
    <w:multiLevelType w:val="hybridMultilevel"/>
    <w:tmpl w:val="9C1A2A0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73CC1"/>
    <w:multiLevelType w:val="hybridMultilevel"/>
    <w:tmpl w:val="F5068FAE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966F1"/>
    <w:multiLevelType w:val="hybridMultilevel"/>
    <w:tmpl w:val="E6C8095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E39E1"/>
    <w:multiLevelType w:val="hybridMultilevel"/>
    <w:tmpl w:val="77545C9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BC0F23"/>
    <w:multiLevelType w:val="hybridMultilevel"/>
    <w:tmpl w:val="D42424CA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F0407"/>
    <w:multiLevelType w:val="hybridMultilevel"/>
    <w:tmpl w:val="59B84744"/>
    <w:lvl w:ilvl="0" w:tplc="0C0A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4">
    <w:nsid w:val="4D091D44"/>
    <w:multiLevelType w:val="hybridMultilevel"/>
    <w:tmpl w:val="DE7A6B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43A88"/>
    <w:multiLevelType w:val="hybridMultilevel"/>
    <w:tmpl w:val="7BA4E45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19135F"/>
    <w:multiLevelType w:val="hybridMultilevel"/>
    <w:tmpl w:val="A9B644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D110C1"/>
    <w:multiLevelType w:val="hybridMultilevel"/>
    <w:tmpl w:val="B08457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4D580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E52BE"/>
    <w:multiLevelType w:val="hybridMultilevel"/>
    <w:tmpl w:val="316421D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EB478F"/>
    <w:multiLevelType w:val="hybridMultilevel"/>
    <w:tmpl w:val="FAE60D2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56709"/>
    <w:multiLevelType w:val="hybridMultilevel"/>
    <w:tmpl w:val="CCA2F404"/>
    <w:lvl w:ilvl="0" w:tplc="974EFB4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33581D"/>
    <w:multiLevelType w:val="hybridMultilevel"/>
    <w:tmpl w:val="0FE29D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C61C8E"/>
    <w:multiLevelType w:val="hybridMultilevel"/>
    <w:tmpl w:val="69B24C3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CA349A"/>
    <w:multiLevelType w:val="hybridMultilevel"/>
    <w:tmpl w:val="5ECAE9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2F6A69"/>
    <w:multiLevelType w:val="hybridMultilevel"/>
    <w:tmpl w:val="083410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F600E"/>
    <w:multiLevelType w:val="hybridMultilevel"/>
    <w:tmpl w:val="736C54B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02E9B"/>
    <w:multiLevelType w:val="hybridMultilevel"/>
    <w:tmpl w:val="5E1CCF6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67456E"/>
    <w:multiLevelType w:val="hybridMultilevel"/>
    <w:tmpl w:val="A9D28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5768A"/>
    <w:multiLevelType w:val="hybridMultilevel"/>
    <w:tmpl w:val="7FE624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7B2CE2"/>
    <w:multiLevelType w:val="hybridMultilevel"/>
    <w:tmpl w:val="400EB562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1D5379"/>
    <w:multiLevelType w:val="hybridMultilevel"/>
    <w:tmpl w:val="5E1E1A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137ADC"/>
    <w:multiLevelType w:val="hybridMultilevel"/>
    <w:tmpl w:val="826CD56C"/>
    <w:lvl w:ilvl="0" w:tplc="0C0A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9"/>
  </w:num>
  <w:num w:numId="4">
    <w:abstractNumId w:val="18"/>
  </w:num>
  <w:num w:numId="5">
    <w:abstractNumId w:val="36"/>
  </w:num>
  <w:num w:numId="6">
    <w:abstractNumId w:val="35"/>
  </w:num>
  <w:num w:numId="7">
    <w:abstractNumId w:val="33"/>
  </w:num>
  <w:num w:numId="8">
    <w:abstractNumId w:val="27"/>
  </w:num>
  <w:num w:numId="9">
    <w:abstractNumId w:val="19"/>
  </w:num>
  <w:num w:numId="10">
    <w:abstractNumId w:val="22"/>
  </w:num>
  <w:num w:numId="11">
    <w:abstractNumId w:val="21"/>
  </w:num>
  <w:num w:numId="12">
    <w:abstractNumId w:val="30"/>
  </w:num>
  <w:num w:numId="13">
    <w:abstractNumId w:val="8"/>
  </w:num>
  <w:num w:numId="14">
    <w:abstractNumId w:val="15"/>
  </w:num>
  <w:num w:numId="15">
    <w:abstractNumId w:val="16"/>
  </w:num>
  <w:num w:numId="16">
    <w:abstractNumId w:val="6"/>
  </w:num>
  <w:num w:numId="17">
    <w:abstractNumId w:val="40"/>
  </w:num>
  <w:num w:numId="18">
    <w:abstractNumId w:val="5"/>
  </w:num>
  <w:num w:numId="19">
    <w:abstractNumId w:val="20"/>
  </w:num>
  <w:num w:numId="20">
    <w:abstractNumId w:val="3"/>
  </w:num>
  <w:num w:numId="21">
    <w:abstractNumId w:val="23"/>
  </w:num>
  <w:num w:numId="22">
    <w:abstractNumId w:val="32"/>
  </w:num>
  <w:num w:numId="23">
    <w:abstractNumId w:val="2"/>
  </w:num>
  <w:num w:numId="24">
    <w:abstractNumId w:val="34"/>
  </w:num>
  <w:num w:numId="25">
    <w:abstractNumId w:val="0"/>
  </w:num>
  <w:num w:numId="26">
    <w:abstractNumId w:val="42"/>
  </w:num>
  <w:num w:numId="27">
    <w:abstractNumId w:val="31"/>
  </w:num>
  <w:num w:numId="28">
    <w:abstractNumId w:val="14"/>
  </w:num>
  <w:num w:numId="29">
    <w:abstractNumId w:val="10"/>
  </w:num>
  <w:num w:numId="30">
    <w:abstractNumId w:val="39"/>
  </w:num>
  <w:num w:numId="31">
    <w:abstractNumId w:val="37"/>
  </w:num>
  <w:num w:numId="32">
    <w:abstractNumId w:val="25"/>
  </w:num>
  <w:num w:numId="33">
    <w:abstractNumId w:val="12"/>
  </w:num>
  <w:num w:numId="34">
    <w:abstractNumId w:val="7"/>
  </w:num>
  <w:num w:numId="35">
    <w:abstractNumId w:val="9"/>
  </w:num>
  <w:num w:numId="36">
    <w:abstractNumId w:val="13"/>
  </w:num>
  <w:num w:numId="37">
    <w:abstractNumId w:val="26"/>
  </w:num>
  <w:num w:numId="38">
    <w:abstractNumId w:val="41"/>
  </w:num>
  <w:num w:numId="39">
    <w:abstractNumId w:val="17"/>
  </w:num>
  <w:num w:numId="40">
    <w:abstractNumId w:val="1"/>
  </w:num>
  <w:num w:numId="41">
    <w:abstractNumId w:val="38"/>
  </w:num>
  <w:num w:numId="42">
    <w:abstractNumId w:val="28"/>
  </w:num>
  <w:num w:numId="43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6B"/>
    <w:rsid w:val="00001952"/>
    <w:rsid w:val="00002072"/>
    <w:rsid w:val="000028A6"/>
    <w:rsid w:val="00002DF4"/>
    <w:rsid w:val="00003509"/>
    <w:rsid w:val="00004233"/>
    <w:rsid w:val="00004D5A"/>
    <w:rsid w:val="00011CCC"/>
    <w:rsid w:val="00012BD5"/>
    <w:rsid w:val="000141DA"/>
    <w:rsid w:val="00014226"/>
    <w:rsid w:val="00021C64"/>
    <w:rsid w:val="00022976"/>
    <w:rsid w:val="00022B17"/>
    <w:rsid w:val="00023103"/>
    <w:rsid w:val="000255A2"/>
    <w:rsid w:val="00025AE4"/>
    <w:rsid w:val="000321F2"/>
    <w:rsid w:val="0003320E"/>
    <w:rsid w:val="00033535"/>
    <w:rsid w:val="00035BE2"/>
    <w:rsid w:val="00036AD5"/>
    <w:rsid w:val="00040A70"/>
    <w:rsid w:val="0004223F"/>
    <w:rsid w:val="00044463"/>
    <w:rsid w:val="000504F3"/>
    <w:rsid w:val="0005128F"/>
    <w:rsid w:val="00052050"/>
    <w:rsid w:val="00053259"/>
    <w:rsid w:val="00056A38"/>
    <w:rsid w:val="00056BFC"/>
    <w:rsid w:val="000579C8"/>
    <w:rsid w:val="000617FA"/>
    <w:rsid w:val="000649EF"/>
    <w:rsid w:val="000654F5"/>
    <w:rsid w:val="000662BE"/>
    <w:rsid w:val="000664B6"/>
    <w:rsid w:val="00067E9D"/>
    <w:rsid w:val="0007046A"/>
    <w:rsid w:val="0007083B"/>
    <w:rsid w:val="00072492"/>
    <w:rsid w:val="0007648A"/>
    <w:rsid w:val="00084DAD"/>
    <w:rsid w:val="00085FD0"/>
    <w:rsid w:val="000908DB"/>
    <w:rsid w:val="00091194"/>
    <w:rsid w:val="00091751"/>
    <w:rsid w:val="00091F68"/>
    <w:rsid w:val="000925C9"/>
    <w:rsid w:val="00093815"/>
    <w:rsid w:val="000A199F"/>
    <w:rsid w:val="000A30D1"/>
    <w:rsid w:val="000A4EAB"/>
    <w:rsid w:val="000A7911"/>
    <w:rsid w:val="000B0859"/>
    <w:rsid w:val="000B12E7"/>
    <w:rsid w:val="000B18BC"/>
    <w:rsid w:val="000B33E7"/>
    <w:rsid w:val="000B525B"/>
    <w:rsid w:val="000B5D38"/>
    <w:rsid w:val="000B6453"/>
    <w:rsid w:val="000B7E36"/>
    <w:rsid w:val="000C3922"/>
    <w:rsid w:val="000C4C2E"/>
    <w:rsid w:val="000C6248"/>
    <w:rsid w:val="000C6C08"/>
    <w:rsid w:val="000C71D6"/>
    <w:rsid w:val="000C7405"/>
    <w:rsid w:val="000D11DA"/>
    <w:rsid w:val="000D1E4D"/>
    <w:rsid w:val="000D2248"/>
    <w:rsid w:val="000D27A1"/>
    <w:rsid w:val="000D320C"/>
    <w:rsid w:val="000D3D2A"/>
    <w:rsid w:val="000D45D8"/>
    <w:rsid w:val="000D4AC1"/>
    <w:rsid w:val="000D4AED"/>
    <w:rsid w:val="000D67E1"/>
    <w:rsid w:val="000E0C55"/>
    <w:rsid w:val="000E12E5"/>
    <w:rsid w:val="000E2456"/>
    <w:rsid w:val="000E29C8"/>
    <w:rsid w:val="000E358C"/>
    <w:rsid w:val="000E38D0"/>
    <w:rsid w:val="000E416C"/>
    <w:rsid w:val="000E4543"/>
    <w:rsid w:val="000E6011"/>
    <w:rsid w:val="000E68DA"/>
    <w:rsid w:val="000E759D"/>
    <w:rsid w:val="000F0A6F"/>
    <w:rsid w:val="000F141B"/>
    <w:rsid w:val="000F520D"/>
    <w:rsid w:val="00100878"/>
    <w:rsid w:val="00101087"/>
    <w:rsid w:val="0010136E"/>
    <w:rsid w:val="00103186"/>
    <w:rsid w:val="0010395A"/>
    <w:rsid w:val="00106105"/>
    <w:rsid w:val="00107914"/>
    <w:rsid w:val="0011098E"/>
    <w:rsid w:val="001114A5"/>
    <w:rsid w:val="001118DB"/>
    <w:rsid w:val="001136E7"/>
    <w:rsid w:val="001167FD"/>
    <w:rsid w:val="00120F58"/>
    <w:rsid w:val="00121666"/>
    <w:rsid w:val="00122E6D"/>
    <w:rsid w:val="0012359F"/>
    <w:rsid w:val="001244FC"/>
    <w:rsid w:val="001256CE"/>
    <w:rsid w:val="001256FF"/>
    <w:rsid w:val="001264A9"/>
    <w:rsid w:val="0012661E"/>
    <w:rsid w:val="0012724C"/>
    <w:rsid w:val="001340CC"/>
    <w:rsid w:val="001341FE"/>
    <w:rsid w:val="00136EAB"/>
    <w:rsid w:val="00140B74"/>
    <w:rsid w:val="0014138C"/>
    <w:rsid w:val="00141BBD"/>
    <w:rsid w:val="0015061C"/>
    <w:rsid w:val="001506F1"/>
    <w:rsid w:val="0015102D"/>
    <w:rsid w:val="00153337"/>
    <w:rsid w:val="001541A9"/>
    <w:rsid w:val="00156AE5"/>
    <w:rsid w:val="00162248"/>
    <w:rsid w:val="00162711"/>
    <w:rsid w:val="00162F4E"/>
    <w:rsid w:val="001640C0"/>
    <w:rsid w:val="00164C51"/>
    <w:rsid w:val="00164C91"/>
    <w:rsid w:val="0016661F"/>
    <w:rsid w:val="001677DA"/>
    <w:rsid w:val="00167C64"/>
    <w:rsid w:val="00167D59"/>
    <w:rsid w:val="0017180A"/>
    <w:rsid w:val="00171B88"/>
    <w:rsid w:val="00172FD8"/>
    <w:rsid w:val="001732F5"/>
    <w:rsid w:val="00173B5D"/>
    <w:rsid w:val="00173B8A"/>
    <w:rsid w:val="00174EAE"/>
    <w:rsid w:val="00177189"/>
    <w:rsid w:val="0018177A"/>
    <w:rsid w:val="00181B50"/>
    <w:rsid w:val="00182698"/>
    <w:rsid w:val="00182B37"/>
    <w:rsid w:val="0018645E"/>
    <w:rsid w:val="00186463"/>
    <w:rsid w:val="001871A8"/>
    <w:rsid w:val="001873A5"/>
    <w:rsid w:val="0018790F"/>
    <w:rsid w:val="0018793D"/>
    <w:rsid w:val="00191004"/>
    <w:rsid w:val="00191285"/>
    <w:rsid w:val="00191DF0"/>
    <w:rsid w:val="00192843"/>
    <w:rsid w:val="00192DA7"/>
    <w:rsid w:val="00196358"/>
    <w:rsid w:val="00196757"/>
    <w:rsid w:val="00196DBC"/>
    <w:rsid w:val="00196E8B"/>
    <w:rsid w:val="00197F21"/>
    <w:rsid w:val="001A0432"/>
    <w:rsid w:val="001A05D9"/>
    <w:rsid w:val="001A1D78"/>
    <w:rsid w:val="001A362A"/>
    <w:rsid w:val="001A4C7C"/>
    <w:rsid w:val="001A4DBF"/>
    <w:rsid w:val="001A5740"/>
    <w:rsid w:val="001A6981"/>
    <w:rsid w:val="001A741F"/>
    <w:rsid w:val="001A78E8"/>
    <w:rsid w:val="001B1953"/>
    <w:rsid w:val="001B46AA"/>
    <w:rsid w:val="001B4DC8"/>
    <w:rsid w:val="001B5637"/>
    <w:rsid w:val="001B6C62"/>
    <w:rsid w:val="001C16FC"/>
    <w:rsid w:val="001C1846"/>
    <w:rsid w:val="001C18A6"/>
    <w:rsid w:val="001C3696"/>
    <w:rsid w:val="001C7B7A"/>
    <w:rsid w:val="001D00BE"/>
    <w:rsid w:val="001D2261"/>
    <w:rsid w:val="001D22A3"/>
    <w:rsid w:val="001D2929"/>
    <w:rsid w:val="001D2D4D"/>
    <w:rsid w:val="001D483C"/>
    <w:rsid w:val="001D6A67"/>
    <w:rsid w:val="001E1538"/>
    <w:rsid w:val="001E338A"/>
    <w:rsid w:val="001E39AC"/>
    <w:rsid w:val="001E3B95"/>
    <w:rsid w:val="001E73AA"/>
    <w:rsid w:val="001F0203"/>
    <w:rsid w:val="001F0BFF"/>
    <w:rsid w:val="001F1E23"/>
    <w:rsid w:val="001F244F"/>
    <w:rsid w:val="001F3D18"/>
    <w:rsid w:val="001F52BD"/>
    <w:rsid w:val="001F57F3"/>
    <w:rsid w:val="002039BB"/>
    <w:rsid w:val="0020450C"/>
    <w:rsid w:val="002053F1"/>
    <w:rsid w:val="0020636E"/>
    <w:rsid w:val="002124C5"/>
    <w:rsid w:val="0021427F"/>
    <w:rsid w:val="00220176"/>
    <w:rsid w:val="00224DFA"/>
    <w:rsid w:val="0023034B"/>
    <w:rsid w:val="00230937"/>
    <w:rsid w:val="00230D58"/>
    <w:rsid w:val="00234643"/>
    <w:rsid w:val="00240269"/>
    <w:rsid w:val="002405BD"/>
    <w:rsid w:val="0024087E"/>
    <w:rsid w:val="00243229"/>
    <w:rsid w:val="00246118"/>
    <w:rsid w:val="002526C3"/>
    <w:rsid w:val="0025313D"/>
    <w:rsid w:val="002563E5"/>
    <w:rsid w:val="00256A66"/>
    <w:rsid w:val="002601E8"/>
    <w:rsid w:val="00261BF2"/>
    <w:rsid w:val="00263DEB"/>
    <w:rsid w:val="00273B22"/>
    <w:rsid w:val="00277948"/>
    <w:rsid w:val="00282613"/>
    <w:rsid w:val="00282A54"/>
    <w:rsid w:val="00282EAD"/>
    <w:rsid w:val="00283D06"/>
    <w:rsid w:val="00284320"/>
    <w:rsid w:val="00284D43"/>
    <w:rsid w:val="00284F3D"/>
    <w:rsid w:val="00286585"/>
    <w:rsid w:val="002865BB"/>
    <w:rsid w:val="00286663"/>
    <w:rsid w:val="00286A1F"/>
    <w:rsid w:val="0028795A"/>
    <w:rsid w:val="0029392B"/>
    <w:rsid w:val="00293DA3"/>
    <w:rsid w:val="00294305"/>
    <w:rsid w:val="0029686E"/>
    <w:rsid w:val="00296FD1"/>
    <w:rsid w:val="002A1372"/>
    <w:rsid w:val="002A2998"/>
    <w:rsid w:val="002A2ACB"/>
    <w:rsid w:val="002A3863"/>
    <w:rsid w:val="002A512E"/>
    <w:rsid w:val="002A53FE"/>
    <w:rsid w:val="002A5E3D"/>
    <w:rsid w:val="002A7500"/>
    <w:rsid w:val="002B0014"/>
    <w:rsid w:val="002B0C83"/>
    <w:rsid w:val="002B365D"/>
    <w:rsid w:val="002B6993"/>
    <w:rsid w:val="002B75F5"/>
    <w:rsid w:val="002C1FC7"/>
    <w:rsid w:val="002C35A9"/>
    <w:rsid w:val="002C4E59"/>
    <w:rsid w:val="002C5581"/>
    <w:rsid w:val="002C6EE8"/>
    <w:rsid w:val="002D2FC7"/>
    <w:rsid w:val="002D36E8"/>
    <w:rsid w:val="002D4841"/>
    <w:rsid w:val="002E2293"/>
    <w:rsid w:val="002E606C"/>
    <w:rsid w:val="002F208B"/>
    <w:rsid w:val="002F3105"/>
    <w:rsid w:val="002F4C6B"/>
    <w:rsid w:val="002F4E5D"/>
    <w:rsid w:val="002F608C"/>
    <w:rsid w:val="002F7FE4"/>
    <w:rsid w:val="00301253"/>
    <w:rsid w:val="00301B82"/>
    <w:rsid w:val="0030473E"/>
    <w:rsid w:val="003048B2"/>
    <w:rsid w:val="0030620B"/>
    <w:rsid w:val="0031087F"/>
    <w:rsid w:val="00311211"/>
    <w:rsid w:val="003127C1"/>
    <w:rsid w:val="00312A91"/>
    <w:rsid w:val="00314B15"/>
    <w:rsid w:val="00315173"/>
    <w:rsid w:val="00316ED5"/>
    <w:rsid w:val="00316F89"/>
    <w:rsid w:val="00324658"/>
    <w:rsid w:val="00325D78"/>
    <w:rsid w:val="00331620"/>
    <w:rsid w:val="00332AF1"/>
    <w:rsid w:val="003332C3"/>
    <w:rsid w:val="00341E05"/>
    <w:rsid w:val="00341EDC"/>
    <w:rsid w:val="003421D8"/>
    <w:rsid w:val="003435A1"/>
    <w:rsid w:val="00345126"/>
    <w:rsid w:val="003475C6"/>
    <w:rsid w:val="0035516D"/>
    <w:rsid w:val="00360F7A"/>
    <w:rsid w:val="003653C5"/>
    <w:rsid w:val="00366B94"/>
    <w:rsid w:val="00371DDE"/>
    <w:rsid w:val="00373160"/>
    <w:rsid w:val="0037462B"/>
    <w:rsid w:val="00374872"/>
    <w:rsid w:val="00374874"/>
    <w:rsid w:val="00375E48"/>
    <w:rsid w:val="00380C6B"/>
    <w:rsid w:val="0038251A"/>
    <w:rsid w:val="003825CB"/>
    <w:rsid w:val="00383DBD"/>
    <w:rsid w:val="00384135"/>
    <w:rsid w:val="00384886"/>
    <w:rsid w:val="00385C64"/>
    <w:rsid w:val="00386056"/>
    <w:rsid w:val="00386196"/>
    <w:rsid w:val="0039038D"/>
    <w:rsid w:val="00393C76"/>
    <w:rsid w:val="00394108"/>
    <w:rsid w:val="00394E81"/>
    <w:rsid w:val="0039662A"/>
    <w:rsid w:val="003A0053"/>
    <w:rsid w:val="003A2A89"/>
    <w:rsid w:val="003A694E"/>
    <w:rsid w:val="003A7B35"/>
    <w:rsid w:val="003B068D"/>
    <w:rsid w:val="003B2E6A"/>
    <w:rsid w:val="003B3D25"/>
    <w:rsid w:val="003B56CC"/>
    <w:rsid w:val="003B5C57"/>
    <w:rsid w:val="003C08D6"/>
    <w:rsid w:val="003C139E"/>
    <w:rsid w:val="003C2273"/>
    <w:rsid w:val="003C3D03"/>
    <w:rsid w:val="003C73AC"/>
    <w:rsid w:val="003D0CCB"/>
    <w:rsid w:val="003D2AFE"/>
    <w:rsid w:val="003D30DE"/>
    <w:rsid w:val="003D3C01"/>
    <w:rsid w:val="003E04ED"/>
    <w:rsid w:val="003E0AED"/>
    <w:rsid w:val="003E0B8B"/>
    <w:rsid w:val="003E13E3"/>
    <w:rsid w:val="003E3790"/>
    <w:rsid w:val="003E3907"/>
    <w:rsid w:val="003E4334"/>
    <w:rsid w:val="003E570A"/>
    <w:rsid w:val="003E5FF2"/>
    <w:rsid w:val="003E6A25"/>
    <w:rsid w:val="003E6AB1"/>
    <w:rsid w:val="003F03ED"/>
    <w:rsid w:val="003F0ADE"/>
    <w:rsid w:val="003F1047"/>
    <w:rsid w:val="003F19C6"/>
    <w:rsid w:val="003F1ECD"/>
    <w:rsid w:val="00400125"/>
    <w:rsid w:val="00400988"/>
    <w:rsid w:val="00400E8C"/>
    <w:rsid w:val="00403632"/>
    <w:rsid w:val="0040594B"/>
    <w:rsid w:val="004063F8"/>
    <w:rsid w:val="00406C5C"/>
    <w:rsid w:val="0040777B"/>
    <w:rsid w:val="0041096F"/>
    <w:rsid w:val="00410F87"/>
    <w:rsid w:val="00413244"/>
    <w:rsid w:val="00415551"/>
    <w:rsid w:val="004205FD"/>
    <w:rsid w:val="0042146A"/>
    <w:rsid w:val="00421553"/>
    <w:rsid w:val="00421B62"/>
    <w:rsid w:val="00421E6E"/>
    <w:rsid w:val="00422BCE"/>
    <w:rsid w:val="00423651"/>
    <w:rsid w:val="004251B9"/>
    <w:rsid w:val="00425424"/>
    <w:rsid w:val="00426DA5"/>
    <w:rsid w:val="0042749C"/>
    <w:rsid w:val="00432610"/>
    <w:rsid w:val="00433C7E"/>
    <w:rsid w:val="00437055"/>
    <w:rsid w:val="00440326"/>
    <w:rsid w:val="00440FED"/>
    <w:rsid w:val="00447450"/>
    <w:rsid w:val="00451D21"/>
    <w:rsid w:val="00451E6B"/>
    <w:rsid w:val="00454C6C"/>
    <w:rsid w:val="0045759A"/>
    <w:rsid w:val="00461827"/>
    <w:rsid w:val="00462790"/>
    <w:rsid w:val="00462BD5"/>
    <w:rsid w:val="0046527D"/>
    <w:rsid w:val="00465D64"/>
    <w:rsid w:val="00466046"/>
    <w:rsid w:val="00467898"/>
    <w:rsid w:val="00470307"/>
    <w:rsid w:val="004712F0"/>
    <w:rsid w:val="00472089"/>
    <w:rsid w:val="004721C0"/>
    <w:rsid w:val="00472539"/>
    <w:rsid w:val="0047287E"/>
    <w:rsid w:val="00472D99"/>
    <w:rsid w:val="004845F7"/>
    <w:rsid w:val="004848DC"/>
    <w:rsid w:val="004903CC"/>
    <w:rsid w:val="00490D3F"/>
    <w:rsid w:val="004920F7"/>
    <w:rsid w:val="00493551"/>
    <w:rsid w:val="004947AE"/>
    <w:rsid w:val="00496835"/>
    <w:rsid w:val="004A0FD5"/>
    <w:rsid w:val="004A1681"/>
    <w:rsid w:val="004A1862"/>
    <w:rsid w:val="004A1B7B"/>
    <w:rsid w:val="004A1BB4"/>
    <w:rsid w:val="004A420A"/>
    <w:rsid w:val="004A4331"/>
    <w:rsid w:val="004A58D9"/>
    <w:rsid w:val="004A5D22"/>
    <w:rsid w:val="004A6544"/>
    <w:rsid w:val="004B0A85"/>
    <w:rsid w:val="004B1104"/>
    <w:rsid w:val="004B28CA"/>
    <w:rsid w:val="004B2D5C"/>
    <w:rsid w:val="004B3EA4"/>
    <w:rsid w:val="004B511D"/>
    <w:rsid w:val="004B6FDD"/>
    <w:rsid w:val="004B743B"/>
    <w:rsid w:val="004C0E62"/>
    <w:rsid w:val="004C16B3"/>
    <w:rsid w:val="004C1889"/>
    <w:rsid w:val="004C39AF"/>
    <w:rsid w:val="004C419D"/>
    <w:rsid w:val="004C58C5"/>
    <w:rsid w:val="004C6050"/>
    <w:rsid w:val="004C7CF8"/>
    <w:rsid w:val="004D01E3"/>
    <w:rsid w:val="004D02FF"/>
    <w:rsid w:val="004D1C8F"/>
    <w:rsid w:val="004E098F"/>
    <w:rsid w:val="004E1B64"/>
    <w:rsid w:val="004E1C6F"/>
    <w:rsid w:val="004E2D73"/>
    <w:rsid w:val="004E3790"/>
    <w:rsid w:val="004E54DE"/>
    <w:rsid w:val="004E6D13"/>
    <w:rsid w:val="004F0805"/>
    <w:rsid w:val="004F2887"/>
    <w:rsid w:val="004F3C77"/>
    <w:rsid w:val="004F497C"/>
    <w:rsid w:val="004F6407"/>
    <w:rsid w:val="004F667D"/>
    <w:rsid w:val="005008F3"/>
    <w:rsid w:val="00500947"/>
    <w:rsid w:val="00502B7D"/>
    <w:rsid w:val="00507452"/>
    <w:rsid w:val="005129A2"/>
    <w:rsid w:val="00513279"/>
    <w:rsid w:val="00514355"/>
    <w:rsid w:val="00516AEF"/>
    <w:rsid w:val="00517A42"/>
    <w:rsid w:val="0052204D"/>
    <w:rsid w:val="00523455"/>
    <w:rsid w:val="00524982"/>
    <w:rsid w:val="00525273"/>
    <w:rsid w:val="00532424"/>
    <w:rsid w:val="00533A78"/>
    <w:rsid w:val="005353F4"/>
    <w:rsid w:val="0053558F"/>
    <w:rsid w:val="00537098"/>
    <w:rsid w:val="0053743A"/>
    <w:rsid w:val="00543BFC"/>
    <w:rsid w:val="00544632"/>
    <w:rsid w:val="00544CBA"/>
    <w:rsid w:val="00546E33"/>
    <w:rsid w:val="005475F2"/>
    <w:rsid w:val="005506FE"/>
    <w:rsid w:val="00553AC4"/>
    <w:rsid w:val="00556C4F"/>
    <w:rsid w:val="00561810"/>
    <w:rsid w:val="00562B33"/>
    <w:rsid w:val="005633D3"/>
    <w:rsid w:val="0056463F"/>
    <w:rsid w:val="00565B0F"/>
    <w:rsid w:val="00570045"/>
    <w:rsid w:val="00572C8E"/>
    <w:rsid w:val="00573808"/>
    <w:rsid w:val="00574D8A"/>
    <w:rsid w:val="00575993"/>
    <w:rsid w:val="00576063"/>
    <w:rsid w:val="00576EEF"/>
    <w:rsid w:val="0058088F"/>
    <w:rsid w:val="00581097"/>
    <w:rsid w:val="0058122B"/>
    <w:rsid w:val="005837FF"/>
    <w:rsid w:val="00586F0F"/>
    <w:rsid w:val="00590EB6"/>
    <w:rsid w:val="00591DAC"/>
    <w:rsid w:val="00591E83"/>
    <w:rsid w:val="00592D9D"/>
    <w:rsid w:val="00592F98"/>
    <w:rsid w:val="00593AC2"/>
    <w:rsid w:val="00597907"/>
    <w:rsid w:val="005A209B"/>
    <w:rsid w:val="005A3960"/>
    <w:rsid w:val="005A4640"/>
    <w:rsid w:val="005A7135"/>
    <w:rsid w:val="005A71A0"/>
    <w:rsid w:val="005A7A9F"/>
    <w:rsid w:val="005B1769"/>
    <w:rsid w:val="005B1C1C"/>
    <w:rsid w:val="005B3253"/>
    <w:rsid w:val="005B34CD"/>
    <w:rsid w:val="005B6B32"/>
    <w:rsid w:val="005B745F"/>
    <w:rsid w:val="005C2BAD"/>
    <w:rsid w:val="005C3AC0"/>
    <w:rsid w:val="005C4A51"/>
    <w:rsid w:val="005C4DB0"/>
    <w:rsid w:val="005C56D2"/>
    <w:rsid w:val="005C5FCF"/>
    <w:rsid w:val="005D14AE"/>
    <w:rsid w:val="005D3568"/>
    <w:rsid w:val="005D40B9"/>
    <w:rsid w:val="005D5301"/>
    <w:rsid w:val="005D58CF"/>
    <w:rsid w:val="005D6B18"/>
    <w:rsid w:val="005E0327"/>
    <w:rsid w:val="005E0CB5"/>
    <w:rsid w:val="005E1800"/>
    <w:rsid w:val="005E3C95"/>
    <w:rsid w:val="005E3CDC"/>
    <w:rsid w:val="005F0A29"/>
    <w:rsid w:val="005F19DC"/>
    <w:rsid w:val="005F1FD1"/>
    <w:rsid w:val="005F5482"/>
    <w:rsid w:val="005F5BAD"/>
    <w:rsid w:val="005F77E0"/>
    <w:rsid w:val="00600068"/>
    <w:rsid w:val="006006E5"/>
    <w:rsid w:val="00602562"/>
    <w:rsid w:val="00602F6B"/>
    <w:rsid w:val="00604A20"/>
    <w:rsid w:val="00604B86"/>
    <w:rsid w:val="00604C57"/>
    <w:rsid w:val="00604FCA"/>
    <w:rsid w:val="006116B4"/>
    <w:rsid w:val="00613DCF"/>
    <w:rsid w:val="006140AB"/>
    <w:rsid w:val="0061662F"/>
    <w:rsid w:val="006204C2"/>
    <w:rsid w:val="0062293A"/>
    <w:rsid w:val="00622D8B"/>
    <w:rsid w:val="006264D6"/>
    <w:rsid w:val="00626E7A"/>
    <w:rsid w:val="006309D7"/>
    <w:rsid w:val="00630F12"/>
    <w:rsid w:val="00632B50"/>
    <w:rsid w:val="00632CE9"/>
    <w:rsid w:val="00637D0E"/>
    <w:rsid w:val="00637F69"/>
    <w:rsid w:val="0064015F"/>
    <w:rsid w:val="0064096A"/>
    <w:rsid w:val="00643798"/>
    <w:rsid w:val="006472C8"/>
    <w:rsid w:val="006507F2"/>
    <w:rsid w:val="006517D5"/>
    <w:rsid w:val="006543C4"/>
    <w:rsid w:val="0065777C"/>
    <w:rsid w:val="0066028E"/>
    <w:rsid w:val="00664500"/>
    <w:rsid w:val="0066762C"/>
    <w:rsid w:val="00667B66"/>
    <w:rsid w:val="00667DA2"/>
    <w:rsid w:val="006721BF"/>
    <w:rsid w:val="00672436"/>
    <w:rsid w:val="00672C95"/>
    <w:rsid w:val="00674CF8"/>
    <w:rsid w:val="00675297"/>
    <w:rsid w:val="006755F2"/>
    <w:rsid w:val="006772A9"/>
    <w:rsid w:val="006810B9"/>
    <w:rsid w:val="00681C8A"/>
    <w:rsid w:val="00681FB9"/>
    <w:rsid w:val="006824A4"/>
    <w:rsid w:val="00683ADF"/>
    <w:rsid w:val="00686AC1"/>
    <w:rsid w:val="0069215E"/>
    <w:rsid w:val="00693141"/>
    <w:rsid w:val="00693D19"/>
    <w:rsid w:val="00696221"/>
    <w:rsid w:val="006A2957"/>
    <w:rsid w:val="006A3F3F"/>
    <w:rsid w:val="006A575D"/>
    <w:rsid w:val="006B0BAE"/>
    <w:rsid w:val="006B2919"/>
    <w:rsid w:val="006B37C1"/>
    <w:rsid w:val="006B4949"/>
    <w:rsid w:val="006B4D59"/>
    <w:rsid w:val="006B5617"/>
    <w:rsid w:val="006B7963"/>
    <w:rsid w:val="006C0AEE"/>
    <w:rsid w:val="006C10F7"/>
    <w:rsid w:val="006C2139"/>
    <w:rsid w:val="006C4D01"/>
    <w:rsid w:val="006C4D5A"/>
    <w:rsid w:val="006C5CE1"/>
    <w:rsid w:val="006D24AB"/>
    <w:rsid w:val="006D30D1"/>
    <w:rsid w:val="006D3D59"/>
    <w:rsid w:val="006D636C"/>
    <w:rsid w:val="006D72F1"/>
    <w:rsid w:val="006E0E23"/>
    <w:rsid w:val="006E146E"/>
    <w:rsid w:val="006E3DA1"/>
    <w:rsid w:val="006E5F12"/>
    <w:rsid w:val="006F00CD"/>
    <w:rsid w:val="006F1AEE"/>
    <w:rsid w:val="006F60A7"/>
    <w:rsid w:val="006F7C94"/>
    <w:rsid w:val="006F7FDC"/>
    <w:rsid w:val="00701F9C"/>
    <w:rsid w:val="007031AB"/>
    <w:rsid w:val="007051A5"/>
    <w:rsid w:val="00712653"/>
    <w:rsid w:val="00712E53"/>
    <w:rsid w:val="00713918"/>
    <w:rsid w:val="0071426B"/>
    <w:rsid w:val="00716B67"/>
    <w:rsid w:val="00716D4F"/>
    <w:rsid w:val="00716F45"/>
    <w:rsid w:val="0072180E"/>
    <w:rsid w:val="00723B00"/>
    <w:rsid w:val="00724A15"/>
    <w:rsid w:val="007251A7"/>
    <w:rsid w:val="007253F6"/>
    <w:rsid w:val="00725569"/>
    <w:rsid w:val="00727A50"/>
    <w:rsid w:val="00731EA4"/>
    <w:rsid w:val="0073257C"/>
    <w:rsid w:val="00732FF9"/>
    <w:rsid w:val="00734C77"/>
    <w:rsid w:val="00736186"/>
    <w:rsid w:val="00736C17"/>
    <w:rsid w:val="00741200"/>
    <w:rsid w:val="00741304"/>
    <w:rsid w:val="007428C4"/>
    <w:rsid w:val="00743305"/>
    <w:rsid w:val="00743DEE"/>
    <w:rsid w:val="00745B62"/>
    <w:rsid w:val="00746B22"/>
    <w:rsid w:val="00747B6D"/>
    <w:rsid w:val="00755B1F"/>
    <w:rsid w:val="00756EE7"/>
    <w:rsid w:val="00757999"/>
    <w:rsid w:val="00763A55"/>
    <w:rsid w:val="00763CC7"/>
    <w:rsid w:val="007653CC"/>
    <w:rsid w:val="007679EA"/>
    <w:rsid w:val="0077002B"/>
    <w:rsid w:val="007709EE"/>
    <w:rsid w:val="00770FD1"/>
    <w:rsid w:val="00773EAE"/>
    <w:rsid w:val="00774609"/>
    <w:rsid w:val="007756C0"/>
    <w:rsid w:val="00776513"/>
    <w:rsid w:val="00782CBF"/>
    <w:rsid w:val="00785645"/>
    <w:rsid w:val="007912AF"/>
    <w:rsid w:val="00792DE5"/>
    <w:rsid w:val="0079479F"/>
    <w:rsid w:val="00797724"/>
    <w:rsid w:val="00797D39"/>
    <w:rsid w:val="007A28CD"/>
    <w:rsid w:val="007A30D2"/>
    <w:rsid w:val="007B121B"/>
    <w:rsid w:val="007B35A9"/>
    <w:rsid w:val="007B42A4"/>
    <w:rsid w:val="007B50F7"/>
    <w:rsid w:val="007B7593"/>
    <w:rsid w:val="007C02E7"/>
    <w:rsid w:val="007C034E"/>
    <w:rsid w:val="007C204B"/>
    <w:rsid w:val="007C2AFB"/>
    <w:rsid w:val="007C4A99"/>
    <w:rsid w:val="007D0123"/>
    <w:rsid w:val="007D21F7"/>
    <w:rsid w:val="007D5265"/>
    <w:rsid w:val="007D7D88"/>
    <w:rsid w:val="007E1077"/>
    <w:rsid w:val="007E3DDB"/>
    <w:rsid w:val="007E61CC"/>
    <w:rsid w:val="007E7505"/>
    <w:rsid w:val="007E7F3D"/>
    <w:rsid w:val="007F1A7C"/>
    <w:rsid w:val="007F343A"/>
    <w:rsid w:val="007F4DE7"/>
    <w:rsid w:val="007F5D8B"/>
    <w:rsid w:val="00800448"/>
    <w:rsid w:val="008015E7"/>
    <w:rsid w:val="00805411"/>
    <w:rsid w:val="00805E1D"/>
    <w:rsid w:val="00807D2D"/>
    <w:rsid w:val="0081088D"/>
    <w:rsid w:val="0081228F"/>
    <w:rsid w:val="00812DCE"/>
    <w:rsid w:val="00812E4F"/>
    <w:rsid w:val="008138E6"/>
    <w:rsid w:val="0081479A"/>
    <w:rsid w:val="008157B5"/>
    <w:rsid w:val="00815CD2"/>
    <w:rsid w:val="0082318B"/>
    <w:rsid w:val="00824F8E"/>
    <w:rsid w:val="008254B1"/>
    <w:rsid w:val="008268BF"/>
    <w:rsid w:val="00832C8D"/>
    <w:rsid w:val="0083481B"/>
    <w:rsid w:val="0083731B"/>
    <w:rsid w:val="008405EF"/>
    <w:rsid w:val="0084100D"/>
    <w:rsid w:val="0084478A"/>
    <w:rsid w:val="008466E2"/>
    <w:rsid w:val="0085052F"/>
    <w:rsid w:val="00850BAE"/>
    <w:rsid w:val="00852F33"/>
    <w:rsid w:val="0085355F"/>
    <w:rsid w:val="0085717B"/>
    <w:rsid w:val="00857945"/>
    <w:rsid w:val="00857AC5"/>
    <w:rsid w:val="00864278"/>
    <w:rsid w:val="008712F5"/>
    <w:rsid w:val="00872120"/>
    <w:rsid w:val="008721CD"/>
    <w:rsid w:val="0087337F"/>
    <w:rsid w:val="008749FA"/>
    <w:rsid w:val="0087567C"/>
    <w:rsid w:val="008805FF"/>
    <w:rsid w:val="00881617"/>
    <w:rsid w:val="00882326"/>
    <w:rsid w:val="008845D8"/>
    <w:rsid w:val="00885839"/>
    <w:rsid w:val="008906DD"/>
    <w:rsid w:val="0089146E"/>
    <w:rsid w:val="00893669"/>
    <w:rsid w:val="008948C0"/>
    <w:rsid w:val="008958C9"/>
    <w:rsid w:val="00896003"/>
    <w:rsid w:val="00897503"/>
    <w:rsid w:val="008976C6"/>
    <w:rsid w:val="008A0742"/>
    <w:rsid w:val="008A27BD"/>
    <w:rsid w:val="008A56A5"/>
    <w:rsid w:val="008A5BE5"/>
    <w:rsid w:val="008A7C9C"/>
    <w:rsid w:val="008B075E"/>
    <w:rsid w:val="008B226F"/>
    <w:rsid w:val="008B4770"/>
    <w:rsid w:val="008B4ADB"/>
    <w:rsid w:val="008B666E"/>
    <w:rsid w:val="008B7B15"/>
    <w:rsid w:val="008C0153"/>
    <w:rsid w:val="008C1387"/>
    <w:rsid w:val="008C368E"/>
    <w:rsid w:val="008C3B9B"/>
    <w:rsid w:val="008C50B9"/>
    <w:rsid w:val="008C7911"/>
    <w:rsid w:val="008D3FF5"/>
    <w:rsid w:val="008D6963"/>
    <w:rsid w:val="008E24BE"/>
    <w:rsid w:val="008E52FA"/>
    <w:rsid w:val="008E5930"/>
    <w:rsid w:val="008E6401"/>
    <w:rsid w:val="008E7807"/>
    <w:rsid w:val="008E7EA4"/>
    <w:rsid w:val="008F0593"/>
    <w:rsid w:val="008F1C13"/>
    <w:rsid w:val="008F3135"/>
    <w:rsid w:val="008F6FF5"/>
    <w:rsid w:val="008F74A8"/>
    <w:rsid w:val="009009E3"/>
    <w:rsid w:val="00901042"/>
    <w:rsid w:val="009010AC"/>
    <w:rsid w:val="00911D9A"/>
    <w:rsid w:val="009157BC"/>
    <w:rsid w:val="00916125"/>
    <w:rsid w:val="009235BB"/>
    <w:rsid w:val="00923E11"/>
    <w:rsid w:val="009244B5"/>
    <w:rsid w:val="00930CB0"/>
    <w:rsid w:val="009311D5"/>
    <w:rsid w:val="009348D5"/>
    <w:rsid w:val="00934DB9"/>
    <w:rsid w:val="00935C04"/>
    <w:rsid w:val="00936038"/>
    <w:rsid w:val="00936193"/>
    <w:rsid w:val="0094083E"/>
    <w:rsid w:val="00942DE3"/>
    <w:rsid w:val="00942FC5"/>
    <w:rsid w:val="009434FB"/>
    <w:rsid w:val="00946848"/>
    <w:rsid w:val="0094723B"/>
    <w:rsid w:val="009476D4"/>
    <w:rsid w:val="009504B9"/>
    <w:rsid w:val="009506D4"/>
    <w:rsid w:val="0095158F"/>
    <w:rsid w:val="0095282F"/>
    <w:rsid w:val="00955696"/>
    <w:rsid w:val="00961426"/>
    <w:rsid w:val="0096316B"/>
    <w:rsid w:val="009641E1"/>
    <w:rsid w:val="00965D2F"/>
    <w:rsid w:val="00965F54"/>
    <w:rsid w:val="00966B9A"/>
    <w:rsid w:val="00971873"/>
    <w:rsid w:val="00972C35"/>
    <w:rsid w:val="00974527"/>
    <w:rsid w:val="009835F9"/>
    <w:rsid w:val="00985060"/>
    <w:rsid w:val="009875CC"/>
    <w:rsid w:val="00990546"/>
    <w:rsid w:val="00991203"/>
    <w:rsid w:val="00991BD9"/>
    <w:rsid w:val="00991BE7"/>
    <w:rsid w:val="00992F23"/>
    <w:rsid w:val="00994505"/>
    <w:rsid w:val="00995FDB"/>
    <w:rsid w:val="00996B1F"/>
    <w:rsid w:val="00997C5A"/>
    <w:rsid w:val="009A0C12"/>
    <w:rsid w:val="009A1DAA"/>
    <w:rsid w:val="009A30A7"/>
    <w:rsid w:val="009A4373"/>
    <w:rsid w:val="009A5730"/>
    <w:rsid w:val="009A7D50"/>
    <w:rsid w:val="009B13ED"/>
    <w:rsid w:val="009B2866"/>
    <w:rsid w:val="009B43CE"/>
    <w:rsid w:val="009B6EBA"/>
    <w:rsid w:val="009C0895"/>
    <w:rsid w:val="009C607F"/>
    <w:rsid w:val="009C632A"/>
    <w:rsid w:val="009C6B2A"/>
    <w:rsid w:val="009C7541"/>
    <w:rsid w:val="009D1B52"/>
    <w:rsid w:val="009D46AF"/>
    <w:rsid w:val="009D592F"/>
    <w:rsid w:val="009D5CBE"/>
    <w:rsid w:val="009D621E"/>
    <w:rsid w:val="009D7234"/>
    <w:rsid w:val="009E0EA2"/>
    <w:rsid w:val="009E1FA1"/>
    <w:rsid w:val="009E54B6"/>
    <w:rsid w:val="009E5AFA"/>
    <w:rsid w:val="009F1D00"/>
    <w:rsid w:val="009F36EE"/>
    <w:rsid w:val="009F4B90"/>
    <w:rsid w:val="009F68ED"/>
    <w:rsid w:val="009F763C"/>
    <w:rsid w:val="009F7E6D"/>
    <w:rsid w:val="00A0151A"/>
    <w:rsid w:val="00A0233A"/>
    <w:rsid w:val="00A0264D"/>
    <w:rsid w:val="00A05A66"/>
    <w:rsid w:val="00A065E9"/>
    <w:rsid w:val="00A07649"/>
    <w:rsid w:val="00A07D46"/>
    <w:rsid w:val="00A101DA"/>
    <w:rsid w:val="00A11B52"/>
    <w:rsid w:val="00A13FD5"/>
    <w:rsid w:val="00A14494"/>
    <w:rsid w:val="00A1570D"/>
    <w:rsid w:val="00A17A35"/>
    <w:rsid w:val="00A17BAD"/>
    <w:rsid w:val="00A21678"/>
    <w:rsid w:val="00A2249F"/>
    <w:rsid w:val="00A2338F"/>
    <w:rsid w:val="00A253AE"/>
    <w:rsid w:val="00A253D0"/>
    <w:rsid w:val="00A26194"/>
    <w:rsid w:val="00A264D3"/>
    <w:rsid w:val="00A27133"/>
    <w:rsid w:val="00A27C8E"/>
    <w:rsid w:val="00A30A83"/>
    <w:rsid w:val="00A325CC"/>
    <w:rsid w:val="00A3315D"/>
    <w:rsid w:val="00A3521B"/>
    <w:rsid w:val="00A3676E"/>
    <w:rsid w:val="00A37759"/>
    <w:rsid w:val="00A37E1C"/>
    <w:rsid w:val="00A37E32"/>
    <w:rsid w:val="00A43A28"/>
    <w:rsid w:val="00A449F4"/>
    <w:rsid w:val="00A4660C"/>
    <w:rsid w:val="00A47C25"/>
    <w:rsid w:val="00A51B0C"/>
    <w:rsid w:val="00A54E7E"/>
    <w:rsid w:val="00A54F68"/>
    <w:rsid w:val="00A5512E"/>
    <w:rsid w:val="00A556DE"/>
    <w:rsid w:val="00A563A5"/>
    <w:rsid w:val="00A5735F"/>
    <w:rsid w:val="00A579B2"/>
    <w:rsid w:val="00A605B2"/>
    <w:rsid w:val="00A70234"/>
    <w:rsid w:val="00A72030"/>
    <w:rsid w:val="00A722AD"/>
    <w:rsid w:val="00A76DA4"/>
    <w:rsid w:val="00A77DD8"/>
    <w:rsid w:val="00A8130F"/>
    <w:rsid w:val="00A8286C"/>
    <w:rsid w:val="00A8492C"/>
    <w:rsid w:val="00A872D8"/>
    <w:rsid w:val="00A90742"/>
    <w:rsid w:val="00A96463"/>
    <w:rsid w:val="00A97DF2"/>
    <w:rsid w:val="00AA1397"/>
    <w:rsid w:val="00AA1E79"/>
    <w:rsid w:val="00AA2F65"/>
    <w:rsid w:val="00AA4807"/>
    <w:rsid w:val="00AA4823"/>
    <w:rsid w:val="00AA5BE7"/>
    <w:rsid w:val="00AA6306"/>
    <w:rsid w:val="00AB0036"/>
    <w:rsid w:val="00AB2961"/>
    <w:rsid w:val="00AB3F5E"/>
    <w:rsid w:val="00AB44E9"/>
    <w:rsid w:val="00AC0853"/>
    <w:rsid w:val="00AC22D5"/>
    <w:rsid w:val="00AC36C4"/>
    <w:rsid w:val="00AC7C26"/>
    <w:rsid w:val="00AD20A4"/>
    <w:rsid w:val="00AD2293"/>
    <w:rsid w:val="00AD56F2"/>
    <w:rsid w:val="00AD5BB7"/>
    <w:rsid w:val="00AD5EDA"/>
    <w:rsid w:val="00AE17D4"/>
    <w:rsid w:val="00AE37D8"/>
    <w:rsid w:val="00AE3DAE"/>
    <w:rsid w:val="00AE666C"/>
    <w:rsid w:val="00AF32A5"/>
    <w:rsid w:val="00AF42D3"/>
    <w:rsid w:val="00AF4829"/>
    <w:rsid w:val="00AF573F"/>
    <w:rsid w:val="00B00F28"/>
    <w:rsid w:val="00B01DF7"/>
    <w:rsid w:val="00B023C4"/>
    <w:rsid w:val="00B03989"/>
    <w:rsid w:val="00B06DD3"/>
    <w:rsid w:val="00B11DB6"/>
    <w:rsid w:val="00B12F07"/>
    <w:rsid w:val="00B13FE4"/>
    <w:rsid w:val="00B15D0A"/>
    <w:rsid w:val="00B176AF"/>
    <w:rsid w:val="00B21DAF"/>
    <w:rsid w:val="00B22731"/>
    <w:rsid w:val="00B22A33"/>
    <w:rsid w:val="00B23DD1"/>
    <w:rsid w:val="00B25494"/>
    <w:rsid w:val="00B30FD4"/>
    <w:rsid w:val="00B311E8"/>
    <w:rsid w:val="00B3268F"/>
    <w:rsid w:val="00B35B88"/>
    <w:rsid w:val="00B36BAC"/>
    <w:rsid w:val="00B37E99"/>
    <w:rsid w:val="00B404A3"/>
    <w:rsid w:val="00B41593"/>
    <w:rsid w:val="00B42AB7"/>
    <w:rsid w:val="00B43454"/>
    <w:rsid w:val="00B51563"/>
    <w:rsid w:val="00B51656"/>
    <w:rsid w:val="00B531AC"/>
    <w:rsid w:val="00B5336B"/>
    <w:rsid w:val="00B55184"/>
    <w:rsid w:val="00B6148E"/>
    <w:rsid w:val="00B62767"/>
    <w:rsid w:val="00B628BC"/>
    <w:rsid w:val="00B67DF4"/>
    <w:rsid w:val="00B71769"/>
    <w:rsid w:val="00B74333"/>
    <w:rsid w:val="00B74652"/>
    <w:rsid w:val="00B75ED6"/>
    <w:rsid w:val="00B769BB"/>
    <w:rsid w:val="00B825DE"/>
    <w:rsid w:val="00B84F41"/>
    <w:rsid w:val="00B851A7"/>
    <w:rsid w:val="00B91011"/>
    <w:rsid w:val="00B910B8"/>
    <w:rsid w:val="00B91488"/>
    <w:rsid w:val="00B92D53"/>
    <w:rsid w:val="00B933E6"/>
    <w:rsid w:val="00B94167"/>
    <w:rsid w:val="00B963BB"/>
    <w:rsid w:val="00B96B19"/>
    <w:rsid w:val="00BA4E9D"/>
    <w:rsid w:val="00BA67A2"/>
    <w:rsid w:val="00BB2440"/>
    <w:rsid w:val="00BB4011"/>
    <w:rsid w:val="00BB53FD"/>
    <w:rsid w:val="00BB5825"/>
    <w:rsid w:val="00BB7E0F"/>
    <w:rsid w:val="00BB7E88"/>
    <w:rsid w:val="00BC08B3"/>
    <w:rsid w:val="00BC0D8B"/>
    <w:rsid w:val="00BC18F9"/>
    <w:rsid w:val="00BC25B8"/>
    <w:rsid w:val="00BD09AE"/>
    <w:rsid w:val="00BD09B3"/>
    <w:rsid w:val="00BD16B9"/>
    <w:rsid w:val="00BD2B03"/>
    <w:rsid w:val="00BD304C"/>
    <w:rsid w:val="00BD39F3"/>
    <w:rsid w:val="00BD4F1A"/>
    <w:rsid w:val="00BD6458"/>
    <w:rsid w:val="00BD70F4"/>
    <w:rsid w:val="00BD7DDE"/>
    <w:rsid w:val="00BE07B7"/>
    <w:rsid w:val="00BE1495"/>
    <w:rsid w:val="00BE1D83"/>
    <w:rsid w:val="00BE3F62"/>
    <w:rsid w:val="00BE408E"/>
    <w:rsid w:val="00BE74AA"/>
    <w:rsid w:val="00BF0732"/>
    <w:rsid w:val="00BF0905"/>
    <w:rsid w:val="00BF0E57"/>
    <w:rsid w:val="00BF3AF0"/>
    <w:rsid w:val="00BF46B1"/>
    <w:rsid w:val="00BF6A7D"/>
    <w:rsid w:val="00BF7596"/>
    <w:rsid w:val="00C0043B"/>
    <w:rsid w:val="00C00CDE"/>
    <w:rsid w:val="00C00F74"/>
    <w:rsid w:val="00C0106B"/>
    <w:rsid w:val="00C03D2A"/>
    <w:rsid w:val="00C03D50"/>
    <w:rsid w:val="00C0762A"/>
    <w:rsid w:val="00C12095"/>
    <w:rsid w:val="00C12888"/>
    <w:rsid w:val="00C14096"/>
    <w:rsid w:val="00C14DAE"/>
    <w:rsid w:val="00C207ED"/>
    <w:rsid w:val="00C2305A"/>
    <w:rsid w:val="00C2307F"/>
    <w:rsid w:val="00C240DA"/>
    <w:rsid w:val="00C254FC"/>
    <w:rsid w:val="00C2608C"/>
    <w:rsid w:val="00C26141"/>
    <w:rsid w:val="00C3021B"/>
    <w:rsid w:val="00C35E7F"/>
    <w:rsid w:val="00C37835"/>
    <w:rsid w:val="00C42356"/>
    <w:rsid w:val="00C425CE"/>
    <w:rsid w:val="00C42D16"/>
    <w:rsid w:val="00C42D8D"/>
    <w:rsid w:val="00C432AB"/>
    <w:rsid w:val="00C434BD"/>
    <w:rsid w:val="00C43B3D"/>
    <w:rsid w:val="00C51179"/>
    <w:rsid w:val="00C51C1D"/>
    <w:rsid w:val="00C53946"/>
    <w:rsid w:val="00C53954"/>
    <w:rsid w:val="00C56BFE"/>
    <w:rsid w:val="00C56DD2"/>
    <w:rsid w:val="00C57EF6"/>
    <w:rsid w:val="00C60D80"/>
    <w:rsid w:val="00C61761"/>
    <w:rsid w:val="00C625BC"/>
    <w:rsid w:val="00C65454"/>
    <w:rsid w:val="00C66E2A"/>
    <w:rsid w:val="00C712BD"/>
    <w:rsid w:val="00C7352C"/>
    <w:rsid w:val="00C7485D"/>
    <w:rsid w:val="00C7495C"/>
    <w:rsid w:val="00C76E31"/>
    <w:rsid w:val="00C8648F"/>
    <w:rsid w:val="00C9048D"/>
    <w:rsid w:val="00C91989"/>
    <w:rsid w:val="00C930A6"/>
    <w:rsid w:val="00C933E4"/>
    <w:rsid w:val="00C947D7"/>
    <w:rsid w:val="00C95550"/>
    <w:rsid w:val="00C9725E"/>
    <w:rsid w:val="00CA0C0F"/>
    <w:rsid w:val="00CA1908"/>
    <w:rsid w:val="00CA22F9"/>
    <w:rsid w:val="00CB055B"/>
    <w:rsid w:val="00CB27D5"/>
    <w:rsid w:val="00CB3D25"/>
    <w:rsid w:val="00CB4B20"/>
    <w:rsid w:val="00CB7667"/>
    <w:rsid w:val="00CB7C61"/>
    <w:rsid w:val="00CB7C81"/>
    <w:rsid w:val="00CC0C23"/>
    <w:rsid w:val="00CC1190"/>
    <w:rsid w:val="00CC1C19"/>
    <w:rsid w:val="00CC2637"/>
    <w:rsid w:val="00CD15C2"/>
    <w:rsid w:val="00CD544A"/>
    <w:rsid w:val="00CD7921"/>
    <w:rsid w:val="00CD7B1E"/>
    <w:rsid w:val="00CE1EB2"/>
    <w:rsid w:val="00CE50A8"/>
    <w:rsid w:val="00CE577D"/>
    <w:rsid w:val="00CE59C0"/>
    <w:rsid w:val="00CE7182"/>
    <w:rsid w:val="00CE761F"/>
    <w:rsid w:val="00CE7A72"/>
    <w:rsid w:val="00CF3614"/>
    <w:rsid w:val="00CF3712"/>
    <w:rsid w:val="00CF738C"/>
    <w:rsid w:val="00CF7FBA"/>
    <w:rsid w:val="00D0093D"/>
    <w:rsid w:val="00D018BE"/>
    <w:rsid w:val="00D02E53"/>
    <w:rsid w:val="00D03307"/>
    <w:rsid w:val="00D05824"/>
    <w:rsid w:val="00D13DB8"/>
    <w:rsid w:val="00D13FF9"/>
    <w:rsid w:val="00D14BA8"/>
    <w:rsid w:val="00D20942"/>
    <w:rsid w:val="00D21424"/>
    <w:rsid w:val="00D21CE9"/>
    <w:rsid w:val="00D22235"/>
    <w:rsid w:val="00D2492A"/>
    <w:rsid w:val="00D255F6"/>
    <w:rsid w:val="00D25D1B"/>
    <w:rsid w:val="00D26FFE"/>
    <w:rsid w:val="00D3149E"/>
    <w:rsid w:val="00D324A4"/>
    <w:rsid w:val="00D32764"/>
    <w:rsid w:val="00D349F7"/>
    <w:rsid w:val="00D34A39"/>
    <w:rsid w:val="00D36338"/>
    <w:rsid w:val="00D36650"/>
    <w:rsid w:val="00D37A5B"/>
    <w:rsid w:val="00D463A9"/>
    <w:rsid w:val="00D520EA"/>
    <w:rsid w:val="00D56C75"/>
    <w:rsid w:val="00D5735C"/>
    <w:rsid w:val="00D57FB1"/>
    <w:rsid w:val="00D612A4"/>
    <w:rsid w:val="00D618E5"/>
    <w:rsid w:val="00D61C32"/>
    <w:rsid w:val="00D641BA"/>
    <w:rsid w:val="00D64AB9"/>
    <w:rsid w:val="00D64EA9"/>
    <w:rsid w:val="00D65073"/>
    <w:rsid w:val="00D67D8C"/>
    <w:rsid w:val="00D73805"/>
    <w:rsid w:val="00D7702D"/>
    <w:rsid w:val="00D7724C"/>
    <w:rsid w:val="00D77A25"/>
    <w:rsid w:val="00D77DD5"/>
    <w:rsid w:val="00D80C8B"/>
    <w:rsid w:val="00D838A3"/>
    <w:rsid w:val="00D8454E"/>
    <w:rsid w:val="00D850D8"/>
    <w:rsid w:val="00D85788"/>
    <w:rsid w:val="00D85825"/>
    <w:rsid w:val="00D9021D"/>
    <w:rsid w:val="00D90CE0"/>
    <w:rsid w:val="00D9175E"/>
    <w:rsid w:val="00D929C3"/>
    <w:rsid w:val="00D92CB0"/>
    <w:rsid w:val="00D93D67"/>
    <w:rsid w:val="00D9480E"/>
    <w:rsid w:val="00D94A22"/>
    <w:rsid w:val="00D951E1"/>
    <w:rsid w:val="00D95776"/>
    <w:rsid w:val="00D95D13"/>
    <w:rsid w:val="00DA0AA8"/>
    <w:rsid w:val="00DA1AC3"/>
    <w:rsid w:val="00DA1ED9"/>
    <w:rsid w:val="00DA25DF"/>
    <w:rsid w:val="00DA3161"/>
    <w:rsid w:val="00DA4B45"/>
    <w:rsid w:val="00DA4E51"/>
    <w:rsid w:val="00DA50A6"/>
    <w:rsid w:val="00DA6464"/>
    <w:rsid w:val="00DA65D5"/>
    <w:rsid w:val="00DA711B"/>
    <w:rsid w:val="00DA7A22"/>
    <w:rsid w:val="00DB2FFB"/>
    <w:rsid w:val="00DB3C83"/>
    <w:rsid w:val="00DB3E78"/>
    <w:rsid w:val="00DB3EE1"/>
    <w:rsid w:val="00DB50D7"/>
    <w:rsid w:val="00DB573B"/>
    <w:rsid w:val="00DB7031"/>
    <w:rsid w:val="00DC415D"/>
    <w:rsid w:val="00DC7890"/>
    <w:rsid w:val="00DD05B5"/>
    <w:rsid w:val="00DD1320"/>
    <w:rsid w:val="00DD1402"/>
    <w:rsid w:val="00DD1516"/>
    <w:rsid w:val="00DD1714"/>
    <w:rsid w:val="00DD2BC2"/>
    <w:rsid w:val="00DD2D46"/>
    <w:rsid w:val="00DD3F1D"/>
    <w:rsid w:val="00DD7207"/>
    <w:rsid w:val="00DE024D"/>
    <w:rsid w:val="00DE19C4"/>
    <w:rsid w:val="00DE3107"/>
    <w:rsid w:val="00DE4CE7"/>
    <w:rsid w:val="00DE6462"/>
    <w:rsid w:val="00DE6942"/>
    <w:rsid w:val="00DE6973"/>
    <w:rsid w:val="00DF0C13"/>
    <w:rsid w:val="00DF15F9"/>
    <w:rsid w:val="00DF57E4"/>
    <w:rsid w:val="00E010BB"/>
    <w:rsid w:val="00E0257A"/>
    <w:rsid w:val="00E027A8"/>
    <w:rsid w:val="00E047EE"/>
    <w:rsid w:val="00E06345"/>
    <w:rsid w:val="00E10271"/>
    <w:rsid w:val="00E12619"/>
    <w:rsid w:val="00E153B5"/>
    <w:rsid w:val="00E175D5"/>
    <w:rsid w:val="00E17E2C"/>
    <w:rsid w:val="00E17EEB"/>
    <w:rsid w:val="00E20C67"/>
    <w:rsid w:val="00E20EC9"/>
    <w:rsid w:val="00E216F1"/>
    <w:rsid w:val="00E21A10"/>
    <w:rsid w:val="00E24803"/>
    <w:rsid w:val="00E263A6"/>
    <w:rsid w:val="00E27689"/>
    <w:rsid w:val="00E2769B"/>
    <w:rsid w:val="00E30263"/>
    <w:rsid w:val="00E30FB3"/>
    <w:rsid w:val="00E3119D"/>
    <w:rsid w:val="00E329E1"/>
    <w:rsid w:val="00E32B88"/>
    <w:rsid w:val="00E3357D"/>
    <w:rsid w:val="00E3548D"/>
    <w:rsid w:val="00E3633C"/>
    <w:rsid w:val="00E37F2E"/>
    <w:rsid w:val="00E40F85"/>
    <w:rsid w:val="00E42B09"/>
    <w:rsid w:val="00E43ED6"/>
    <w:rsid w:val="00E44105"/>
    <w:rsid w:val="00E47892"/>
    <w:rsid w:val="00E51474"/>
    <w:rsid w:val="00E5170A"/>
    <w:rsid w:val="00E55356"/>
    <w:rsid w:val="00E55BDE"/>
    <w:rsid w:val="00E562E0"/>
    <w:rsid w:val="00E6068C"/>
    <w:rsid w:val="00E6118C"/>
    <w:rsid w:val="00E62086"/>
    <w:rsid w:val="00E62388"/>
    <w:rsid w:val="00E62399"/>
    <w:rsid w:val="00E62A68"/>
    <w:rsid w:val="00E62C41"/>
    <w:rsid w:val="00E63A54"/>
    <w:rsid w:val="00E6472A"/>
    <w:rsid w:val="00E66A34"/>
    <w:rsid w:val="00E67ADD"/>
    <w:rsid w:val="00E71214"/>
    <w:rsid w:val="00E7130A"/>
    <w:rsid w:val="00E736D9"/>
    <w:rsid w:val="00E8211B"/>
    <w:rsid w:val="00E866EA"/>
    <w:rsid w:val="00E91541"/>
    <w:rsid w:val="00E91878"/>
    <w:rsid w:val="00E9267E"/>
    <w:rsid w:val="00E966B0"/>
    <w:rsid w:val="00E97B33"/>
    <w:rsid w:val="00EA2072"/>
    <w:rsid w:val="00EA227D"/>
    <w:rsid w:val="00EA362D"/>
    <w:rsid w:val="00EA4AF0"/>
    <w:rsid w:val="00EA4DCE"/>
    <w:rsid w:val="00EA6C30"/>
    <w:rsid w:val="00EA6EAD"/>
    <w:rsid w:val="00EB0DD1"/>
    <w:rsid w:val="00EB22BF"/>
    <w:rsid w:val="00EB6123"/>
    <w:rsid w:val="00EB706E"/>
    <w:rsid w:val="00EC00F2"/>
    <w:rsid w:val="00EC0642"/>
    <w:rsid w:val="00EC3391"/>
    <w:rsid w:val="00EC3D56"/>
    <w:rsid w:val="00EC45C4"/>
    <w:rsid w:val="00EC5574"/>
    <w:rsid w:val="00EC5C5D"/>
    <w:rsid w:val="00EC69CB"/>
    <w:rsid w:val="00ED4D48"/>
    <w:rsid w:val="00ED62A3"/>
    <w:rsid w:val="00ED6D97"/>
    <w:rsid w:val="00EE009A"/>
    <w:rsid w:val="00EE0C5E"/>
    <w:rsid w:val="00EE1393"/>
    <w:rsid w:val="00EE1F4A"/>
    <w:rsid w:val="00EE50D4"/>
    <w:rsid w:val="00EE61FD"/>
    <w:rsid w:val="00EF0E47"/>
    <w:rsid w:val="00EF3860"/>
    <w:rsid w:val="00EF3920"/>
    <w:rsid w:val="00EF3C6E"/>
    <w:rsid w:val="00EF614A"/>
    <w:rsid w:val="00F00FA7"/>
    <w:rsid w:val="00F0167C"/>
    <w:rsid w:val="00F05780"/>
    <w:rsid w:val="00F10ECF"/>
    <w:rsid w:val="00F15CE6"/>
    <w:rsid w:val="00F174EF"/>
    <w:rsid w:val="00F17A8F"/>
    <w:rsid w:val="00F17BFD"/>
    <w:rsid w:val="00F21E00"/>
    <w:rsid w:val="00F226DB"/>
    <w:rsid w:val="00F2494C"/>
    <w:rsid w:val="00F2539D"/>
    <w:rsid w:val="00F26E02"/>
    <w:rsid w:val="00F277FF"/>
    <w:rsid w:val="00F319F1"/>
    <w:rsid w:val="00F322F9"/>
    <w:rsid w:val="00F32E90"/>
    <w:rsid w:val="00F335DE"/>
    <w:rsid w:val="00F36828"/>
    <w:rsid w:val="00F42EC3"/>
    <w:rsid w:val="00F47462"/>
    <w:rsid w:val="00F51A7B"/>
    <w:rsid w:val="00F51BDF"/>
    <w:rsid w:val="00F52E56"/>
    <w:rsid w:val="00F53213"/>
    <w:rsid w:val="00F5381C"/>
    <w:rsid w:val="00F53DD0"/>
    <w:rsid w:val="00F5459E"/>
    <w:rsid w:val="00F6156C"/>
    <w:rsid w:val="00F63E8F"/>
    <w:rsid w:val="00F64878"/>
    <w:rsid w:val="00F65B1D"/>
    <w:rsid w:val="00F676AD"/>
    <w:rsid w:val="00F71095"/>
    <w:rsid w:val="00F71B45"/>
    <w:rsid w:val="00F757D3"/>
    <w:rsid w:val="00F81EC7"/>
    <w:rsid w:val="00F83398"/>
    <w:rsid w:val="00F8566C"/>
    <w:rsid w:val="00F85C8C"/>
    <w:rsid w:val="00F872CD"/>
    <w:rsid w:val="00F919F7"/>
    <w:rsid w:val="00F91CA7"/>
    <w:rsid w:val="00F95D10"/>
    <w:rsid w:val="00F97359"/>
    <w:rsid w:val="00F97E72"/>
    <w:rsid w:val="00FA074E"/>
    <w:rsid w:val="00FA1EDE"/>
    <w:rsid w:val="00FA22C0"/>
    <w:rsid w:val="00FA2B3C"/>
    <w:rsid w:val="00FA524D"/>
    <w:rsid w:val="00FA5B99"/>
    <w:rsid w:val="00FA7403"/>
    <w:rsid w:val="00FA7607"/>
    <w:rsid w:val="00FA76EE"/>
    <w:rsid w:val="00FB2D8B"/>
    <w:rsid w:val="00FB3D83"/>
    <w:rsid w:val="00FB59BF"/>
    <w:rsid w:val="00FC10DB"/>
    <w:rsid w:val="00FC19CB"/>
    <w:rsid w:val="00FC4B0F"/>
    <w:rsid w:val="00FC5CC1"/>
    <w:rsid w:val="00FC64FC"/>
    <w:rsid w:val="00FD34D1"/>
    <w:rsid w:val="00FD3C1B"/>
    <w:rsid w:val="00FD3DEA"/>
    <w:rsid w:val="00FD504E"/>
    <w:rsid w:val="00FD60FD"/>
    <w:rsid w:val="00FD732C"/>
    <w:rsid w:val="00FD7E4E"/>
    <w:rsid w:val="00FD7ED9"/>
    <w:rsid w:val="00FE4C54"/>
    <w:rsid w:val="00FE69AA"/>
    <w:rsid w:val="00FF1281"/>
    <w:rsid w:val="00FF1D43"/>
    <w:rsid w:val="00FF1DEE"/>
    <w:rsid w:val="00FF253A"/>
    <w:rsid w:val="00FF3982"/>
    <w:rsid w:val="00FF3B02"/>
    <w:rsid w:val="00FF4032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D67E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67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46118"/>
    <w:pPr>
      <w:ind w:left="708"/>
    </w:pPr>
  </w:style>
  <w:style w:type="character" w:customStyle="1" w:styleId="PiedepginaCar">
    <w:name w:val="Pie de página Car"/>
    <w:link w:val="Piedepgina"/>
    <w:uiPriority w:val="99"/>
    <w:rsid w:val="00AF573F"/>
    <w:rPr>
      <w:rFonts w:ascii="Albertus Medium" w:hAnsi="Albertus Medium"/>
      <w:sz w:val="24"/>
      <w:szCs w:val="24"/>
      <w:lang w:val="es-CL"/>
    </w:rPr>
  </w:style>
  <w:style w:type="paragraph" w:styleId="Textodeglobo">
    <w:name w:val="Balloon Text"/>
    <w:basedOn w:val="Normal"/>
    <w:link w:val="TextodegloboCar"/>
    <w:rsid w:val="00C128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12888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531AC"/>
    <w:pPr>
      <w:jc w:val="both"/>
    </w:pPr>
    <w:rPr>
      <w:rFonts w:ascii="Arial" w:hAnsi="Arial"/>
      <w:sz w:val="28"/>
      <w:lang w:val="es-ES"/>
    </w:rPr>
  </w:style>
  <w:style w:type="character" w:customStyle="1" w:styleId="TextoindependienteCar">
    <w:name w:val="Texto independiente Car"/>
    <w:link w:val="Textoindependiente"/>
    <w:rsid w:val="00B531AC"/>
    <w:rPr>
      <w:rFonts w:ascii="Arial" w:hAnsi="Arial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531AC"/>
    <w:rPr>
      <w:rFonts w:ascii="Arial" w:hAnsi="Arial"/>
      <w:b/>
      <w:szCs w:val="20"/>
      <w:lang w:val="es-ES"/>
    </w:rPr>
  </w:style>
  <w:style w:type="character" w:customStyle="1" w:styleId="SubttuloCar">
    <w:name w:val="Subtítulo Car"/>
    <w:link w:val="Subttulo"/>
    <w:rsid w:val="00B531AC"/>
    <w:rPr>
      <w:rFonts w:ascii="Arial" w:hAnsi="Arial"/>
      <w:b/>
      <w:sz w:val="24"/>
      <w:lang w:val="es-ES" w:eastAsia="es-ES"/>
    </w:rPr>
  </w:style>
  <w:style w:type="character" w:styleId="Textoennegrita">
    <w:name w:val="Strong"/>
    <w:uiPriority w:val="99"/>
    <w:qFormat/>
    <w:rsid w:val="00B531AC"/>
    <w:rPr>
      <w:rFonts w:cs="Times New Roman"/>
      <w:b/>
      <w:bCs/>
    </w:rPr>
  </w:style>
  <w:style w:type="character" w:styleId="Hipervnculo">
    <w:name w:val="Hyperlink"/>
    <w:basedOn w:val="Fuentedeprrafopredeter"/>
    <w:rsid w:val="00B25494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2698"/>
    <w:rPr>
      <w:rFonts w:ascii="Courier New" w:hAnsi="Courier New" w:cs="Courier New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D67E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67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46118"/>
    <w:pPr>
      <w:ind w:left="708"/>
    </w:pPr>
  </w:style>
  <w:style w:type="character" w:customStyle="1" w:styleId="PiedepginaCar">
    <w:name w:val="Pie de página Car"/>
    <w:link w:val="Piedepgina"/>
    <w:uiPriority w:val="99"/>
    <w:rsid w:val="00AF573F"/>
    <w:rPr>
      <w:rFonts w:ascii="Albertus Medium" w:hAnsi="Albertus Medium"/>
      <w:sz w:val="24"/>
      <w:szCs w:val="24"/>
      <w:lang w:val="es-CL"/>
    </w:rPr>
  </w:style>
  <w:style w:type="paragraph" w:styleId="Textodeglobo">
    <w:name w:val="Balloon Text"/>
    <w:basedOn w:val="Normal"/>
    <w:link w:val="TextodegloboCar"/>
    <w:rsid w:val="00C128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12888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531AC"/>
    <w:pPr>
      <w:jc w:val="both"/>
    </w:pPr>
    <w:rPr>
      <w:rFonts w:ascii="Arial" w:hAnsi="Arial"/>
      <w:sz w:val="28"/>
      <w:lang w:val="es-ES"/>
    </w:rPr>
  </w:style>
  <w:style w:type="character" w:customStyle="1" w:styleId="TextoindependienteCar">
    <w:name w:val="Texto independiente Car"/>
    <w:link w:val="Textoindependiente"/>
    <w:rsid w:val="00B531AC"/>
    <w:rPr>
      <w:rFonts w:ascii="Arial" w:hAnsi="Arial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531AC"/>
    <w:rPr>
      <w:rFonts w:ascii="Arial" w:hAnsi="Arial"/>
      <w:b/>
      <w:szCs w:val="20"/>
      <w:lang w:val="es-ES"/>
    </w:rPr>
  </w:style>
  <w:style w:type="character" w:customStyle="1" w:styleId="SubttuloCar">
    <w:name w:val="Subtítulo Car"/>
    <w:link w:val="Subttulo"/>
    <w:rsid w:val="00B531AC"/>
    <w:rPr>
      <w:rFonts w:ascii="Arial" w:hAnsi="Arial"/>
      <w:b/>
      <w:sz w:val="24"/>
      <w:lang w:val="es-ES" w:eastAsia="es-ES"/>
    </w:rPr>
  </w:style>
  <w:style w:type="character" w:styleId="Textoennegrita">
    <w:name w:val="Strong"/>
    <w:uiPriority w:val="99"/>
    <w:qFormat/>
    <w:rsid w:val="00B531AC"/>
    <w:rPr>
      <w:rFonts w:cs="Times New Roman"/>
      <w:b/>
      <w:bCs/>
    </w:rPr>
  </w:style>
  <w:style w:type="character" w:styleId="Hipervnculo">
    <w:name w:val="Hyperlink"/>
    <w:basedOn w:val="Fuentedeprrafopredeter"/>
    <w:rsid w:val="00B25494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2698"/>
    <w:rPr>
      <w:rFonts w:ascii="Courier New" w:hAnsi="Courier New" w:cs="Courier New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5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98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Armada De Chile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cincomardba</dc:creator>
  <cp:lastModifiedBy>Benja</cp:lastModifiedBy>
  <cp:revision>2</cp:revision>
  <cp:lastPrinted>2018-03-02T13:46:00Z</cp:lastPrinted>
  <dcterms:created xsi:type="dcterms:W3CDTF">2020-03-29T21:17:00Z</dcterms:created>
  <dcterms:modified xsi:type="dcterms:W3CDTF">2020-03-29T21:17:00Z</dcterms:modified>
</cp:coreProperties>
</file>