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54F74" w14:textId="77777777" w:rsidR="005868D8" w:rsidRPr="00BE41E3" w:rsidRDefault="00BE41E3" w:rsidP="00BE41E3">
      <w:pPr>
        <w:spacing w:after="200"/>
        <w:jc w:val="center"/>
        <w:rPr>
          <w:sz w:val="40"/>
          <w:szCs w:val="40"/>
        </w:rPr>
      </w:pPr>
      <w:r w:rsidRPr="00BE41E3">
        <w:rPr>
          <w:b/>
          <w:bCs/>
          <w:sz w:val="40"/>
          <w:szCs w:val="40"/>
        </w:rPr>
        <w:t>Online Retail Dataset Analysis</w:t>
      </w:r>
    </w:p>
    <w:p w14:paraId="31B5F8CC" w14:textId="77777777" w:rsidR="005868D8" w:rsidRPr="00BE41E3" w:rsidRDefault="00BE41E3">
      <w:pPr>
        <w:spacing w:after="100"/>
        <w:jc w:val="center"/>
        <w:rPr>
          <w:sz w:val="24"/>
          <w:szCs w:val="24"/>
        </w:rPr>
      </w:pPr>
      <w:r w:rsidRPr="00BE41E3">
        <w:rPr>
          <w:i/>
          <w:iCs/>
          <w:sz w:val="24"/>
          <w:szCs w:val="24"/>
        </w:rPr>
        <w:t>Data Cleaning, Exploratory Data Analysis &amp; Insights Report</w:t>
      </w:r>
    </w:p>
    <w:p w14:paraId="2D1673EA" w14:textId="77777777" w:rsidR="005868D8" w:rsidRPr="00BE41E3" w:rsidRDefault="00BE41E3">
      <w:pPr>
        <w:jc w:val="center"/>
      </w:pPr>
      <w:r w:rsidRPr="00BE41E3">
        <w:rPr>
          <w:sz w:val="22"/>
          <w:szCs w:val="22"/>
        </w:rPr>
        <w:t>Prepared by Vivian</w:t>
      </w:r>
    </w:p>
    <w:p w14:paraId="5169AEA0" w14:textId="10B53FD1" w:rsidR="005868D8" w:rsidRPr="00BE41E3" w:rsidRDefault="005868D8">
      <w:pPr>
        <w:pBdr>
          <w:bottom w:val="single" w:sz="6" w:space="1" w:color="999999"/>
        </w:pBdr>
        <w:spacing w:after="400"/>
      </w:pPr>
    </w:p>
    <w:p w14:paraId="5E5D0910" w14:textId="77777777" w:rsidR="005868D8" w:rsidRPr="00BE41E3" w:rsidRDefault="00BE41E3">
      <w:pPr>
        <w:pStyle w:val="Heading1"/>
        <w:spacing w:before="200" w:after="120"/>
        <w:rPr>
          <w:b/>
          <w:bCs/>
          <w:color w:val="auto"/>
          <w:sz w:val="28"/>
          <w:szCs w:val="28"/>
        </w:rPr>
      </w:pPr>
      <w:r w:rsidRPr="00BE41E3">
        <w:rPr>
          <w:b/>
          <w:bCs/>
          <w:color w:val="auto"/>
          <w:sz w:val="28"/>
          <w:szCs w:val="28"/>
        </w:rPr>
        <w:t>Project Overview</w:t>
      </w:r>
    </w:p>
    <w:p w14:paraId="32319BF5" w14:textId="77777777" w:rsidR="005868D8" w:rsidRPr="00BE41E3" w:rsidRDefault="00BE41E3">
      <w:pPr>
        <w:spacing w:after="140"/>
      </w:pPr>
      <w:r w:rsidRPr="00BE41E3">
        <w:t>T</w:t>
      </w:r>
      <w:r w:rsidRPr="00BE41E3">
        <w:t>his project involved cleaning, exploring, and visualizing the Online Retail dataset (541,909 raw transaction records from a UK-based e-commerce retailer, December 2010 to December 2011) to improve data quality and generate meaningful business insights. Th</w:t>
      </w:r>
      <w:r w:rsidRPr="00BE41E3">
        <w:t>e dataset contains transactional records including invoice details, product descriptions, quantities, unit prices, customer IDs, invoice dates, and countries.</w:t>
      </w:r>
    </w:p>
    <w:p w14:paraId="3438C41F" w14:textId="77777777" w:rsidR="005868D8" w:rsidRPr="00BE41E3" w:rsidRDefault="00BE41E3">
      <w:pPr>
        <w:pStyle w:val="Heading1"/>
        <w:spacing w:before="200" w:after="120"/>
        <w:rPr>
          <w:b/>
          <w:bCs/>
          <w:color w:val="auto"/>
          <w:sz w:val="28"/>
          <w:szCs w:val="28"/>
        </w:rPr>
      </w:pPr>
      <w:r w:rsidRPr="00BE41E3">
        <w:rPr>
          <w:b/>
          <w:bCs/>
          <w:color w:val="auto"/>
          <w:sz w:val="28"/>
          <w:szCs w:val="28"/>
        </w:rPr>
        <w:t>Data Cleaning Challenges Encountered</w:t>
      </w:r>
    </w:p>
    <w:p w14:paraId="00C8A2FF" w14:textId="77777777" w:rsidR="005868D8" w:rsidRPr="00BE41E3" w:rsidRDefault="00BE41E3">
      <w:pPr>
        <w:spacing w:after="140"/>
      </w:pPr>
      <w:r w:rsidRPr="00BE41E3">
        <w:t>Several data quality issues were identified during the clean</w:t>
      </w:r>
      <w:r w:rsidRPr="00BE41E3">
        <w:t>ing process: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3014"/>
        <w:gridCol w:w="2995"/>
      </w:tblGrid>
      <w:tr w:rsidR="00BE41E3" w:rsidRPr="00BE41E3" w14:paraId="552258BD" w14:textId="77777777" w:rsidTr="00BE41E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</w:tcPr>
          <w:p w14:paraId="2C21B9EC" w14:textId="77777777" w:rsidR="005868D8" w:rsidRPr="00BE41E3" w:rsidRDefault="00BE41E3">
            <w:r w:rsidRPr="00BE41E3">
              <w:rPr>
                <w:b/>
                <w:bCs/>
              </w:rPr>
              <w:t>Issue Found</w:t>
            </w:r>
          </w:p>
        </w:tc>
        <w:tc>
          <w:tcPr>
            <w:tcW w:w="3200" w:type="dxa"/>
            <w:shd w:val="clear" w:color="auto" w:fill="auto"/>
          </w:tcPr>
          <w:p w14:paraId="24E66FCC" w14:textId="77777777" w:rsidR="005868D8" w:rsidRPr="00BE41E3" w:rsidRDefault="00BE41E3">
            <w:r w:rsidRPr="00BE41E3">
              <w:rPr>
                <w:b/>
                <w:bCs/>
              </w:rPr>
              <w:t>Action Taken</w:t>
            </w:r>
          </w:p>
        </w:tc>
        <w:tc>
          <w:tcPr>
            <w:tcW w:w="3200" w:type="dxa"/>
            <w:shd w:val="clear" w:color="auto" w:fill="auto"/>
          </w:tcPr>
          <w:p w14:paraId="375BBB04" w14:textId="77777777" w:rsidR="005868D8" w:rsidRPr="00BE41E3" w:rsidRDefault="00BE41E3">
            <w:r w:rsidRPr="00BE41E3">
              <w:rPr>
                <w:b/>
                <w:bCs/>
              </w:rPr>
              <w:t>Reason</w:t>
            </w:r>
          </w:p>
        </w:tc>
      </w:tr>
      <w:tr w:rsidR="00BE41E3" w:rsidRPr="00BE41E3" w14:paraId="5F114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B3295F" w14:textId="77777777" w:rsidR="005868D8" w:rsidRPr="00BE41E3" w:rsidRDefault="00BE41E3">
            <w:r w:rsidRPr="00BE41E3">
              <w:t>Missing Description values (1,454 rows)</w:t>
            </w:r>
          </w:p>
        </w:tc>
        <w:tc>
          <w:tcPr>
            <w:tcW w:w="3200" w:type="dxa"/>
          </w:tcPr>
          <w:p w14:paraId="7146EBC3" w14:textId="77777777" w:rsidR="005868D8" w:rsidRPr="00BE41E3" w:rsidRDefault="00BE41E3">
            <w:r w:rsidRPr="00BE41E3">
              <w:t>Removed rows with missing descriptions</w:t>
            </w:r>
          </w:p>
        </w:tc>
        <w:tc>
          <w:tcPr>
            <w:tcW w:w="3200" w:type="dxa"/>
          </w:tcPr>
          <w:p w14:paraId="48CF9844" w14:textId="77777777" w:rsidR="005868D8" w:rsidRPr="00BE41E3" w:rsidRDefault="00BE41E3">
            <w:r w:rsidRPr="00BE41E3">
              <w:t>Product descriptions are essential for product-level analysis</w:t>
            </w:r>
          </w:p>
        </w:tc>
      </w:tr>
      <w:tr w:rsidR="00BE41E3" w:rsidRPr="00BE41E3" w14:paraId="422242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62109ED" w14:textId="77777777" w:rsidR="005868D8" w:rsidRPr="00BE41E3" w:rsidRDefault="00BE41E3">
            <w:r w:rsidRPr="00BE41E3">
              <w:t xml:space="preserve">Missing </w:t>
            </w:r>
            <w:proofErr w:type="spellStart"/>
            <w:r w:rsidRPr="00BE41E3">
              <w:t>CustomerID</w:t>
            </w:r>
            <w:proofErr w:type="spellEnd"/>
            <w:r w:rsidRPr="00BE41E3">
              <w:t xml:space="preserve"> values (135,080 rows)</w:t>
            </w:r>
          </w:p>
        </w:tc>
        <w:tc>
          <w:tcPr>
            <w:tcW w:w="3200" w:type="dxa"/>
          </w:tcPr>
          <w:p w14:paraId="2C869035" w14:textId="77777777" w:rsidR="005868D8" w:rsidRPr="00BE41E3" w:rsidRDefault="00BE41E3">
            <w:r w:rsidRPr="00BE41E3">
              <w:t>Filled with "Unknown"</w:t>
            </w:r>
          </w:p>
        </w:tc>
        <w:tc>
          <w:tcPr>
            <w:tcW w:w="3200" w:type="dxa"/>
          </w:tcPr>
          <w:p w14:paraId="41570331" w14:textId="77777777" w:rsidR="005868D8" w:rsidRPr="00BE41E3" w:rsidRDefault="00BE41E3">
            <w:r w:rsidRPr="00BE41E3">
              <w:t>Preserves transaction records while flagging that the customer ID is unavailable</w:t>
            </w:r>
          </w:p>
        </w:tc>
      </w:tr>
      <w:tr w:rsidR="00BE41E3" w:rsidRPr="00BE41E3" w14:paraId="1DC84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7639799" w14:textId="77777777" w:rsidR="005868D8" w:rsidRPr="00BE41E3" w:rsidRDefault="00BE41E3">
            <w:r w:rsidRPr="00BE41E3">
              <w:t>Duplicate records (5,268 rows)</w:t>
            </w:r>
          </w:p>
        </w:tc>
        <w:tc>
          <w:tcPr>
            <w:tcW w:w="3200" w:type="dxa"/>
          </w:tcPr>
          <w:p w14:paraId="02BB9264" w14:textId="77777777" w:rsidR="005868D8" w:rsidRPr="00BE41E3" w:rsidRDefault="00BE41E3">
            <w:r w:rsidRPr="00BE41E3">
              <w:t>Removed duplicate rows</w:t>
            </w:r>
          </w:p>
        </w:tc>
        <w:tc>
          <w:tcPr>
            <w:tcW w:w="3200" w:type="dxa"/>
          </w:tcPr>
          <w:p w14:paraId="70EBB694" w14:textId="77777777" w:rsidR="005868D8" w:rsidRPr="00BE41E3" w:rsidRDefault="00BE41E3">
            <w:r w:rsidRPr="00BE41E3">
              <w:t>Prevents duplicate transactions from affecting the analysis</w:t>
            </w:r>
          </w:p>
        </w:tc>
      </w:tr>
      <w:tr w:rsidR="00BE41E3" w:rsidRPr="00BE41E3" w14:paraId="67653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7F4D353" w14:textId="77777777" w:rsidR="005868D8" w:rsidRPr="00BE41E3" w:rsidRDefault="00BE41E3">
            <w:proofErr w:type="spellStart"/>
            <w:r w:rsidRPr="00BE41E3">
              <w:t>InvoiceDate</w:t>
            </w:r>
            <w:proofErr w:type="spellEnd"/>
            <w:r w:rsidRPr="00BE41E3">
              <w:t xml:space="preserve"> format</w:t>
            </w:r>
          </w:p>
        </w:tc>
        <w:tc>
          <w:tcPr>
            <w:tcW w:w="3200" w:type="dxa"/>
          </w:tcPr>
          <w:p w14:paraId="765BCC33" w14:textId="77777777" w:rsidR="005868D8" w:rsidRPr="00BE41E3" w:rsidRDefault="00BE41E3">
            <w:r w:rsidRPr="00BE41E3">
              <w:t>Converted to proper datetime format</w:t>
            </w:r>
          </w:p>
        </w:tc>
        <w:tc>
          <w:tcPr>
            <w:tcW w:w="3200" w:type="dxa"/>
          </w:tcPr>
          <w:p w14:paraId="3AB5B172" w14:textId="77777777" w:rsidR="005868D8" w:rsidRPr="00BE41E3" w:rsidRDefault="00BE41E3">
            <w:r w:rsidRPr="00BE41E3">
              <w:t>Enables accurate time-based analysis</w:t>
            </w:r>
          </w:p>
        </w:tc>
      </w:tr>
      <w:tr w:rsidR="00BE41E3" w:rsidRPr="00BE41E3" w14:paraId="00663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03E6CE0" w14:textId="77777777" w:rsidR="005868D8" w:rsidRPr="00BE41E3" w:rsidRDefault="00BE41E3">
            <w:r w:rsidRPr="00BE41E3">
              <w:t>Description column</w:t>
            </w:r>
          </w:p>
        </w:tc>
        <w:tc>
          <w:tcPr>
            <w:tcW w:w="3200" w:type="dxa"/>
          </w:tcPr>
          <w:p w14:paraId="65E397C7" w14:textId="77777777" w:rsidR="005868D8" w:rsidRPr="00BE41E3" w:rsidRDefault="00BE41E3">
            <w:r w:rsidRPr="00BE41E3">
              <w:t>Removed extra spaces, converted to uppercase</w:t>
            </w:r>
          </w:p>
        </w:tc>
        <w:tc>
          <w:tcPr>
            <w:tcW w:w="3200" w:type="dxa"/>
          </w:tcPr>
          <w:p w14:paraId="6742954B" w14:textId="77777777" w:rsidR="005868D8" w:rsidRPr="00BE41E3" w:rsidRDefault="00BE41E3">
            <w:r w:rsidRPr="00BE41E3">
              <w:t>Ensures consistency in product names</w:t>
            </w:r>
          </w:p>
        </w:tc>
      </w:tr>
      <w:tr w:rsidR="00BE41E3" w:rsidRPr="00BE41E3" w14:paraId="41F633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D2EEDE7" w14:textId="77777777" w:rsidR="005868D8" w:rsidRPr="00BE41E3" w:rsidRDefault="00BE41E3">
            <w:r w:rsidRPr="00BE41E3">
              <w:t>Country column</w:t>
            </w:r>
          </w:p>
        </w:tc>
        <w:tc>
          <w:tcPr>
            <w:tcW w:w="3200" w:type="dxa"/>
          </w:tcPr>
          <w:p w14:paraId="3C69A597" w14:textId="77777777" w:rsidR="005868D8" w:rsidRPr="00BE41E3" w:rsidRDefault="00BE41E3">
            <w:r w:rsidRPr="00BE41E3">
              <w:t>Removed leading/trailing whitespace</w:t>
            </w:r>
          </w:p>
        </w:tc>
        <w:tc>
          <w:tcPr>
            <w:tcW w:w="3200" w:type="dxa"/>
          </w:tcPr>
          <w:p w14:paraId="3C025EA8" w14:textId="77777777" w:rsidR="005868D8" w:rsidRPr="00BE41E3" w:rsidRDefault="00BE41E3">
            <w:r w:rsidRPr="00BE41E3">
              <w:t>Standardizes country values</w:t>
            </w:r>
          </w:p>
        </w:tc>
      </w:tr>
      <w:tr w:rsidR="00BE41E3" w:rsidRPr="00BE41E3" w14:paraId="622AE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D2F8CA9" w14:textId="77777777" w:rsidR="005868D8" w:rsidRPr="00BE41E3" w:rsidRDefault="00BE41E3">
            <w:r w:rsidRPr="00BE41E3">
              <w:t>Column names</w:t>
            </w:r>
          </w:p>
        </w:tc>
        <w:tc>
          <w:tcPr>
            <w:tcW w:w="3200" w:type="dxa"/>
          </w:tcPr>
          <w:p w14:paraId="4433E2CC" w14:textId="77777777" w:rsidR="005868D8" w:rsidRPr="00BE41E3" w:rsidRDefault="00BE41E3">
            <w:r w:rsidRPr="00BE41E3">
              <w:t>Removed unnecessary spaces</w:t>
            </w:r>
          </w:p>
        </w:tc>
        <w:tc>
          <w:tcPr>
            <w:tcW w:w="3200" w:type="dxa"/>
          </w:tcPr>
          <w:p w14:paraId="159076D1" w14:textId="77777777" w:rsidR="005868D8" w:rsidRPr="00BE41E3" w:rsidRDefault="00BE41E3">
            <w:r w:rsidRPr="00BE41E3">
              <w:t>Creates consistent, easy-to-use column names</w:t>
            </w:r>
          </w:p>
        </w:tc>
      </w:tr>
      <w:tr w:rsidR="00BE41E3" w:rsidRPr="00BE41E3" w14:paraId="13FF9F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EF91C1" w14:textId="77777777" w:rsidR="005868D8" w:rsidRPr="00BE41E3" w:rsidRDefault="00BE41E3">
            <w:r w:rsidRPr="00BE41E3">
              <w:t>Invalid values</w:t>
            </w:r>
          </w:p>
        </w:tc>
        <w:tc>
          <w:tcPr>
            <w:tcW w:w="3200" w:type="dxa"/>
          </w:tcPr>
          <w:p w14:paraId="5BB76863" w14:textId="77777777" w:rsidR="005868D8" w:rsidRPr="00BE41E3" w:rsidRDefault="00BE41E3">
            <w:r w:rsidRPr="00BE41E3">
              <w:t xml:space="preserve">Removed cancelled orders (8,872 rows) with negative quantities and </w:t>
            </w:r>
            <w:proofErr w:type="gramStart"/>
            <w:r w:rsidRPr="00BE41E3">
              <w:t>zero unit</w:t>
            </w:r>
            <w:proofErr w:type="gramEnd"/>
            <w:r w:rsidRPr="00BE41E3">
              <w:t xml:space="preserve"> prices</w:t>
            </w:r>
          </w:p>
        </w:tc>
        <w:tc>
          <w:tcPr>
            <w:tcW w:w="3200" w:type="dxa"/>
          </w:tcPr>
          <w:p w14:paraId="262C7E8D" w14:textId="77777777" w:rsidR="005868D8" w:rsidRPr="00BE41E3" w:rsidRDefault="00BE41E3">
            <w:r w:rsidRPr="00BE41E3">
              <w:t>Ensures only valid sales transactions are included in the analysis</w:t>
            </w:r>
          </w:p>
        </w:tc>
      </w:tr>
    </w:tbl>
    <w:p w14:paraId="6242B4DF" w14:textId="77777777" w:rsidR="005868D8" w:rsidRPr="00BE41E3" w:rsidRDefault="00BE41E3">
      <w:pPr>
        <w:spacing w:after="140"/>
      </w:pPr>
      <w:r w:rsidRPr="00BE41E3">
        <w:t>Final cleaned dataset: 392,692 records.</w:t>
      </w:r>
    </w:p>
    <w:p w14:paraId="3421B717" w14:textId="77777777" w:rsidR="005868D8" w:rsidRPr="00BE41E3" w:rsidRDefault="00BE41E3">
      <w:pPr>
        <w:pStyle w:val="Heading1"/>
        <w:spacing w:before="200" w:after="120"/>
        <w:rPr>
          <w:b/>
          <w:bCs/>
          <w:color w:val="auto"/>
          <w:sz w:val="28"/>
          <w:szCs w:val="28"/>
        </w:rPr>
      </w:pPr>
      <w:r w:rsidRPr="00BE41E3">
        <w:rPr>
          <w:b/>
          <w:bCs/>
          <w:color w:val="auto"/>
          <w:sz w:val="28"/>
          <w:szCs w:val="28"/>
        </w:rPr>
        <w:t>Key Exploratory Data Analysis Findings</w:t>
      </w:r>
    </w:p>
    <w:p w14:paraId="0C79AC4C" w14:textId="77777777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>Seasonality: Revenue ros</w:t>
      </w:r>
      <w:r w:rsidRPr="00BE41E3">
        <w:t>e steadily through the year, peaking sharply in November 2011 (£1.5M), consistent with pre-holiday shopping demand.</w:t>
      </w:r>
    </w:p>
    <w:p w14:paraId="32D3A944" w14:textId="77777777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>Geographic concentration: The United Kingdom generated 82% of total revenue, with all other countries combined accounting for only 18%.</w:t>
      </w:r>
    </w:p>
    <w:p w14:paraId="7D115E61" w14:textId="4DDC884F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>Best</w:t>
      </w:r>
      <w:r w:rsidRPr="00BE41E3">
        <w:t xml:space="preserve">sellers dominate: A small set of products </w:t>
      </w:r>
      <w:r>
        <w:rPr>
          <w:lang w:val="en-US"/>
        </w:rPr>
        <w:t>-</w:t>
      </w:r>
      <w:r w:rsidRPr="00BE41E3">
        <w:t xml:space="preserve"> including "Paper Craft, Little Birdie" and "White Hanging Heart T-Light Holder" </w:t>
      </w:r>
      <w:r>
        <w:rPr>
          <w:lang w:val="en-US"/>
        </w:rPr>
        <w:t xml:space="preserve">- </w:t>
      </w:r>
      <w:r w:rsidRPr="00BE41E3">
        <w:t>consistently ranked at the top in both quantity sold and order frequency.</w:t>
      </w:r>
    </w:p>
    <w:p w14:paraId="1E5EB6C9" w14:textId="77777777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>Customer concentration: The top customer (ID 14646) alon</w:t>
      </w:r>
      <w:r w:rsidRPr="00BE41E3">
        <w:t>e generated over £280,000 in revenue, far exceeding typical spend and pointing to a wholesale or high-value business buyer.</w:t>
      </w:r>
    </w:p>
    <w:p w14:paraId="32970720" w14:textId="77777777" w:rsidR="005868D8" w:rsidRPr="00BE41E3" w:rsidRDefault="00BE41E3">
      <w:pPr>
        <w:pStyle w:val="Heading1"/>
        <w:spacing w:before="200" w:after="120"/>
        <w:rPr>
          <w:b/>
          <w:bCs/>
          <w:color w:val="auto"/>
          <w:sz w:val="28"/>
          <w:szCs w:val="28"/>
        </w:rPr>
      </w:pPr>
      <w:r w:rsidRPr="00BE41E3">
        <w:rPr>
          <w:b/>
          <w:bCs/>
          <w:color w:val="auto"/>
          <w:sz w:val="28"/>
          <w:szCs w:val="28"/>
        </w:rPr>
        <w:t>Top Insights</w:t>
      </w:r>
    </w:p>
    <w:p w14:paraId="66F922C0" w14:textId="77777777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>The United Kingdom is the dominant revenue-generating country and represents the company's strongest customer base.</w:t>
      </w:r>
    </w:p>
    <w:p w14:paraId="7EB70E91" w14:textId="77777777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 xml:space="preserve">A few best-selling products contribute significantly to overall sales, highlighting the importance of planning for seasonal demand around a small core </w:t>
      </w:r>
      <w:proofErr w:type="spellStart"/>
      <w:r w:rsidRPr="00BE41E3">
        <w:t>catalog</w:t>
      </w:r>
      <w:proofErr w:type="spellEnd"/>
      <w:r w:rsidRPr="00BE41E3">
        <w:t>.</w:t>
      </w:r>
    </w:p>
    <w:p w14:paraId="4FB6C351" w14:textId="77777777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>Sales trends vary by month, underscoring the value of aligning inventory and staffing with the N</w:t>
      </w:r>
      <w:r w:rsidRPr="00BE41E3">
        <w:t>ovember peak.</w:t>
      </w:r>
    </w:p>
    <w:p w14:paraId="316FD0F8" w14:textId="77777777" w:rsidR="005868D8" w:rsidRPr="00BE41E3" w:rsidRDefault="00BE41E3">
      <w:pPr>
        <w:pStyle w:val="ListParagraph"/>
        <w:numPr>
          <w:ilvl w:val="0"/>
          <w:numId w:val="1"/>
        </w:numPr>
        <w:spacing w:after="80"/>
      </w:pPr>
      <w:r w:rsidRPr="00BE41E3">
        <w:t>Revenue is concentrated among a small group of top customers, suggesting value in identifying and managing high-spend repeat buyers separately from typical shoppers.</w:t>
      </w:r>
    </w:p>
    <w:p w14:paraId="29B08C11" w14:textId="77777777" w:rsidR="005868D8" w:rsidRPr="00BE41E3" w:rsidRDefault="00BE41E3">
      <w:pPr>
        <w:pStyle w:val="Heading1"/>
        <w:spacing w:before="200" w:after="120"/>
        <w:rPr>
          <w:b/>
          <w:bCs/>
          <w:color w:val="auto"/>
          <w:sz w:val="28"/>
          <w:szCs w:val="28"/>
        </w:rPr>
      </w:pPr>
      <w:r w:rsidRPr="00BE41E3">
        <w:rPr>
          <w:b/>
          <w:bCs/>
          <w:color w:val="auto"/>
          <w:sz w:val="28"/>
          <w:szCs w:val="28"/>
        </w:rPr>
        <w:t>Conclusion</w:t>
      </w:r>
    </w:p>
    <w:p w14:paraId="74FA3713" w14:textId="77777777" w:rsidR="005868D8" w:rsidRPr="00BE41E3" w:rsidRDefault="00BE41E3">
      <w:pPr>
        <w:spacing w:after="140"/>
      </w:pPr>
      <w:r w:rsidRPr="00BE41E3">
        <w:t>The data cleaning process improved the quality and consistency of</w:t>
      </w:r>
      <w:r w:rsidRPr="00BE41E3">
        <w:t xml:space="preserve"> the Online Retail dataset, making it suitable for analysis. Exploratory data analysis and visualizations provided valuable insight into customer </w:t>
      </w:r>
      <w:proofErr w:type="spellStart"/>
      <w:r w:rsidRPr="00BE41E3">
        <w:t>behavior</w:t>
      </w:r>
      <w:proofErr w:type="spellEnd"/>
      <w:r w:rsidRPr="00BE41E3">
        <w:t>, product performance, sales trends, and country-level revenue concentration.</w:t>
      </w:r>
    </w:p>
    <w:sectPr w:rsidR="005868D8" w:rsidRPr="00BE41E3" w:rsidSect="00BE41E3">
      <w:pgSz w:w="11906" w:h="16838" w:code="9"/>
      <w:pgMar w:top="567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E7216"/>
    <w:multiLevelType w:val="hybridMultilevel"/>
    <w:tmpl w:val="F65A7506"/>
    <w:lvl w:ilvl="0" w:tplc="D8942774">
      <w:start w:val="1"/>
      <w:numFmt w:val="bullet"/>
      <w:lvlText w:val="●"/>
      <w:lvlJc w:val="left"/>
      <w:pPr>
        <w:ind w:left="720" w:hanging="360"/>
      </w:pPr>
    </w:lvl>
    <w:lvl w:ilvl="1" w:tplc="F1E2FC10">
      <w:start w:val="1"/>
      <w:numFmt w:val="bullet"/>
      <w:lvlText w:val="○"/>
      <w:lvlJc w:val="left"/>
      <w:pPr>
        <w:ind w:left="1440" w:hanging="360"/>
      </w:pPr>
    </w:lvl>
    <w:lvl w:ilvl="2" w:tplc="B7E43600">
      <w:start w:val="1"/>
      <w:numFmt w:val="bullet"/>
      <w:lvlText w:val="■"/>
      <w:lvlJc w:val="left"/>
      <w:pPr>
        <w:ind w:left="2160" w:hanging="360"/>
      </w:pPr>
    </w:lvl>
    <w:lvl w:ilvl="3" w:tplc="E4EAA02C">
      <w:start w:val="1"/>
      <w:numFmt w:val="bullet"/>
      <w:lvlText w:val="●"/>
      <w:lvlJc w:val="left"/>
      <w:pPr>
        <w:ind w:left="2880" w:hanging="360"/>
      </w:pPr>
    </w:lvl>
    <w:lvl w:ilvl="4" w:tplc="59AE0150">
      <w:start w:val="1"/>
      <w:numFmt w:val="bullet"/>
      <w:lvlText w:val="○"/>
      <w:lvlJc w:val="left"/>
      <w:pPr>
        <w:ind w:left="3600" w:hanging="360"/>
      </w:pPr>
    </w:lvl>
    <w:lvl w:ilvl="5" w:tplc="C8085776">
      <w:start w:val="1"/>
      <w:numFmt w:val="bullet"/>
      <w:lvlText w:val="■"/>
      <w:lvlJc w:val="left"/>
      <w:pPr>
        <w:ind w:left="4320" w:hanging="360"/>
      </w:pPr>
    </w:lvl>
    <w:lvl w:ilvl="6" w:tplc="C7BAB852">
      <w:start w:val="1"/>
      <w:numFmt w:val="bullet"/>
      <w:lvlText w:val="●"/>
      <w:lvlJc w:val="left"/>
      <w:pPr>
        <w:ind w:left="5040" w:hanging="360"/>
      </w:pPr>
    </w:lvl>
    <w:lvl w:ilvl="7" w:tplc="CAE4294C">
      <w:start w:val="1"/>
      <w:numFmt w:val="bullet"/>
      <w:lvlText w:val="●"/>
      <w:lvlJc w:val="left"/>
      <w:pPr>
        <w:ind w:left="5760" w:hanging="360"/>
      </w:pPr>
    </w:lvl>
    <w:lvl w:ilvl="8" w:tplc="A7ACF2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8D8"/>
    <w:rsid w:val="005868D8"/>
    <w:rsid w:val="00BE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F1FA"/>
  <w15:docId w15:val="{BFEE1810-2515-415F-9A7F-9CBF0DEE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2026-07-22T11:48:00Z</dcterms:created>
  <dcterms:modified xsi:type="dcterms:W3CDTF">2026-07-22T13:18:00Z</dcterms:modified>
</cp:coreProperties>
</file>