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D5928" w14:textId="77777777" w:rsidR="00D66915" w:rsidRDefault="00D66915">
      <w:pPr>
        <w:spacing w:after="40"/>
        <w:jc w:val="center"/>
        <w:rPr>
          <w:b/>
          <w:bCs/>
          <w:color w:val="000000" w:themeColor="text1"/>
          <w:sz w:val="32"/>
          <w:szCs w:val="32"/>
        </w:rPr>
      </w:pPr>
    </w:p>
    <w:p w14:paraId="3B0E363E" w14:textId="1D99E25A" w:rsidR="00954055" w:rsidRPr="00B41C33" w:rsidRDefault="00D66915">
      <w:pPr>
        <w:spacing w:after="40"/>
        <w:jc w:val="center"/>
        <w:rPr>
          <w:color w:val="000000" w:themeColor="text1"/>
          <w:sz w:val="32"/>
          <w:szCs w:val="32"/>
        </w:rPr>
      </w:pPr>
      <w:r w:rsidRPr="00B41C33">
        <w:rPr>
          <w:b/>
          <w:bCs/>
          <w:color w:val="000000" w:themeColor="text1"/>
          <w:sz w:val="32"/>
          <w:szCs w:val="32"/>
        </w:rPr>
        <w:t>SALES PERFORMANCE DASHBOARD</w:t>
      </w:r>
    </w:p>
    <w:p w14:paraId="2B43B8EC" w14:textId="77113158" w:rsidR="00954055" w:rsidRPr="00B41C33" w:rsidRDefault="00D66915">
      <w:pPr>
        <w:spacing w:after="40"/>
        <w:jc w:val="center"/>
        <w:rPr>
          <w:color w:val="000000" w:themeColor="text1"/>
        </w:rPr>
      </w:pPr>
      <w:r w:rsidRPr="00B41C33">
        <w:rPr>
          <w:i/>
          <w:iCs/>
          <w:color w:val="000000" w:themeColor="text1"/>
          <w:sz w:val="26"/>
          <w:szCs w:val="26"/>
        </w:rPr>
        <w:t>Q1</w:t>
      </w:r>
      <w:r w:rsidR="00B41C33" w:rsidRPr="00B41C33">
        <w:rPr>
          <w:i/>
          <w:iCs/>
          <w:color w:val="000000" w:themeColor="text1"/>
          <w:sz w:val="26"/>
          <w:szCs w:val="26"/>
          <w:lang w:val="en-US"/>
        </w:rPr>
        <w:t xml:space="preserve"> - </w:t>
      </w:r>
      <w:r w:rsidRPr="00B41C33">
        <w:rPr>
          <w:i/>
          <w:iCs/>
          <w:color w:val="000000" w:themeColor="text1"/>
          <w:sz w:val="26"/>
          <w:szCs w:val="26"/>
        </w:rPr>
        <w:t xml:space="preserve">Q2 2025 Sales Analysis </w:t>
      </w:r>
      <w:r w:rsidR="00B41C33" w:rsidRPr="00B41C33">
        <w:rPr>
          <w:i/>
          <w:iCs/>
          <w:color w:val="000000" w:themeColor="text1"/>
          <w:sz w:val="26"/>
          <w:szCs w:val="26"/>
          <w:lang w:val="en-US"/>
        </w:rPr>
        <w:t>-</w:t>
      </w:r>
      <w:r w:rsidRPr="00B41C33">
        <w:rPr>
          <w:i/>
          <w:iCs/>
          <w:color w:val="000000" w:themeColor="text1"/>
          <w:sz w:val="26"/>
          <w:szCs w:val="26"/>
        </w:rPr>
        <w:t xml:space="preserve"> Summary Report</w:t>
      </w:r>
    </w:p>
    <w:p w14:paraId="6241B2AB" w14:textId="771FE63C" w:rsidR="00954055" w:rsidRPr="00B41C33" w:rsidRDefault="00B41C33" w:rsidP="00B41C33">
      <w:pPr>
        <w:spacing w:after="200"/>
        <w:jc w:val="center"/>
        <w:rPr>
          <w:color w:val="000000" w:themeColor="text1"/>
        </w:rPr>
      </w:pPr>
      <w:r>
        <w:rPr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74FFFD" wp14:editId="1597AEF7">
                <wp:simplePos x="0" y="0"/>
                <wp:positionH relativeFrom="column">
                  <wp:posOffset>34787</wp:posOffset>
                </wp:positionH>
                <wp:positionV relativeFrom="paragraph">
                  <wp:posOffset>244227</wp:posOffset>
                </wp:positionV>
                <wp:extent cx="5983356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335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4B66A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75pt,19.25pt" to="473.9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" strokecolor="black [3213]"/>
            </w:pict>
          </mc:Fallback>
        </mc:AlternateContent>
      </w:r>
      <w:r w:rsidR="00D66915" w:rsidRPr="00B41C33">
        <w:rPr>
          <w:color w:val="000000" w:themeColor="text1"/>
          <w:sz w:val="18"/>
          <w:szCs w:val="18"/>
        </w:rPr>
        <w:t xml:space="preserve">Prepared by Vivian </w:t>
      </w:r>
      <w:proofErr w:type="spellStart"/>
      <w:r w:rsidR="00D66915" w:rsidRPr="00B41C33">
        <w:rPr>
          <w:color w:val="000000" w:themeColor="text1"/>
          <w:sz w:val="18"/>
          <w:szCs w:val="18"/>
        </w:rPr>
        <w:t>Okwara</w:t>
      </w:r>
      <w:proofErr w:type="spellEnd"/>
      <w:r w:rsidR="00D66915" w:rsidRPr="00B41C33">
        <w:rPr>
          <w:color w:val="000000" w:themeColor="text1"/>
          <w:sz w:val="18"/>
          <w:szCs w:val="18"/>
        </w:rPr>
        <w:t xml:space="preserve"> </w:t>
      </w:r>
      <w:r w:rsidR="00D66915" w:rsidRPr="00B41C33">
        <w:rPr>
          <w:color w:val="000000" w:themeColor="text1"/>
          <w:sz w:val="18"/>
          <w:szCs w:val="18"/>
        </w:rPr>
        <w:t xml:space="preserve">| </w:t>
      </w:r>
      <w:r w:rsidR="00D66915" w:rsidRPr="00B41C33">
        <w:rPr>
          <w:color w:val="000000" w:themeColor="text1"/>
          <w:sz w:val="18"/>
          <w:szCs w:val="18"/>
        </w:rPr>
        <w:t>Excel Dashboard Project</w:t>
      </w:r>
      <w:r w:rsidR="00D66915" w:rsidRPr="00B41C33">
        <w:rPr>
          <w:color w:val="000000" w:themeColor="text1"/>
          <w:sz w:val="18"/>
          <w:szCs w:val="18"/>
        </w:rPr>
        <w:t xml:space="preserve"> | </w:t>
      </w:r>
      <w:r w:rsidR="00D66915" w:rsidRPr="00B41C33">
        <w:rPr>
          <w:color w:val="000000" w:themeColor="text1"/>
          <w:sz w:val="18"/>
          <w:szCs w:val="18"/>
        </w:rPr>
        <w:t>June 2026</w:t>
      </w:r>
    </w:p>
    <w:p w14:paraId="0D7035DF" w14:textId="77777777" w:rsidR="00954055" w:rsidRPr="00B41C33" w:rsidRDefault="00D66915">
      <w:pPr>
        <w:pStyle w:val="Heading1"/>
        <w:rPr>
          <w:color w:val="000000" w:themeColor="text1"/>
          <w:sz w:val="28"/>
          <w:szCs w:val="28"/>
        </w:rPr>
      </w:pPr>
      <w:r w:rsidRPr="00B41C33">
        <w:rPr>
          <w:color w:val="000000" w:themeColor="text1"/>
          <w:sz w:val="28"/>
          <w:szCs w:val="28"/>
        </w:rPr>
        <w:t>1. Project Overview</w:t>
      </w:r>
    </w:p>
    <w:p w14:paraId="24CF6722" w14:textId="2995A35E" w:rsidR="00954055" w:rsidRPr="00B41C33" w:rsidRDefault="00D66915" w:rsidP="00B41C33">
      <w:pPr>
        <w:spacing w:before="80" w:after="160"/>
        <w:jc w:val="both"/>
        <w:rPr>
          <w:color w:val="000000" w:themeColor="text1"/>
        </w:rPr>
      </w:pPr>
      <w:r w:rsidRPr="00B41C33">
        <w:rPr>
          <w:color w:val="000000" w:themeColor="text1"/>
        </w:rPr>
        <w:t>This report presents the findings of a sales performance analysis conducted on Q1</w:t>
      </w:r>
      <w:r w:rsidR="00B41C33">
        <w:rPr>
          <w:color w:val="000000" w:themeColor="text1"/>
          <w:lang w:val="en-US"/>
        </w:rPr>
        <w:t>-</w:t>
      </w:r>
      <w:r w:rsidRPr="00B41C33">
        <w:rPr>
          <w:color w:val="000000" w:themeColor="text1"/>
        </w:rPr>
        <w:t>Q2 2025 transaction data for a retail sales business. The analysis was performed using Microsoft Excel, with data cleaning, Pivot Tables, and an interactive dashboard built t</w:t>
      </w:r>
      <w:r w:rsidRPr="00B41C33">
        <w:rPr>
          <w:color w:val="000000" w:themeColor="text1"/>
        </w:rPr>
        <w:t>o uncover revenue trends, top products, city performance, sales rep contributions, and channel breakdowns.</w:t>
      </w:r>
    </w:p>
    <w:p w14:paraId="43B442E4" w14:textId="77777777" w:rsidR="00954055" w:rsidRPr="00B41C33" w:rsidRDefault="00D66915" w:rsidP="00B41C33">
      <w:pPr>
        <w:spacing w:before="80" w:after="160"/>
        <w:jc w:val="both"/>
        <w:rPr>
          <w:color w:val="000000" w:themeColor="text1"/>
        </w:rPr>
      </w:pPr>
      <w:r w:rsidRPr="00B41C33">
        <w:rPr>
          <w:color w:val="000000" w:themeColor="text1"/>
        </w:rPr>
        <w:t>The goal was to provide actionable insights that could support business decision-making around sales strategy, inventory management, and team perform</w:t>
      </w:r>
      <w:r w:rsidRPr="00B41C33">
        <w:rPr>
          <w:color w:val="000000" w:themeColor="text1"/>
        </w:rPr>
        <w:t>ance.</w:t>
      </w:r>
    </w:p>
    <w:p w14:paraId="7576FFDD" w14:textId="77777777" w:rsidR="00954055" w:rsidRPr="00B41C33" w:rsidRDefault="00D66915">
      <w:pPr>
        <w:pStyle w:val="Heading1"/>
        <w:rPr>
          <w:color w:val="000000" w:themeColor="text1"/>
          <w:sz w:val="28"/>
          <w:szCs w:val="28"/>
        </w:rPr>
      </w:pPr>
      <w:r w:rsidRPr="00B41C33">
        <w:rPr>
          <w:color w:val="000000" w:themeColor="text1"/>
          <w:sz w:val="28"/>
          <w:szCs w:val="28"/>
        </w:rPr>
        <w:t>2. Dataset Description</w:t>
      </w:r>
    </w:p>
    <w:p w14:paraId="7142B5B9" w14:textId="2CA073BE" w:rsidR="00954055" w:rsidRPr="00B41C33" w:rsidRDefault="00D66915" w:rsidP="00B41C33">
      <w:pPr>
        <w:spacing w:before="80" w:after="160"/>
        <w:jc w:val="both"/>
        <w:rPr>
          <w:color w:val="000000" w:themeColor="text1"/>
        </w:rPr>
      </w:pPr>
      <w:r w:rsidRPr="00B41C33">
        <w:rPr>
          <w:color w:val="000000" w:themeColor="text1"/>
        </w:rPr>
        <w:t>The dataset contains Q1</w:t>
      </w:r>
      <w:r w:rsidR="00B41C33">
        <w:rPr>
          <w:color w:val="000000" w:themeColor="text1"/>
          <w:lang w:val="en-US"/>
        </w:rPr>
        <w:t>-</w:t>
      </w:r>
      <w:r w:rsidRPr="00B41C33">
        <w:rPr>
          <w:color w:val="000000" w:themeColor="text1"/>
        </w:rPr>
        <w:t>Q2 2025 sales transaction records covering January to June 2025. Each record captures the transaction date, region, city, customer type, sales channel, product, category, unit price, quantity, sales repr</w:t>
      </w:r>
      <w:r w:rsidRPr="00B41C33">
        <w:rPr>
          <w:color w:val="000000" w:themeColor="text1"/>
        </w:rPr>
        <w:t>esentative, cost price, revenue, COGS, profit, month, and day.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1560"/>
        <w:gridCol w:w="3120"/>
        <w:gridCol w:w="2340"/>
      </w:tblGrid>
      <w:tr w:rsidR="00B41C33" w:rsidRPr="00B41C33" w14:paraId="280DD85C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25E8A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b/>
                <w:bCs/>
                <w:color w:val="000000" w:themeColor="text1"/>
                <w:sz w:val="20"/>
                <w:szCs w:val="20"/>
              </w:rPr>
              <w:t>Field Name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19000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b/>
                <w:bCs/>
                <w:color w:val="000000" w:themeColor="text1"/>
                <w:sz w:val="20"/>
                <w:szCs w:val="20"/>
              </w:rPr>
              <w:t>Data Type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E2EDC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8861C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b/>
                <w:bCs/>
                <w:color w:val="000000" w:themeColor="text1"/>
                <w:sz w:val="20"/>
                <w:szCs w:val="20"/>
              </w:rPr>
              <w:t>Example</w:t>
            </w:r>
          </w:p>
        </w:tc>
      </w:tr>
      <w:tr w:rsidR="00B41C33" w:rsidRPr="00B41C33" w14:paraId="417D36E4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20263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255F3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817C8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Transaction date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51897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2025-01-19</w:t>
            </w:r>
          </w:p>
        </w:tc>
      </w:tr>
      <w:tr w:rsidR="00B41C33" w:rsidRPr="00B41C33" w14:paraId="5B1FA872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FA117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Region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3EE83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1D482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Geographic region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24C8D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West</w:t>
            </w:r>
          </w:p>
        </w:tc>
      </w:tr>
      <w:tr w:rsidR="00B41C33" w:rsidRPr="00B41C33" w14:paraId="4617311D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DF47B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City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8EF12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85DF5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City of sale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9405F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Port Harcourt</w:t>
            </w:r>
          </w:p>
        </w:tc>
      </w:tr>
      <w:tr w:rsidR="00B41C33" w:rsidRPr="00B41C33" w14:paraId="64779232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3ECA5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Customer Type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A37E1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E8695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Retail or Corporate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DFCC9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Retail</w:t>
            </w:r>
          </w:p>
        </w:tc>
      </w:tr>
      <w:tr w:rsidR="00B41C33" w:rsidRPr="00B41C33" w14:paraId="26360A06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06693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Channel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EA26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277FD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Online or Store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209FE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Online</w:t>
            </w:r>
          </w:p>
        </w:tc>
      </w:tr>
      <w:tr w:rsidR="00B41C33" w:rsidRPr="00B41C33" w14:paraId="651026B5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B5D3B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Product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44AC4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53319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Product name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61428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Office Chair Pro</w:t>
            </w:r>
          </w:p>
        </w:tc>
      </w:tr>
      <w:tr w:rsidR="00B41C33" w:rsidRPr="00B41C33" w14:paraId="30CE0E0C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E856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30B61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83D71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Product category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9CA2D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Furniture</w:t>
            </w:r>
          </w:p>
        </w:tc>
      </w:tr>
      <w:tr w:rsidR="00B41C33" w:rsidRPr="00B41C33" w14:paraId="5F6EA5B1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DA9D7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Unit Price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81E1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8A0C7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Selling price per unit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CDEDE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85,000</w:t>
            </w:r>
          </w:p>
        </w:tc>
      </w:tr>
      <w:tr w:rsidR="00B41C33" w:rsidRPr="00B41C33" w14:paraId="1CFC3E2F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7563C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Quantity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41AF6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AF6B4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Units sold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73F17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1</w:t>
            </w:r>
          </w:p>
        </w:tc>
      </w:tr>
      <w:tr w:rsidR="00B41C33" w:rsidRPr="00B41C33" w14:paraId="41FD7AF3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A490C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Sales Rep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11F23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44A06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Sales representative name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88686" w14:textId="77777777" w:rsidR="00954055" w:rsidRPr="00B41C33" w:rsidRDefault="00D66915">
            <w:pPr>
              <w:rPr>
                <w:color w:val="000000" w:themeColor="text1"/>
              </w:rPr>
            </w:pPr>
            <w:proofErr w:type="spellStart"/>
            <w:r w:rsidRPr="00B41C33">
              <w:rPr>
                <w:color w:val="000000" w:themeColor="text1"/>
                <w:sz w:val="20"/>
                <w:szCs w:val="20"/>
              </w:rPr>
              <w:t>Chidinma</w:t>
            </w:r>
            <w:proofErr w:type="spellEnd"/>
          </w:p>
        </w:tc>
      </w:tr>
      <w:tr w:rsidR="00B41C33" w:rsidRPr="00B41C33" w14:paraId="2888720D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A5ED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Cost Price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45348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BD75C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Cost price per unit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1B4F8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68,000</w:t>
            </w:r>
          </w:p>
        </w:tc>
      </w:tr>
      <w:tr w:rsidR="00B41C33" w:rsidRPr="00B41C33" w14:paraId="1156F9A4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C1C0A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Revenue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C71C4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46A4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Total revenue from transaction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3E4A1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85,000</w:t>
            </w:r>
          </w:p>
        </w:tc>
      </w:tr>
      <w:tr w:rsidR="00B41C33" w:rsidRPr="00B41C33" w14:paraId="38DA9010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3B383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COGS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A8581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06254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Cost of Goods Sold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920C3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68,000</w:t>
            </w:r>
          </w:p>
        </w:tc>
      </w:tr>
      <w:tr w:rsidR="00B41C33" w:rsidRPr="00B41C33" w14:paraId="12C26951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58AA2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Profit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43402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Integer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BEB52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Revenue minus COGS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F8448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17,000</w:t>
            </w:r>
          </w:p>
        </w:tc>
      </w:tr>
      <w:tr w:rsidR="00B41C33" w:rsidRPr="00B41C33" w14:paraId="00971D5F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F13E1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Month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A7535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F3D41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Month of transaction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DE000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January</w:t>
            </w:r>
          </w:p>
        </w:tc>
      </w:tr>
      <w:tr w:rsidR="00B41C33" w:rsidRPr="00B41C33" w14:paraId="76BA00B5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E6FEC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Day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89A3B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8693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Day of week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497A3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Tuesday</w:t>
            </w:r>
          </w:p>
        </w:tc>
      </w:tr>
    </w:tbl>
    <w:p w14:paraId="77298E98" w14:textId="77777777" w:rsidR="00954055" w:rsidRPr="00B41C33" w:rsidRDefault="00D66915">
      <w:pPr>
        <w:pStyle w:val="Heading1"/>
        <w:rPr>
          <w:color w:val="000000" w:themeColor="text1"/>
          <w:sz w:val="28"/>
          <w:szCs w:val="28"/>
        </w:rPr>
      </w:pPr>
      <w:r w:rsidRPr="00B41C33">
        <w:rPr>
          <w:color w:val="000000" w:themeColor="text1"/>
          <w:sz w:val="28"/>
          <w:szCs w:val="28"/>
        </w:rPr>
        <w:t>3. Key Performance Metrics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B41C33" w:rsidRPr="00B41C33" w14:paraId="2CDA1F48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04B84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b/>
                <w:bCs/>
                <w:color w:val="000000" w:themeColor="text1"/>
                <w:sz w:val="20"/>
                <w:szCs w:val="20"/>
              </w:rPr>
              <w:t>Total Revenue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DC8D0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b/>
                <w:bCs/>
                <w:color w:val="000000" w:themeColor="text1"/>
                <w:sz w:val="20"/>
                <w:szCs w:val="20"/>
              </w:rPr>
              <w:t>Total Profit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DC6CD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b/>
                <w:bCs/>
                <w:color w:val="000000" w:themeColor="text1"/>
                <w:sz w:val="20"/>
                <w:szCs w:val="20"/>
              </w:rPr>
              <w:t>Total Orders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08E65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b/>
                <w:bCs/>
                <w:color w:val="000000" w:themeColor="text1"/>
                <w:sz w:val="20"/>
                <w:szCs w:val="20"/>
              </w:rPr>
              <w:t>Profit Margin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3B66C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b/>
                <w:bCs/>
                <w:color w:val="000000" w:themeColor="text1"/>
                <w:sz w:val="20"/>
                <w:szCs w:val="20"/>
              </w:rPr>
              <w:t>Avg Order Value</w:t>
            </w:r>
          </w:p>
        </w:tc>
      </w:tr>
      <w:tr w:rsidR="00B41C33" w:rsidRPr="00B41C33" w14:paraId="3D51390A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EE306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₦</w:t>
            </w:r>
            <w:r w:rsidRPr="00B41C33">
              <w:rPr>
                <w:color w:val="000000" w:themeColor="text1"/>
                <w:sz w:val="20"/>
                <w:szCs w:val="20"/>
              </w:rPr>
              <w:t>2,328,370,000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3D29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₦</w:t>
            </w:r>
            <w:r w:rsidRPr="00B41C33">
              <w:rPr>
                <w:color w:val="000000" w:themeColor="text1"/>
                <w:sz w:val="20"/>
                <w:szCs w:val="20"/>
              </w:rPr>
              <w:t>465,674,000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F41E2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2,098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F5BD6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20%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2E754" w14:textId="77777777" w:rsidR="00954055" w:rsidRPr="00B41C33" w:rsidRDefault="00D66915">
            <w:pPr>
              <w:rPr>
                <w:color w:val="000000" w:themeColor="text1"/>
              </w:rPr>
            </w:pPr>
            <w:r w:rsidRPr="00B41C33">
              <w:rPr>
                <w:color w:val="000000" w:themeColor="text1"/>
                <w:sz w:val="20"/>
                <w:szCs w:val="20"/>
              </w:rPr>
              <w:t>₦</w:t>
            </w:r>
            <w:r w:rsidRPr="00B41C33">
              <w:rPr>
                <w:color w:val="000000" w:themeColor="text1"/>
                <w:sz w:val="20"/>
                <w:szCs w:val="20"/>
              </w:rPr>
              <w:t>1,109,805</w:t>
            </w:r>
          </w:p>
        </w:tc>
      </w:tr>
    </w:tbl>
    <w:p w14:paraId="239CA27E" w14:textId="77777777" w:rsidR="00B41C33" w:rsidRDefault="00B41C33">
      <w:pPr>
        <w:pStyle w:val="Heading1"/>
        <w:rPr>
          <w:color w:val="000000" w:themeColor="text1"/>
          <w:sz w:val="28"/>
          <w:szCs w:val="28"/>
        </w:rPr>
      </w:pPr>
    </w:p>
    <w:p w14:paraId="219B29E0" w14:textId="77777777" w:rsidR="00B41C33" w:rsidRDefault="00B41C33">
      <w:pPr>
        <w:pStyle w:val="Heading1"/>
        <w:rPr>
          <w:color w:val="000000" w:themeColor="text1"/>
          <w:sz w:val="28"/>
          <w:szCs w:val="28"/>
        </w:rPr>
      </w:pPr>
    </w:p>
    <w:p w14:paraId="31130467" w14:textId="4B128C3F" w:rsidR="00954055" w:rsidRPr="00B41C33" w:rsidRDefault="00D66915">
      <w:pPr>
        <w:pStyle w:val="Heading1"/>
        <w:rPr>
          <w:color w:val="000000" w:themeColor="text1"/>
          <w:sz w:val="28"/>
          <w:szCs w:val="28"/>
        </w:rPr>
      </w:pPr>
      <w:r w:rsidRPr="00B41C33">
        <w:rPr>
          <w:color w:val="000000" w:themeColor="text1"/>
          <w:sz w:val="28"/>
          <w:szCs w:val="28"/>
        </w:rPr>
        <w:t>4. Key Findings</w:t>
      </w:r>
    </w:p>
    <w:p w14:paraId="419C9F96" w14:textId="77777777" w:rsidR="00954055" w:rsidRPr="00B41C33" w:rsidRDefault="00D66915">
      <w:pPr>
        <w:pStyle w:val="Heading2"/>
        <w:rPr>
          <w:color w:val="000000" w:themeColor="text1"/>
        </w:rPr>
      </w:pPr>
      <w:r w:rsidRPr="00B41C33">
        <w:rPr>
          <w:color w:val="000000" w:themeColor="text1"/>
        </w:rPr>
        <w:t>Revenue &amp; Profitability</w:t>
      </w:r>
    </w:p>
    <w:p w14:paraId="30A311DD" w14:textId="0B7A76E6" w:rsidR="00954055" w:rsidRPr="00B41C33" w:rsidRDefault="00D66915">
      <w:pPr>
        <w:spacing w:before="80" w:after="160"/>
        <w:rPr>
          <w:color w:val="000000" w:themeColor="text1"/>
        </w:rPr>
      </w:pPr>
      <w:r w:rsidRPr="00B41C33">
        <w:rPr>
          <w:color w:val="000000" w:themeColor="text1"/>
        </w:rPr>
        <w:t>Total Revenue for Q1</w:t>
      </w:r>
      <w:r w:rsidR="00B41C33">
        <w:rPr>
          <w:color w:val="000000" w:themeColor="text1"/>
          <w:lang w:val="en-US"/>
        </w:rPr>
        <w:t>-</w:t>
      </w:r>
      <w:r w:rsidRPr="00B41C33">
        <w:rPr>
          <w:color w:val="000000" w:themeColor="text1"/>
        </w:rPr>
        <w:t xml:space="preserve">Q2 2025 reached ₦2,328,370,000 with a 20% Profit Margin </w:t>
      </w:r>
      <w:r w:rsidR="00B41C33">
        <w:rPr>
          <w:color w:val="000000" w:themeColor="text1"/>
          <w:lang w:val="en-US"/>
        </w:rPr>
        <w:t>-</w:t>
      </w:r>
      <w:r w:rsidRPr="00B41C33">
        <w:rPr>
          <w:color w:val="000000" w:themeColor="text1"/>
        </w:rPr>
        <w:t xml:space="preserve"> generating ₦465,674,000 in Total Profit across 2,098 orders. The Average Order Value of ₦1,109,805 indicates a high-value transaction profile for this bu</w:t>
      </w:r>
      <w:r w:rsidRPr="00B41C33">
        <w:rPr>
          <w:color w:val="000000" w:themeColor="text1"/>
        </w:rPr>
        <w:t>siness.</w:t>
      </w:r>
    </w:p>
    <w:p w14:paraId="7AF112FD" w14:textId="77777777" w:rsidR="00954055" w:rsidRPr="00B41C33" w:rsidRDefault="00D66915">
      <w:pPr>
        <w:pStyle w:val="Heading2"/>
        <w:rPr>
          <w:color w:val="000000" w:themeColor="text1"/>
        </w:rPr>
      </w:pPr>
      <w:r w:rsidRPr="00B41C33">
        <w:rPr>
          <w:color w:val="000000" w:themeColor="text1"/>
        </w:rPr>
        <w:t>City Performance</w:t>
      </w:r>
    </w:p>
    <w:p w14:paraId="0D726D99" w14:textId="7532C2E8" w:rsidR="00954055" w:rsidRPr="00B41C33" w:rsidRDefault="00D66915">
      <w:pPr>
        <w:spacing w:before="80" w:after="160"/>
        <w:rPr>
          <w:color w:val="000000" w:themeColor="text1"/>
        </w:rPr>
      </w:pPr>
      <w:r w:rsidRPr="00B41C33">
        <w:rPr>
          <w:color w:val="000000" w:themeColor="text1"/>
        </w:rPr>
        <w:t xml:space="preserve">Port Harcourt is the top performing city with the highest order volume at ₦575,480,000 </w:t>
      </w:r>
      <w:r w:rsidR="00B41C33">
        <w:rPr>
          <w:color w:val="000000" w:themeColor="text1"/>
          <w:lang w:val="en-US"/>
        </w:rPr>
        <w:t>-</w:t>
      </w:r>
      <w:r w:rsidRPr="00B41C33">
        <w:rPr>
          <w:color w:val="000000" w:themeColor="text1"/>
        </w:rPr>
        <w:t xml:space="preserve"> ahead of Lagos, Kano, and Abuja. Abuja recorded the lowest performance at ₦529,140,000, suggesting room for growth in that market.</w:t>
      </w:r>
    </w:p>
    <w:p w14:paraId="79E33975" w14:textId="77777777" w:rsidR="00954055" w:rsidRPr="00B41C33" w:rsidRDefault="00D66915">
      <w:pPr>
        <w:pStyle w:val="Heading2"/>
        <w:rPr>
          <w:color w:val="000000" w:themeColor="text1"/>
        </w:rPr>
      </w:pPr>
      <w:r w:rsidRPr="00B41C33">
        <w:rPr>
          <w:color w:val="000000" w:themeColor="text1"/>
        </w:rPr>
        <w:t>Monthly Tre</w:t>
      </w:r>
      <w:r w:rsidRPr="00B41C33">
        <w:rPr>
          <w:color w:val="000000" w:themeColor="text1"/>
        </w:rPr>
        <w:t>nds</w:t>
      </w:r>
    </w:p>
    <w:p w14:paraId="1D202428" w14:textId="4DE83554" w:rsidR="00954055" w:rsidRPr="00B41C33" w:rsidRDefault="00D66915">
      <w:pPr>
        <w:spacing w:before="80" w:after="160"/>
        <w:rPr>
          <w:color w:val="000000" w:themeColor="text1"/>
        </w:rPr>
      </w:pPr>
      <w:r w:rsidRPr="00B41C33">
        <w:rPr>
          <w:color w:val="000000" w:themeColor="text1"/>
        </w:rPr>
        <w:t xml:space="preserve">February recorded the highest monthly revenue, peaking at ₦633,440,000 </w:t>
      </w:r>
      <w:r w:rsidR="00B41C33">
        <w:rPr>
          <w:color w:val="000000" w:themeColor="text1"/>
          <w:lang w:val="en-US"/>
        </w:rPr>
        <w:t>-</w:t>
      </w:r>
      <w:r w:rsidRPr="00B41C33">
        <w:rPr>
          <w:color w:val="000000" w:themeColor="text1"/>
        </w:rPr>
        <w:t xml:space="preserve"> with a sharp decline to ₦11,100,000 in May. This heavily front-loaded sales pattern suggests the business is concentrated in Q1 with significant drop-off heading into Q2.</w:t>
      </w:r>
    </w:p>
    <w:p w14:paraId="7517E6AC" w14:textId="77777777" w:rsidR="00954055" w:rsidRPr="00B41C33" w:rsidRDefault="00D66915">
      <w:pPr>
        <w:pStyle w:val="Heading2"/>
        <w:rPr>
          <w:color w:val="000000" w:themeColor="text1"/>
        </w:rPr>
      </w:pPr>
      <w:r w:rsidRPr="00B41C33">
        <w:rPr>
          <w:color w:val="000000" w:themeColor="text1"/>
        </w:rPr>
        <w:t xml:space="preserve">Product </w:t>
      </w:r>
      <w:r w:rsidRPr="00B41C33">
        <w:rPr>
          <w:color w:val="000000" w:themeColor="text1"/>
        </w:rPr>
        <w:t>&amp; Category Performance</w:t>
      </w:r>
    </w:p>
    <w:p w14:paraId="30F95403" w14:textId="7B007558" w:rsidR="00954055" w:rsidRPr="00B41C33" w:rsidRDefault="00D66915">
      <w:pPr>
        <w:spacing w:before="80" w:after="160"/>
        <w:rPr>
          <w:color w:val="000000" w:themeColor="text1"/>
        </w:rPr>
      </w:pPr>
      <w:r w:rsidRPr="00B41C33">
        <w:rPr>
          <w:color w:val="000000" w:themeColor="text1"/>
        </w:rPr>
        <w:t xml:space="preserve">Laptop A13 is the top revenue-generating product at ₦526,080,000 </w:t>
      </w:r>
      <w:r w:rsidR="00B41C33">
        <w:rPr>
          <w:color w:val="000000" w:themeColor="text1"/>
          <w:lang w:val="en-US"/>
        </w:rPr>
        <w:t>-</w:t>
      </w:r>
      <w:r w:rsidRPr="00B41C33">
        <w:rPr>
          <w:color w:val="000000" w:themeColor="text1"/>
        </w:rPr>
        <w:t xml:space="preserve"> the single most valuable product in the catalogue. Electronics is the top performing category generating ₦1,323,880,000 in revenue </w:t>
      </w:r>
      <w:r w:rsidR="00B41C33">
        <w:rPr>
          <w:color w:val="000000" w:themeColor="text1"/>
          <w:lang w:val="en-US"/>
        </w:rPr>
        <w:t>-</w:t>
      </w:r>
      <w:r w:rsidRPr="00B41C33">
        <w:rPr>
          <w:color w:val="000000" w:themeColor="text1"/>
        </w:rPr>
        <w:t xml:space="preserve"> significantly ahead of Furniture </w:t>
      </w:r>
      <w:r w:rsidRPr="00B41C33">
        <w:rPr>
          <w:color w:val="000000" w:themeColor="text1"/>
        </w:rPr>
        <w:t>and Home Appliances. Sofa Classic leads in quantity sold, showing strong volume despite lower unit prices compared to Electronics.</w:t>
      </w:r>
    </w:p>
    <w:p w14:paraId="6818D6EC" w14:textId="77777777" w:rsidR="00954055" w:rsidRPr="00B41C33" w:rsidRDefault="00D66915">
      <w:pPr>
        <w:pStyle w:val="Heading2"/>
        <w:rPr>
          <w:color w:val="000000" w:themeColor="text1"/>
        </w:rPr>
      </w:pPr>
      <w:r w:rsidRPr="00B41C33">
        <w:rPr>
          <w:color w:val="000000" w:themeColor="text1"/>
        </w:rPr>
        <w:t>Sales Channel Performance</w:t>
      </w:r>
    </w:p>
    <w:p w14:paraId="1BFA01CA" w14:textId="0518A5A6" w:rsidR="00954055" w:rsidRPr="00B41C33" w:rsidRDefault="00D66915">
      <w:pPr>
        <w:spacing w:before="80" w:after="160"/>
        <w:rPr>
          <w:color w:val="000000" w:themeColor="text1"/>
        </w:rPr>
      </w:pPr>
      <w:r w:rsidRPr="00B41C33">
        <w:rPr>
          <w:color w:val="000000" w:themeColor="text1"/>
        </w:rPr>
        <w:t>Online channel dominates over Store transactions across the Q1</w:t>
      </w:r>
      <w:r w:rsidR="00B41C33">
        <w:rPr>
          <w:color w:val="000000" w:themeColor="text1"/>
          <w:lang w:val="en-US"/>
        </w:rPr>
        <w:t>-</w:t>
      </w:r>
      <w:r w:rsidRPr="00B41C33">
        <w:rPr>
          <w:color w:val="000000" w:themeColor="text1"/>
        </w:rPr>
        <w:t>Q2 period. This indicates customer p</w:t>
      </w:r>
      <w:r w:rsidRPr="00B41C33">
        <w:rPr>
          <w:color w:val="000000" w:themeColor="text1"/>
        </w:rPr>
        <w:t>reference for online purchasing, which could inform future investment in digital sales infrastructure.</w:t>
      </w:r>
    </w:p>
    <w:p w14:paraId="612364FE" w14:textId="77777777" w:rsidR="00954055" w:rsidRPr="00B41C33" w:rsidRDefault="00D66915">
      <w:pPr>
        <w:pStyle w:val="Heading2"/>
        <w:rPr>
          <w:color w:val="000000" w:themeColor="text1"/>
        </w:rPr>
      </w:pPr>
      <w:r w:rsidRPr="00B41C33">
        <w:rPr>
          <w:color w:val="000000" w:themeColor="text1"/>
        </w:rPr>
        <w:t>Sales Representative Performance</w:t>
      </w:r>
    </w:p>
    <w:p w14:paraId="25E65079" w14:textId="35E505B3" w:rsidR="00954055" w:rsidRPr="00B41C33" w:rsidRDefault="00D66915">
      <w:pPr>
        <w:spacing w:before="80" w:after="160"/>
        <w:rPr>
          <w:color w:val="000000" w:themeColor="text1"/>
        </w:rPr>
      </w:pPr>
      <w:r w:rsidRPr="00B41C33">
        <w:rPr>
          <w:color w:val="000000" w:themeColor="text1"/>
        </w:rPr>
        <w:t xml:space="preserve">Performance varies significantly across the six sales representatives </w:t>
      </w:r>
      <w:r w:rsidR="00B41C33">
        <w:rPr>
          <w:color w:val="000000" w:themeColor="text1"/>
          <w:lang w:val="en-US"/>
        </w:rPr>
        <w:t>-</w:t>
      </w:r>
      <w:r w:rsidRPr="00B41C33">
        <w:rPr>
          <w:color w:val="000000" w:themeColor="text1"/>
        </w:rPr>
        <w:t xml:space="preserve"> </w:t>
      </w:r>
      <w:proofErr w:type="spellStart"/>
      <w:r w:rsidRPr="00B41C33">
        <w:rPr>
          <w:color w:val="000000" w:themeColor="text1"/>
        </w:rPr>
        <w:t>Chidinma</w:t>
      </w:r>
      <w:proofErr w:type="spellEnd"/>
      <w:r w:rsidRPr="00B41C33">
        <w:rPr>
          <w:color w:val="000000" w:themeColor="text1"/>
        </w:rPr>
        <w:t xml:space="preserve">, David, Grace, Musa, Aisha, and Peter </w:t>
      </w:r>
      <w:r w:rsidR="00B41C33">
        <w:rPr>
          <w:color w:val="000000" w:themeColor="text1"/>
          <w:lang w:val="en-US"/>
        </w:rPr>
        <w:t>-</w:t>
      </w:r>
      <w:r w:rsidRPr="00B41C33">
        <w:rPr>
          <w:color w:val="000000" w:themeColor="text1"/>
        </w:rPr>
        <w:t xml:space="preserve"> with clear top and bottom performers visible in the dashboard. This variation presents an opportunity for targeted coaching and incentive programmes.</w:t>
      </w:r>
    </w:p>
    <w:p w14:paraId="0FA9F087" w14:textId="77777777" w:rsidR="00954055" w:rsidRPr="00D66915" w:rsidRDefault="00D66915">
      <w:pPr>
        <w:pStyle w:val="Heading1"/>
        <w:rPr>
          <w:color w:val="000000" w:themeColor="text1"/>
          <w:sz w:val="28"/>
          <w:szCs w:val="28"/>
        </w:rPr>
      </w:pPr>
      <w:r w:rsidRPr="00D66915">
        <w:rPr>
          <w:color w:val="000000" w:themeColor="text1"/>
          <w:sz w:val="28"/>
          <w:szCs w:val="28"/>
        </w:rPr>
        <w:t>5. Recommendations</w:t>
      </w:r>
    </w:p>
    <w:p w14:paraId="057D11DC" w14:textId="77777777" w:rsidR="00954055" w:rsidRPr="00B41C33" w:rsidRDefault="00D669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 w:themeColor="text1"/>
        </w:rPr>
      </w:pPr>
      <w:r w:rsidRPr="00B41C33">
        <w:rPr>
          <w:color w:val="000000" w:themeColor="text1"/>
        </w:rPr>
        <w:t>Investigate the sharp revenue drop in May (₦11,100,000 vs February peak of ₦633,440,000) and implement strategies to sustain sales momentum beyond Q1.</w:t>
      </w:r>
    </w:p>
    <w:p w14:paraId="2A22DBD9" w14:textId="77777777" w:rsidR="00954055" w:rsidRPr="00B41C33" w:rsidRDefault="00D669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 w:themeColor="text1"/>
        </w:rPr>
      </w:pPr>
      <w:r w:rsidRPr="00B41C33">
        <w:rPr>
          <w:color w:val="000000" w:themeColor="text1"/>
        </w:rPr>
        <w:t>Prioritize stock availability for Laptop A13 year-round given its status as the top revenue-generating product at ₦526,080,000.</w:t>
      </w:r>
    </w:p>
    <w:p w14:paraId="1658CCC8" w14:textId="77777777" w:rsidR="00954055" w:rsidRPr="00B41C33" w:rsidRDefault="00D669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 w:themeColor="text1"/>
        </w:rPr>
      </w:pPr>
      <w:r w:rsidRPr="00B41C33">
        <w:rPr>
          <w:color w:val="000000" w:themeColor="text1"/>
        </w:rPr>
        <w:t>Develop targeted growth strategies for Port Harcourt to sustain its leading position, while identifying what is holding back Abu</w:t>
      </w:r>
      <w:r w:rsidRPr="00B41C33">
        <w:rPr>
          <w:color w:val="000000" w:themeColor="text1"/>
        </w:rPr>
        <w:t>ja at ₦529,140,000.</w:t>
      </w:r>
    </w:p>
    <w:p w14:paraId="67B4C9EE" w14:textId="77777777" w:rsidR="00954055" w:rsidRPr="00B41C33" w:rsidRDefault="00D669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 w:themeColor="text1"/>
        </w:rPr>
      </w:pPr>
      <w:r w:rsidRPr="00B41C33">
        <w:rPr>
          <w:color w:val="000000" w:themeColor="text1"/>
        </w:rPr>
        <w:t>Expand Electronics category offerings given its dominant revenue contribution of ₦1,323,880,000.</w:t>
      </w:r>
    </w:p>
    <w:p w14:paraId="1DB38EEC" w14:textId="77777777" w:rsidR="00954055" w:rsidRPr="00B41C33" w:rsidRDefault="00D669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 w:themeColor="text1"/>
        </w:rPr>
      </w:pPr>
      <w:r w:rsidRPr="00B41C33">
        <w:rPr>
          <w:color w:val="000000" w:themeColor="text1"/>
        </w:rPr>
        <w:t>Review underperforming sales representatives and provide targeted coaching or incentives to close the performance gap with top performers.</w:t>
      </w:r>
    </w:p>
    <w:p w14:paraId="0C7EB6F3" w14:textId="77777777" w:rsidR="00954055" w:rsidRPr="00B41C33" w:rsidRDefault="00D669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 w:themeColor="text1"/>
        </w:rPr>
      </w:pPr>
      <w:r w:rsidRPr="00B41C33">
        <w:rPr>
          <w:color w:val="000000" w:themeColor="text1"/>
        </w:rPr>
        <w:t>Develop strategies to grow the Store channel to reduce over-reliance on Online sales.</w:t>
      </w:r>
    </w:p>
    <w:p w14:paraId="743D3921" w14:textId="77777777" w:rsidR="00954055" w:rsidRPr="00B41C33" w:rsidRDefault="00D669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 w:themeColor="text1"/>
        </w:rPr>
      </w:pPr>
      <w:r w:rsidRPr="00B41C33">
        <w:rPr>
          <w:color w:val="000000" w:themeColor="text1"/>
        </w:rPr>
        <w:t>Investigate high-volume but lower-revenue products like Sofa Classic to determine if pricing adjustments could improve profit margins.</w:t>
      </w:r>
    </w:p>
    <w:p w14:paraId="795CFF8D" w14:textId="77777777" w:rsidR="00D66915" w:rsidRDefault="00D66915">
      <w:pPr>
        <w:pStyle w:val="Heading1"/>
        <w:rPr>
          <w:color w:val="000000" w:themeColor="text1"/>
          <w:sz w:val="28"/>
          <w:szCs w:val="28"/>
        </w:rPr>
      </w:pPr>
    </w:p>
    <w:p w14:paraId="6BC5914F" w14:textId="50A231CA" w:rsidR="00954055" w:rsidRPr="00D66915" w:rsidRDefault="00D66915">
      <w:pPr>
        <w:pStyle w:val="Heading1"/>
        <w:rPr>
          <w:color w:val="000000" w:themeColor="text1"/>
          <w:sz w:val="28"/>
          <w:szCs w:val="28"/>
        </w:rPr>
      </w:pPr>
      <w:r w:rsidRPr="00D66915">
        <w:rPr>
          <w:color w:val="000000" w:themeColor="text1"/>
          <w:sz w:val="28"/>
          <w:szCs w:val="28"/>
        </w:rPr>
        <w:lastRenderedPageBreak/>
        <w:t>6. Tools Used</w:t>
      </w:r>
    </w:p>
    <w:p w14:paraId="15647A50" w14:textId="5B577E44" w:rsidR="00954055" w:rsidRPr="00B41C33" w:rsidRDefault="00D669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 w:themeColor="text1"/>
        </w:rPr>
      </w:pPr>
      <w:r w:rsidRPr="00B41C33">
        <w:rPr>
          <w:color w:val="000000" w:themeColor="text1"/>
        </w:rPr>
        <w:t xml:space="preserve">Microsoft Excel </w:t>
      </w:r>
      <w:r w:rsidR="00B41C33">
        <w:rPr>
          <w:color w:val="000000" w:themeColor="text1"/>
          <w:lang w:val="en-US"/>
        </w:rPr>
        <w:t xml:space="preserve">- </w:t>
      </w:r>
      <w:r w:rsidRPr="00B41C33">
        <w:rPr>
          <w:color w:val="000000" w:themeColor="text1"/>
        </w:rPr>
        <w:t>dat</w:t>
      </w:r>
      <w:r w:rsidRPr="00B41C33">
        <w:rPr>
          <w:color w:val="000000" w:themeColor="text1"/>
        </w:rPr>
        <w:t>a cleaning, Pivot Tables, VLOOKUP, KPI formulas, dashboard design</w:t>
      </w:r>
    </w:p>
    <w:p w14:paraId="4AB51738" w14:textId="2FDF543B" w:rsidR="00954055" w:rsidRPr="00B41C33" w:rsidRDefault="00D669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 w:themeColor="text1"/>
        </w:rPr>
      </w:pPr>
      <w:r w:rsidRPr="00B41C33">
        <w:rPr>
          <w:color w:val="000000" w:themeColor="text1"/>
        </w:rPr>
        <w:t xml:space="preserve">Microsoft Word </w:t>
      </w:r>
      <w:r w:rsidR="00B41C33">
        <w:rPr>
          <w:color w:val="000000" w:themeColor="text1"/>
          <w:lang w:val="en-US"/>
        </w:rPr>
        <w:t>-</w:t>
      </w:r>
      <w:r w:rsidRPr="00B41C33">
        <w:rPr>
          <w:color w:val="000000" w:themeColor="text1"/>
        </w:rPr>
        <w:t xml:space="preserve"> summary report documentation</w:t>
      </w:r>
    </w:p>
    <w:p w14:paraId="2048961D" w14:textId="4A06995B" w:rsidR="00954055" w:rsidRPr="00B41C33" w:rsidRDefault="00D669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 w:themeColor="text1"/>
        </w:rPr>
      </w:pPr>
      <w:r w:rsidRPr="00B41C33">
        <w:rPr>
          <w:color w:val="000000" w:themeColor="text1"/>
        </w:rPr>
        <w:t xml:space="preserve">GitHub </w:t>
      </w:r>
      <w:r w:rsidR="00B41C33">
        <w:rPr>
          <w:color w:val="000000" w:themeColor="text1"/>
          <w:lang w:val="en-US"/>
        </w:rPr>
        <w:t>-</w:t>
      </w:r>
      <w:r w:rsidRPr="00B41C33">
        <w:rPr>
          <w:color w:val="000000" w:themeColor="text1"/>
        </w:rPr>
        <w:t xml:space="preserve"> project documentation and portfolio hosting</w:t>
      </w:r>
    </w:p>
    <w:p w14:paraId="1BB3970D" w14:textId="77777777" w:rsidR="00954055" w:rsidRPr="00B41C33" w:rsidRDefault="00D66915">
      <w:pPr>
        <w:pStyle w:val="Heading1"/>
        <w:rPr>
          <w:color w:val="000000" w:themeColor="text1"/>
          <w:sz w:val="28"/>
          <w:szCs w:val="28"/>
        </w:rPr>
      </w:pPr>
      <w:r w:rsidRPr="00B41C33">
        <w:rPr>
          <w:color w:val="000000" w:themeColor="text1"/>
          <w:sz w:val="28"/>
          <w:szCs w:val="28"/>
        </w:rPr>
        <w:t>7. Conclusion</w:t>
      </w:r>
    </w:p>
    <w:p w14:paraId="1DC91935" w14:textId="6EBA6DBD" w:rsidR="00954055" w:rsidRPr="00B41C33" w:rsidRDefault="00D66915" w:rsidP="00B41C33">
      <w:pPr>
        <w:spacing w:before="80" w:after="160"/>
        <w:rPr>
          <w:color w:val="000000" w:themeColor="text1"/>
        </w:rPr>
      </w:pPr>
      <w:r w:rsidRPr="00B41C33">
        <w:rPr>
          <w:color w:val="000000" w:themeColor="text1"/>
        </w:rPr>
        <w:t>This sales performance analysis reveals clear patterns in Q1</w:t>
      </w:r>
      <w:r w:rsidR="00B41C33">
        <w:rPr>
          <w:color w:val="000000" w:themeColor="text1"/>
          <w:lang w:val="en-US"/>
        </w:rPr>
        <w:t>-</w:t>
      </w:r>
      <w:r w:rsidRPr="00B41C33">
        <w:rPr>
          <w:color w:val="000000" w:themeColor="text1"/>
        </w:rPr>
        <w:t>Q2 2025 business</w:t>
      </w:r>
      <w:r w:rsidRPr="00B41C33">
        <w:rPr>
          <w:color w:val="000000" w:themeColor="text1"/>
        </w:rPr>
        <w:t xml:space="preserve"> performance. Total Revenue of ₦2,328,370,000 with a 20% profit margin demonstrates a healthy business, with Electronics and Laptop A13 driving the majority of revenue. However, the sharp May decline and significant variation in city and sales rep performa</w:t>
      </w:r>
      <w:r w:rsidRPr="00B41C33">
        <w:rPr>
          <w:color w:val="000000" w:themeColor="text1"/>
        </w:rPr>
        <w:t>nce highlight important areas for strategic attention. These insights can directly inform inventory planning, sales strategy, marketing campaigns, and team development decisions going forward.</w:t>
      </w:r>
    </w:p>
    <w:p w14:paraId="46D8C8F1" w14:textId="0110F130" w:rsidR="00954055" w:rsidRPr="00B41C33" w:rsidRDefault="00954055">
      <w:pPr>
        <w:spacing w:before="120"/>
        <w:jc w:val="center"/>
        <w:rPr>
          <w:color w:val="000000" w:themeColor="text1"/>
        </w:rPr>
      </w:pPr>
    </w:p>
    <w:sectPr w:rsidR="00954055" w:rsidRPr="00B41C33" w:rsidSect="00B41C33">
      <w:pgSz w:w="11906" w:h="16838" w:code="9"/>
      <w:pgMar w:top="851" w:right="1260" w:bottom="1080" w:left="126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B0F7B89-C52E-4452-9479-1E78CBAD1095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2" w:fontKey="{7B4CE566-9FEE-4B9A-9097-6D1059898E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B399240-32FB-4CD8-88E6-79CED3B912D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D0189A"/>
    <w:multiLevelType w:val="multilevel"/>
    <w:tmpl w:val="084453DA"/>
    <w:lvl w:ilvl="0">
      <w:start w:val="1"/>
      <w:numFmt w:val="bullet"/>
      <w:lvlText w:val="•"/>
      <w:lvlJc w:val="left"/>
      <w:pPr>
        <w:ind w:left="420" w:hanging="240"/>
      </w:pPr>
      <w:rPr>
        <w:color w:val="000000" w:themeColor="text1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055"/>
    <w:rsid w:val="00954055"/>
    <w:rsid w:val="00B41C33"/>
    <w:rsid w:val="00D6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86781"/>
  <w15:docId w15:val="{DE3CD103-ED54-49D3-9A3A-679F80CC4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6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</cp:revision>
  <dcterms:created xsi:type="dcterms:W3CDTF">2026-06-20T20:53:00Z</dcterms:created>
  <dcterms:modified xsi:type="dcterms:W3CDTF">2026-06-20T21:17:00Z</dcterms:modified>
</cp:coreProperties>
</file>