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6D207E">
              <w:rPr>
                <w:rFonts w:hint="eastAsia"/>
                <w:lang w:eastAsia="zh-CN"/>
              </w:rPr>
              <w:t>5/</w:t>
            </w:r>
            <w:r w:rsidR="005C3BAC">
              <w:rPr>
                <w:rFonts w:hint="eastAsia"/>
                <w:lang w:eastAsia="zh-CN"/>
              </w:rPr>
              <w:t>21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872436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5C3BAC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Pr="007E6B67" w:rsidRDefault="003C14EB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3"/>
        <w:gridCol w:w="1059"/>
        <w:gridCol w:w="1280"/>
        <w:gridCol w:w="1004"/>
        <w:gridCol w:w="1886"/>
      </w:tblGrid>
      <w:tr w:rsidR="007A1C3F" w:rsidTr="00B63FB9">
        <w:tc>
          <w:tcPr>
            <w:tcW w:w="329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5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63FB9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63FB9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B63FB9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63FB9">
        <w:tc>
          <w:tcPr>
            <w:tcW w:w="3369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87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31" w:type="dxa"/>
          </w:tcPr>
          <w:p w:rsidR="00363BB5" w:rsidRDefault="00363BB5"/>
        </w:tc>
        <w:tc>
          <w:tcPr>
            <w:tcW w:w="1933" w:type="dxa"/>
          </w:tcPr>
          <w:p w:rsidR="00363BB5" w:rsidRDefault="00363BB5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7A1C3F" w:rsidTr="00B63FB9">
        <w:tc>
          <w:tcPr>
            <w:tcW w:w="32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59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04" w:type="dxa"/>
          </w:tcPr>
          <w:p w:rsidR="007A1C3F" w:rsidRDefault="007A1C3F"/>
        </w:tc>
        <w:tc>
          <w:tcPr>
            <w:tcW w:w="188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BF6575" w:rsidTr="00B63FB9">
        <w:tc>
          <w:tcPr>
            <w:tcW w:w="3293" w:type="dxa"/>
          </w:tcPr>
          <w:p w:rsidR="00BF6575" w:rsidRPr="00BF6575" w:rsidRDefault="00BF6575">
            <w:pPr>
              <w:rPr>
                <w:highlight w:val="yellow"/>
                <w:lang w:eastAsia="zh-CN"/>
              </w:rPr>
            </w:pPr>
            <w:r w:rsidRPr="00BF6575">
              <w:rPr>
                <w:lang w:eastAsia="zh-CN"/>
              </w:rPr>
              <w:t>N</w:t>
            </w:r>
            <w:r w:rsidRPr="00BF6575">
              <w:rPr>
                <w:rFonts w:hint="eastAsia"/>
                <w:lang w:eastAsia="zh-CN"/>
              </w:rPr>
              <w:t>ova</w:t>
            </w:r>
            <w:r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59" w:type="dxa"/>
          </w:tcPr>
          <w:p w:rsidR="00BF6575" w:rsidRPr="00BF6575" w:rsidRDefault="00BF6575">
            <w:pPr>
              <w:rPr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BF6575" w:rsidRPr="00BF6575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F6575">
              <w:rPr>
                <w:lang w:eastAsia="zh-CN"/>
              </w:rPr>
              <w:t>18</w:t>
            </w:r>
            <w:r w:rsidRPr="00BF6575">
              <w:rPr>
                <w:rFonts w:hint="eastAsia"/>
                <w:lang w:eastAsia="zh-CN"/>
              </w:rPr>
              <w:t>/04/</w:t>
            </w:r>
            <w:r w:rsidRPr="00BF6575">
              <w:rPr>
                <w:lang w:eastAsia="zh-CN"/>
              </w:rPr>
              <w:t>23</w:t>
            </w:r>
          </w:p>
        </w:tc>
        <w:tc>
          <w:tcPr>
            <w:tcW w:w="1004" w:type="dxa"/>
          </w:tcPr>
          <w:p w:rsidR="00BF6575" w:rsidRPr="00BF6575" w:rsidRDefault="00BF6575">
            <w:pPr>
              <w:rPr>
                <w:lang w:eastAsia="zh-CN"/>
              </w:rPr>
            </w:pPr>
          </w:p>
        </w:tc>
        <w:tc>
          <w:tcPr>
            <w:tcW w:w="1886" w:type="dxa"/>
          </w:tcPr>
          <w:p w:rsidR="00BF6575" w:rsidRPr="00BF6575" w:rsidRDefault="00BF6575">
            <w:pPr>
              <w:rPr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第一轮设计方案完成</w:t>
            </w:r>
          </w:p>
        </w:tc>
      </w:tr>
      <w:tr w:rsidR="00453DFA" w:rsidTr="00B63FB9">
        <w:tc>
          <w:tcPr>
            <w:tcW w:w="3293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59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0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4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886" w:type="dxa"/>
          </w:tcPr>
          <w:p w:rsidR="00390636" w:rsidRDefault="00363B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 w:rsidR="007B3A83">
              <w:rPr>
                <w:rFonts w:hint="eastAsia"/>
                <w:lang w:eastAsia="zh-CN"/>
              </w:rPr>
              <w:t>编码</w:t>
            </w:r>
          </w:p>
        </w:tc>
      </w:tr>
      <w:tr w:rsidR="00BF6575" w:rsidTr="00B63FB9">
        <w:tc>
          <w:tcPr>
            <w:tcW w:w="3293" w:type="dxa"/>
          </w:tcPr>
          <w:p w:rsidR="00BF6575" w:rsidRDefault="00BF657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59" w:type="dxa"/>
          </w:tcPr>
          <w:p w:rsidR="00BF6575" w:rsidRDefault="00BF657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</w:tcPr>
          <w:p w:rsidR="00BF6575" w:rsidRDefault="00BF6575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04" w:type="dxa"/>
          </w:tcPr>
          <w:p w:rsidR="00BF6575" w:rsidRDefault="00BF6575">
            <w:pPr>
              <w:rPr>
                <w:lang w:eastAsia="zh-CN"/>
              </w:rPr>
            </w:pPr>
          </w:p>
        </w:tc>
        <w:tc>
          <w:tcPr>
            <w:tcW w:w="1886" w:type="dxa"/>
          </w:tcPr>
          <w:p w:rsidR="00BF6575" w:rsidRDefault="00122B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363BB5">
              <w:rPr>
                <w:rFonts w:hint="eastAsia"/>
                <w:lang w:eastAsia="zh-CN"/>
              </w:rPr>
              <w:t>结束</w:t>
            </w:r>
          </w:p>
        </w:tc>
      </w:tr>
      <w:tr w:rsidR="00557597" w:rsidTr="00B63FB9">
        <w:tc>
          <w:tcPr>
            <w:tcW w:w="3293" w:type="dxa"/>
          </w:tcPr>
          <w:p w:rsidR="00557597" w:rsidRDefault="00557597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59" w:type="dxa"/>
          </w:tcPr>
          <w:p w:rsidR="00557597" w:rsidRDefault="00557597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0" w:type="dxa"/>
          </w:tcPr>
          <w:p w:rsidR="00557597" w:rsidRDefault="001274B9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4" w:type="dxa"/>
          </w:tcPr>
          <w:p w:rsidR="00557597" w:rsidRDefault="00557597">
            <w:pPr>
              <w:rPr>
                <w:lang w:eastAsia="zh-CN"/>
              </w:rPr>
            </w:pPr>
          </w:p>
        </w:tc>
        <w:tc>
          <w:tcPr>
            <w:tcW w:w="1886" w:type="dxa"/>
          </w:tcPr>
          <w:p w:rsidR="00557597" w:rsidRDefault="00363B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</w:p>
        </w:tc>
      </w:tr>
      <w:tr w:rsidR="00BB37FB" w:rsidTr="00B63FB9">
        <w:tc>
          <w:tcPr>
            <w:tcW w:w="3293" w:type="dxa"/>
          </w:tcPr>
          <w:p w:rsidR="00BB37FB" w:rsidRDefault="00BB37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59" w:type="dxa"/>
          </w:tcPr>
          <w:p w:rsidR="00BB37FB" w:rsidRDefault="00FC14A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0" w:type="dxa"/>
          </w:tcPr>
          <w:p w:rsidR="00BB37FB" w:rsidRDefault="00BB37FB" w:rsidP="002252E2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4" w:type="dxa"/>
          </w:tcPr>
          <w:p w:rsidR="00BB37FB" w:rsidRDefault="00BB37FB">
            <w:pPr>
              <w:rPr>
                <w:lang w:eastAsia="zh-CN"/>
              </w:rPr>
            </w:pPr>
          </w:p>
        </w:tc>
        <w:tc>
          <w:tcPr>
            <w:tcW w:w="1886" w:type="dxa"/>
          </w:tcPr>
          <w:p w:rsidR="00BB37FB" w:rsidRDefault="00DC60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梳理接口，设计数据模型中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992"/>
        <w:gridCol w:w="1984"/>
      </w:tblGrid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9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E514A4">
        <w:trPr>
          <w:trHeight w:val="399"/>
        </w:trPr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E514A4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E514A4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993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9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E514A4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993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E514A4">
        <w:tc>
          <w:tcPr>
            <w:tcW w:w="365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993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92"/>
        <w:gridCol w:w="922"/>
        <w:gridCol w:w="1280"/>
        <w:gridCol w:w="1280"/>
        <w:gridCol w:w="1848"/>
      </w:tblGrid>
      <w:tr w:rsidR="007A1C3F" w:rsidTr="00B63FB9">
        <w:tc>
          <w:tcPr>
            <w:tcW w:w="31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确认后关闭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A1C3F" w:rsidRDefault="00414D5A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待确认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走到测试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刘圳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已同步到分支上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官网文档搜索优化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官网底部修改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版本安装包升级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问题单回归完成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日志归档与重放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元数据一致性方案</w:t>
            </w:r>
          </w:p>
        </w:tc>
        <w:tc>
          <w:tcPr>
            <w:tcW w:w="922" w:type="dxa"/>
          </w:tcPr>
          <w:p w:rsidR="007A1C3F" w:rsidRDefault="00414D5A">
            <w:r>
              <w:rPr>
                <w:rFonts w:hint="eastAsia"/>
              </w:rPr>
              <w:t>何国明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922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922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922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 w:rsidTr="00B63FB9">
        <w:trPr>
          <w:trHeight w:val="687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list ws</w:t>
            </w:r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Sdbdpsdump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shd w:val="clear" w:color="FFFFFF" w:fill="D9D9D9"/>
                <w:lang w:eastAsia="zh-CN"/>
              </w:rPr>
              <w:t>scm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E00969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B63FB9">
        <w:tc>
          <w:tcPr>
            <w:tcW w:w="319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0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488" w:rsidRDefault="009E0488" w:rsidP="005C3BAC">
      <w:pPr>
        <w:spacing w:after="0" w:line="240" w:lineRule="auto"/>
      </w:pPr>
      <w:r>
        <w:separator/>
      </w:r>
    </w:p>
  </w:endnote>
  <w:endnote w:type="continuationSeparator" w:id="0">
    <w:p w:rsidR="009E0488" w:rsidRDefault="009E0488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488" w:rsidRDefault="009E0488" w:rsidP="005C3BAC">
      <w:pPr>
        <w:spacing w:after="0" w:line="240" w:lineRule="auto"/>
      </w:pPr>
      <w:r>
        <w:separator/>
      </w:r>
    </w:p>
  </w:footnote>
  <w:footnote w:type="continuationSeparator" w:id="0">
    <w:p w:rsidR="009E0488" w:rsidRDefault="009E0488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AF5"/>
    <w:rsid w:val="00125C6B"/>
    <w:rsid w:val="00125D42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9A3F"/>
  <w15:docId w15:val="{175C5448-77CC-4BA7-9FA0-FE4DF11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8E6AF8-7D93-4640-89F6-4CC30D2B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zhaowenbo</cp:lastModifiedBy>
  <cp:revision>3</cp:revision>
  <dcterms:created xsi:type="dcterms:W3CDTF">2018-05-21T09:47:00Z</dcterms:created>
  <dcterms:modified xsi:type="dcterms:W3CDTF">2018-05-21T09:49:00Z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