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8"/>
        <w:jc w:val="left"/>
      </w:pPr>
      <w:r>
        <w:rPr>
          <w:rFonts w:hint="eastAsia"/>
        </w:rPr>
        <w:t>例会纪要</w:t>
      </w:r>
    </w:p>
    <w:tbl>
      <w:tblPr>
        <w:tblStyle w:val="12"/>
        <w:tblW w:w="852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6571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  <w:vAlign w:val="top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  <w:vAlign w:val="top"/>
          </w:tcPr>
          <w:p>
            <w:pPr>
              <w:jc w:val="left"/>
            </w:pPr>
            <w:r>
              <w:t>201</w:t>
            </w:r>
            <w:r>
              <w:rPr>
                <w:rFonts w:hint="eastAsia"/>
              </w:rPr>
              <w:t>5/11/</w:t>
            </w:r>
            <w:r>
              <w:rPr>
                <w:rFonts w:hint="eastAsia"/>
                <w:lang w:val="en-US" w:eastAsia="zh-CN"/>
              </w:rPr>
              <w:t>30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  <w:vAlign w:val="top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SequoiaDB项目例会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  <w:vAlign w:val="top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许建辉、谭钊波、吴易达、何嘉文、黄伟钢、刘圳、杨上德、龙阳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  <w:vAlign w:val="top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  <w:vAlign w:val="top"/>
          </w:tcPr>
          <w:p>
            <w:pPr>
              <w:jc w:val="left"/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  <w:vAlign w:val="top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  <w:vAlign w:val="top"/>
          </w:tcPr>
          <w:p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何嘉文</w:t>
            </w:r>
          </w:p>
        </w:tc>
      </w:tr>
    </w:tbl>
    <w:p>
      <w:pPr>
        <w:jc w:val="left"/>
      </w:pPr>
    </w:p>
    <w:p>
      <w:pPr>
        <w:pStyle w:val="3"/>
        <w:numPr>
          <w:ilvl w:val="0"/>
          <w:numId w:val="1"/>
        </w:numPr>
        <w:jc w:val="left"/>
      </w:pPr>
      <w:r>
        <w:rPr>
          <w:rFonts w:hint="eastAsia"/>
        </w:rPr>
        <w:t>CI情况跟踪（龙阳）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Power junit测试框架不兼容用例</w:t>
      </w:r>
    </w:p>
    <w:p>
      <w:pPr>
        <w:pStyle w:val="3"/>
        <w:numPr>
          <w:ilvl w:val="0"/>
          <w:numId w:val="1"/>
        </w:numPr>
        <w:jc w:val="left"/>
      </w:pPr>
      <w:r>
        <w:rPr>
          <w:rFonts w:hint="eastAsia"/>
        </w:rPr>
        <w:t>本周主要任务</w:t>
      </w:r>
    </w:p>
    <w:p>
      <w:pPr>
        <w:rPr>
          <w:rFonts w:hint="eastAsia"/>
        </w:rPr>
      </w:pPr>
      <w:r>
        <w:rPr>
          <w:rFonts w:hint="eastAsia"/>
        </w:rPr>
        <w:t>2.0主要功能：OM、rocksDB、压缩、持久化</w:t>
      </w:r>
    </w:p>
    <w:p>
      <w:r>
        <w:rPr>
          <w:rFonts w:hint="eastAsia"/>
        </w:rPr>
        <w:t>本周发布1.12.5版本。</w:t>
      </w:r>
    </w:p>
    <w:p>
      <w:pPr>
        <w:pStyle w:val="3"/>
        <w:numPr>
          <w:ilvl w:val="0"/>
          <w:numId w:val="1"/>
        </w:numPr>
        <w:jc w:val="left"/>
      </w:pPr>
      <w:r>
        <w:rPr>
          <w:rFonts w:hint="eastAsia"/>
        </w:rPr>
        <w:t>任务跟踪（15-20分钟）</w:t>
      </w:r>
    </w:p>
    <w:tbl>
      <w:tblPr>
        <w:tblStyle w:val="12"/>
        <w:tblW w:w="852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0"/>
        <w:gridCol w:w="952"/>
        <w:gridCol w:w="1174"/>
        <w:gridCol w:w="1007"/>
        <w:gridCol w:w="1888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52" w:type="dxa"/>
            <w:vAlign w:val="top"/>
          </w:tcPr>
          <w:p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174" w:type="dxa"/>
            <w:vAlign w:val="top"/>
          </w:tcPr>
          <w:p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07" w:type="dxa"/>
            <w:vAlign w:val="top"/>
          </w:tcPr>
          <w:p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88" w:type="dxa"/>
            <w:vAlign w:val="top"/>
          </w:tcPr>
          <w:p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r>
              <w:rPr>
                <w:rFonts w:hint="eastAsia"/>
              </w:rPr>
              <w:t>来自客户的问题：catalog选不出主</w:t>
            </w:r>
          </w:p>
        </w:tc>
        <w:tc>
          <w:tcPr>
            <w:tcW w:w="9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17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11/23</w:t>
            </w:r>
          </w:p>
        </w:tc>
        <w:tc>
          <w:tcPr>
            <w:tcW w:w="1007" w:type="dxa"/>
            <w:vAlign w:val="top"/>
          </w:tcPr>
          <w:p>
            <w:pPr>
              <w:jc w:val="left"/>
            </w:pPr>
          </w:p>
        </w:tc>
        <w:tc>
          <w:tcPr>
            <w:tcW w:w="1888" w:type="dxa"/>
            <w:vAlign w:val="top"/>
          </w:tcPr>
          <w:p>
            <w:pPr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验证是正常现象，已经完成。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1.12的问题回归</w:t>
            </w:r>
          </w:p>
        </w:tc>
        <w:tc>
          <w:tcPr>
            <w:tcW w:w="952" w:type="dxa"/>
            <w:vAlign w:val="top"/>
          </w:tcPr>
          <w:p>
            <w:pPr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All</w:t>
            </w:r>
          </w:p>
        </w:tc>
        <w:tc>
          <w:tcPr>
            <w:tcW w:w="1174" w:type="dxa"/>
            <w:vAlign w:val="top"/>
          </w:tcPr>
          <w:p>
            <w:pPr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11/30</w:t>
            </w:r>
          </w:p>
        </w:tc>
        <w:tc>
          <w:tcPr>
            <w:tcW w:w="1007" w:type="dxa"/>
            <w:vAlign w:val="top"/>
          </w:tcPr>
          <w:p>
            <w:pPr>
              <w:jc w:val="left"/>
            </w:pPr>
          </w:p>
        </w:tc>
        <w:tc>
          <w:tcPr>
            <w:tcW w:w="1888" w:type="dxa"/>
            <w:vAlign w:val="top"/>
          </w:tcPr>
          <w:p>
            <w:pPr>
              <w:jc w:val="left"/>
              <w:rPr>
                <w:rFonts w:hint="eastAsia"/>
                <w:lang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$date的问题，SDB和Java、C#</w:t>
            </w:r>
          </w:p>
        </w:tc>
        <w:tc>
          <w:tcPr>
            <w:tcW w:w="952" w:type="dxa"/>
            <w:vAlign w:val="top"/>
          </w:tcPr>
          <w:p>
            <w:pPr>
              <w:jc w:val="left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谭钊波</w:t>
            </w:r>
          </w:p>
        </w:tc>
        <w:tc>
          <w:tcPr>
            <w:tcW w:w="1174" w:type="dxa"/>
            <w:vAlign w:val="top"/>
          </w:tcPr>
          <w:p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11/30</w:t>
            </w:r>
          </w:p>
        </w:tc>
        <w:tc>
          <w:tcPr>
            <w:tcW w:w="1007" w:type="dxa"/>
            <w:vAlign w:val="top"/>
          </w:tcPr>
          <w:p>
            <w:pPr>
              <w:jc w:val="left"/>
            </w:pPr>
          </w:p>
        </w:tc>
        <w:tc>
          <w:tcPr>
            <w:tcW w:w="1888" w:type="dxa"/>
            <w:vAlign w:val="top"/>
          </w:tcPr>
          <w:p>
            <w:pPr>
              <w:jc w:val="left"/>
              <w:rPr>
                <w:rFonts w:hint="eastAsia"/>
                <w:lang w:eastAsia="zh-CN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r>
              <w:rPr>
                <w:rFonts w:hint="eastAsia"/>
              </w:rPr>
              <w:t>PG</w:t>
            </w:r>
            <w:r>
              <w:rPr>
                <w:rFonts w:hint="eastAsia"/>
                <w:lang w:eastAsia="zh-CN"/>
              </w:rPr>
              <w:t>和原生</w:t>
            </w:r>
            <w:r>
              <w:rPr>
                <w:rFonts w:hint="eastAsia"/>
                <w:lang w:val="en-US" w:eastAsia="zh-CN"/>
              </w:rPr>
              <w:t>PG连接器的测试</w:t>
            </w:r>
          </w:p>
        </w:tc>
        <w:tc>
          <w:tcPr>
            <w:tcW w:w="9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17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11/23</w:t>
            </w:r>
          </w:p>
        </w:tc>
        <w:tc>
          <w:tcPr>
            <w:tcW w:w="1007" w:type="dxa"/>
            <w:vAlign w:val="top"/>
          </w:tcPr>
          <w:p>
            <w:pPr>
              <w:jc w:val="left"/>
            </w:pPr>
          </w:p>
        </w:tc>
        <w:tc>
          <w:tcPr>
            <w:tcW w:w="1888" w:type="dxa"/>
            <w:vAlign w:val="top"/>
          </w:tcPr>
          <w:p>
            <w:pPr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完成</w:t>
            </w:r>
            <w:r>
              <w:rPr>
                <w:rFonts w:hint="eastAsia"/>
                <w:lang w:val="en-US" w:eastAsia="zh-CN"/>
              </w:rPr>
              <w:t>50%（挂起）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r>
              <w:rPr>
                <w:rFonts w:hint="eastAsia"/>
              </w:rPr>
              <w:t>CI分支1.12版本测试构建</w:t>
            </w:r>
          </w:p>
        </w:tc>
        <w:tc>
          <w:tcPr>
            <w:tcW w:w="9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17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11/23</w:t>
            </w:r>
          </w:p>
        </w:tc>
        <w:tc>
          <w:tcPr>
            <w:tcW w:w="1007" w:type="dxa"/>
            <w:vAlign w:val="top"/>
          </w:tcPr>
          <w:p>
            <w:pPr>
              <w:jc w:val="left"/>
            </w:pPr>
          </w:p>
        </w:tc>
        <w:tc>
          <w:tcPr>
            <w:tcW w:w="1888" w:type="dxa"/>
            <w:vAlign w:val="top"/>
          </w:tcPr>
          <w:p>
            <w:pPr>
              <w:jc w:val="left"/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dpsDump 修改</w:t>
            </w:r>
          </w:p>
        </w:tc>
        <w:tc>
          <w:tcPr>
            <w:tcW w:w="9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17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9/14</w:t>
            </w:r>
          </w:p>
        </w:tc>
        <w:tc>
          <w:tcPr>
            <w:tcW w:w="1007" w:type="dxa"/>
            <w:vAlign w:val="top"/>
          </w:tcPr>
          <w:p>
            <w:pPr>
              <w:jc w:val="left"/>
            </w:pPr>
          </w:p>
        </w:tc>
        <w:tc>
          <w:tcPr>
            <w:tcW w:w="1888" w:type="dxa"/>
            <w:vAlign w:val="top"/>
          </w:tcPr>
          <w:p>
            <w:pPr>
              <w:jc w:val="left"/>
            </w:pPr>
            <w:r>
              <w:rPr>
                <w:rFonts w:hint="eastAsia"/>
                <w:lang w:eastAsia="zh-CN"/>
              </w:rPr>
              <w:t>已经完成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社区python驱动验证</w:t>
            </w:r>
          </w:p>
        </w:tc>
        <w:tc>
          <w:tcPr>
            <w:tcW w:w="9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17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11/16</w:t>
            </w:r>
          </w:p>
        </w:tc>
        <w:tc>
          <w:tcPr>
            <w:tcW w:w="1007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888" w:type="dxa"/>
            <w:vAlign w:val="top"/>
          </w:tcPr>
          <w:p>
            <w:pPr>
              <w:jc w:val="left"/>
            </w:pPr>
            <w:r>
              <w:t>U</w:t>
            </w:r>
            <w:r>
              <w:rPr>
                <w:rFonts w:hint="eastAsia"/>
              </w:rPr>
              <w:t>buntu已验证。CentOS仍在进行。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php驱动优化（使用C驱动做通信）</w:t>
            </w:r>
          </w:p>
        </w:tc>
        <w:tc>
          <w:tcPr>
            <w:tcW w:w="952" w:type="dxa"/>
            <w:vAlign w:val="top"/>
          </w:tcPr>
          <w:p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174" w:type="dxa"/>
            <w:vAlign w:val="top"/>
          </w:tcPr>
          <w:p>
            <w:pPr>
              <w:tabs>
                <w:tab w:val="left" w:pos="240"/>
              </w:tabs>
              <w:jc w:val="left"/>
            </w:pPr>
            <w:r>
              <w:t>11/07</w:t>
            </w:r>
          </w:p>
        </w:tc>
        <w:tc>
          <w:tcPr>
            <w:tcW w:w="1007" w:type="dxa"/>
            <w:vAlign w:val="top"/>
          </w:tcPr>
          <w:p>
            <w:pPr>
              <w:jc w:val="left"/>
            </w:pPr>
          </w:p>
        </w:tc>
        <w:tc>
          <w:tcPr>
            <w:tcW w:w="1888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更新php版本为7，已完成40%开发。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OM部署页面迁移到2.0版本</w:t>
            </w:r>
          </w:p>
        </w:tc>
        <w:tc>
          <w:tcPr>
            <w:tcW w:w="952" w:type="dxa"/>
            <w:vAlign w:val="top"/>
          </w:tcPr>
          <w:p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174" w:type="dxa"/>
            <w:vAlign w:val="top"/>
          </w:tcPr>
          <w:p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11/16</w:t>
            </w:r>
          </w:p>
        </w:tc>
        <w:tc>
          <w:tcPr>
            <w:tcW w:w="1007" w:type="dxa"/>
            <w:vAlign w:val="top"/>
          </w:tcPr>
          <w:p>
            <w:pPr>
              <w:jc w:val="left"/>
            </w:pPr>
          </w:p>
        </w:tc>
        <w:tc>
          <w:tcPr>
            <w:tcW w:w="1888" w:type="dxa"/>
            <w:vAlign w:val="top"/>
          </w:tcPr>
          <w:p>
            <w:pPr>
              <w:jc w:val="left"/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shd w:val="clear" w:color="FFFFFF" w:fill="D9D9D9"/>
              </w:rPr>
            </w:pPr>
            <w:r>
              <w:rPr>
                <w:shd w:val="clear" w:color="FFFFFF" w:fill="D9D9D9"/>
              </w:rPr>
              <w:t>J</w:t>
            </w:r>
            <w:r>
              <w:rPr>
                <w:rFonts w:hint="eastAsia"/>
                <w:shd w:val="clear" w:color="FFFFFF" w:fill="D9D9D9"/>
              </w:rPr>
              <w:t>son支持iso8601标准 (timestamp)</w:t>
            </w:r>
          </w:p>
        </w:tc>
        <w:tc>
          <w:tcPr>
            <w:tcW w:w="952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shd w:val="clear" w:color="FFFFFF" w:fill="D9D9D9"/>
              </w:rPr>
            </w:pPr>
            <w:r>
              <w:rPr>
                <w:rFonts w:hint="eastAsia"/>
                <w:shd w:val="clear" w:color="FFFFFF" w:fill="D9D9D9"/>
              </w:rPr>
              <w:t>何嘉文</w:t>
            </w:r>
          </w:p>
        </w:tc>
        <w:tc>
          <w:tcPr>
            <w:tcW w:w="1174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shd w:val="clear" w:color="FFFFFF" w:fill="D9D9D9"/>
              </w:rPr>
            </w:pPr>
            <w:r>
              <w:rPr>
                <w:rFonts w:hint="eastAsia"/>
                <w:shd w:val="clear" w:color="FFFFFF" w:fill="D9D9D9"/>
              </w:rPr>
              <w:t>11/23</w:t>
            </w:r>
          </w:p>
        </w:tc>
        <w:tc>
          <w:tcPr>
            <w:tcW w:w="1007" w:type="dxa"/>
            <w:vAlign w:val="top"/>
          </w:tcPr>
          <w:p>
            <w:pPr>
              <w:jc w:val="left"/>
              <w:rPr>
                <w:shd w:val="clear" w:color="FFFFFF" w:fill="D9D9D9"/>
              </w:rPr>
            </w:pPr>
          </w:p>
        </w:tc>
        <w:tc>
          <w:tcPr>
            <w:tcW w:w="1888" w:type="dxa"/>
            <w:vAlign w:val="top"/>
          </w:tcPr>
          <w:p>
            <w:pPr>
              <w:jc w:val="left"/>
              <w:rPr>
                <w:rFonts w:hint="eastAsia" w:eastAsia="宋体"/>
                <w:shd w:val="clear" w:color="FFFFFF" w:fill="D9D9D9"/>
                <w:lang w:eastAsia="zh-CN"/>
              </w:rPr>
            </w:pPr>
            <w:r>
              <w:rPr>
                <w:rFonts w:hint="eastAsia"/>
                <w:shd w:val="clear" w:color="FFFFFF" w:fill="D9D9D9"/>
                <w:lang w:eastAsia="zh-CN"/>
              </w:rPr>
              <w:t>已完成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</w:rPr>
              <w:t>OM</w:t>
            </w:r>
            <w:r>
              <w:rPr>
                <w:rFonts w:hint="eastAsia"/>
                <w:color w:val="000000"/>
              </w:rPr>
              <w:t>性能页面</w:t>
            </w:r>
          </w:p>
        </w:tc>
        <w:tc>
          <w:tcPr>
            <w:tcW w:w="952" w:type="dxa"/>
            <w:vAlign w:val="top"/>
          </w:tcPr>
          <w:p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黄伟钢</w:t>
            </w:r>
          </w:p>
        </w:tc>
        <w:tc>
          <w:tcPr>
            <w:tcW w:w="1174" w:type="dxa"/>
            <w:vAlign w:val="top"/>
          </w:tcPr>
          <w:p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11/02</w:t>
            </w:r>
          </w:p>
        </w:tc>
        <w:tc>
          <w:tcPr>
            <w:tcW w:w="1007" w:type="dxa"/>
            <w:vAlign w:val="top"/>
          </w:tcPr>
          <w:p>
            <w:pPr>
              <w:jc w:val="left"/>
            </w:pPr>
          </w:p>
        </w:tc>
        <w:tc>
          <w:tcPr>
            <w:tcW w:w="1888" w:type="dxa"/>
            <w:vAlign w:val="top"/>
          </w:tcPr>
          <w:p>
            <w:pPr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正在制作性能页面。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第二代引擎的技术问题处理</w:t>
            </w:r>
          </w:p>
        </w:tc>
        <w:tc>
          <w:tcPr>
            <w:tcW w:w="952" w:type="dxa"/>
            <w:vAlign w:val="top"/>
          </w:tcPr>
          <w:p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174" w:type="dxa"/>
            <w:vAlign w:val="top"/>
          </w:tcPr>
          <w:p>
            <w:pPr>
              <w:tabs>
                <w:tab w:val="left" w:pos="240"/>
              </w:tabs>
              <w:jc w:val="left"/>
            </w:pPr>
            <w:r>
              <w:t>10/13</w:t>
            </w:r>
          </w:p>
        </w:tc>
        <w:tc>
          <w:tcPr>
            <w:tcW w:w="1007" w:type="dxa"/>
            <w:vAlign w:val="top"/>
          </w:tcPr>
          <w:p>
            <w:pPr>
              <w:jc w:val="left"/>
              <w:rPr>
                <w:color w:val="C5D8F1"/>
              </w:rPr>
            </w:pPr>
          </w:p>
        </w:tc>
        <w:tc>
          <w:tcPr>
            <w:tcW w:w="1888" w:type="dxa"/>
            <w:vAlign w:val="top"/>
          </w:tcPr>
          <w:p>
            <w:r>
              <w:rPr>
                <w:rFonts w:hint="eastAsia"/>
              </w:rPr>
              <w:t>仍存在问题：节点故障后重新启动很慢，超过20分钟。目前定位到DPS初始化。</w:t>
            </w:r>
          </w:p>
          <w:p>
            <w:pPr>
              <w:rPr>
                <w:rFonts w:hint="eastAsia"/>
              </w:rPr>
            </w:pPr>
            <w:r>
              <w:rPr>
                <w:rFonts w:hint="eastAsia"/>
              </w:rPr>
              <w:t>合代码。</w:t>
            </w:r>
          </w:p>
          <w:p>
            <w:r>
              <w:rPr>
                <w:rFonts w:hint="eastAsia"/>
              </w:rPr>
              <w:t>继续处理问题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整理对外接口/参数</w:t>
            </w:r>
          </w:p>
        </w:tc>
        <w:tc>
          <w:tcPr>
            <w:tcW w:w="952" w:type="dxa"/>
            <w:vAlign w:val="top"/>
          </w:tcPr>
          <w:p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吴易达</w:t>
            </w:r>
          </w:p>
        </w:tc>
        <w:tc>
          <w:tcPr>
            <w:tcW w:w="1174" w:type="dxa"/>
            <w:vAlign w:val="top"/>
          </w:tcPr>
          <w:p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8.3</w:t>
            </w:r>
          </w:p>
        </w:tc>
        <w:tc>
          <w:tcPr>
            <w:tcW w:w="1007" w:type="dxa"/>
            <w:vAlign w:val="top"/>
          </w:tcPr>
          <w:p>
            <w:pPr>
              <w:jc w:val="left"/>
              <w:rPr>
                <w:color w:val="C5D8F1"/>
              </w:rPr>
            </w:pPr>
          </w:p>
        </w:tc>
        <w:tc>
          <w:tcPr>
            <w:tcW w:w="1888" w:type="dxa"/>
            <w:vAlign w:val="top"/>
          </w:tcPr>
          <w:p>
            <w:r>
              <w:rPr>
                <w:rFonts w:hint="eastAsia"/>
              </w:rPr>
              <w:t>正在进行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rFonts w:hint="eastAsia" w:eastAsia="宋体"/>
                <w:shd w:val="clear" w:color="FFFFFF" w:fill="D9D9D9"/>
                <w:lang w:val="en-US" w:eastAsia="zh-CN"/>
              </w:rPr>
            </w:pPr>
            <w:r>
              <w:rPr>
                <w:rFonts w:hint="eastAsia"/>
                <w:shd w:val="clear" w:color="FFFFFF" w:fill="D9D9D9"/>
                <w:lang w:val="en-US" w:eastAsia="zh-CN"/>
              </w:rPr>
              <w:t>1.12.5版本出包</w:t>
            </w:r>
          </w:p>
        </w:tc>
        <w:tc>
          <w:tcPr>
            <w:tcW w:w="952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rFonts w:hint="eastAsia" w:eastAsia="宋体"/>
                <w:shd w:val="clear" w:color="FFFFFF" w:fill="D9D9D9"/>
                <w:lang w:eastAsia="zh-CN"/>
              </w:rPr>
            </w:pPr>
            <w:r>
              <w:rPr>
                <w:rFonts w:hint="eastAsia"/>
                <w:shd w:val="clear" w:color="FFFFFF" w:fill="D9D9D9"/>
              </w:rPr>
              <w:t>吴易达</w:t>
            </w:r>
          </w:p>
        </w:tc>
        <w:tc>
          <w:tcPr>
            <w:tcW w:w="1174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rFonts w:hint="eastAsia" w:eastAsia="宋体"/>
                <w:shd w:val="clear" w:color="FFFFFF" w:fill="D9D9D9"/>
                <w:lang w:val="en-US" w:eastAsia="zh-CN"/>
              </w:rPr>
            </w:pPr>
            <w:r>
              <w:rPr>
                <w:rFonts w:hint="eastAsia"/>
                <w:shd w:val="clear" w:color="FFFFFF" w:fill="D9D9D9"/>
                <w:lang w:val="en-US" w:eastAsia="zh-CN"/>
              </w:rPr>
              <w:t>11/30</w:t>
            </w:r>
          </w:p>
        </w:tc>
        <w:tc>
          <w:tcPr>
            <w:tcW w:w="1007" w:type="dxa"/>
            <w:vAlign w:val="top"/>
          </w:tcPr>
          <w:p>
            <w:pPr>
              <w:jc w:val="left"/>
              <w:rPr>
                <w:color w:val="C5D8F1"/>
                <w:shd w:val="clear" w:color="FFFFFF" w:fill="D9D9D9"/>
              </w:rPr>
            </w:pPr>
          </w:p>
        </w:tc>
        <w:tc>
          <w:tcPr>
            <w:tcW w:w="1888" w:type="dxa"/>
            <w:vAlign w:val="top"/>
          </w:tcPr>
          <w:p>
            <w:pPr>
              <w:rPr>
                <w:rFonts w:hint="eastAsia" w:eastAsia="宋体"/>
                <w:shd w:val="clear" w:color="FFFFFF" w:fill="D9D9D9"/>
                <w:lang w:eastAsia="zh-CN"/>
              </w:rPr>
            </w:pPr>
            <w:r>
              <w:rPr>
                <w:rFonts w:hint="eastAsia"/>
                <w:shd w:val="clear" w:color="FFFFFF" w:fill="D9D9D9"/>
                <w:lang w:eastAsia="zh-CN"/>
              </w:rPr>
              <w:t>已经完成。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基于字典的数据压缩算法</w:t>
            </w:r>
          </w:p>
        </w:tc>
        <w:tc>
          <w:tcPr>
            <w:tcW w:w="952" w:type="dxa"/>
            <w:vAlign w:val="top"/>
          </w:tcPr>
          <w:p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杨上德</w:t>
            </w:r>
          </w:p>
        </w:tc>
        <w:tc>
          <w:tcPr>
            <w:tcW w:w="1174" w:type="dxa"/>
            <w:vAlign w:val="top"/>
          </w:tcPr>
          <w:p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8/25</w:t>
            </w:r>
          </w:p>
        </w:tc>
        <w:tc>
          <w:tcPr>
            <w:tcW w:w="1007" w:type="dxa"/>
            <w:vAlign w:val="top"/>
          </w:tcPr>
          <w:p>
            <w:pPr>
              <w:jc w:val="left"/>
            </w:pPr>
          </w:p>
        </w:tc>
        <w:tc>
          <w:tcPr>
            <w:tcW w:w="1888" w:type="dxa"/>
            <w:vAlign w:val="top"/>
          </w:tcPr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已经调通分布式情况。</w:t>
            </w:r>
          </w:p>
          <w:p>
            <w:pPr>
              <w:jc w:val="left"/>
              <w:rPr>
                <w:rFonts w:hint="eastAsia"/>
              </w:rPr>
            </w:pPr>
            <w:r>
              <w:t>D</w:t>
            </w:r>
            <w:r>
              <w:rPr>
                <w:rFonts w:hint="eastAsia"/>
              </w:rPr>
              <w:t>ump工具需要完成。</w:t>
            </w:r>
          </w:p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多平台编译。</w:t>
            </w:r>
          </w:p>
          <w:p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估算解压后BUFFER大小。</w:t>
            </w:r>
          </w:p>
          <w:p>
            <w:pPr>
              <w:jc w:val="left"/>
            </w:pPr>
            <w:r>
              <w:rPr>
                <w:rFonts w:hint="eastAsia"/>
              </w:rPr>
              <w:t>性能测试。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00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mthMatch问题修改和结构优化</w:t>
            </w:r>
          </w:p>
        </w:tc>
        <w:tc>
          <w:tcPr>
            <w:tcW w:w="952" w:type="dxa"/>
            <w:vAlign w:val="top"/>
          </w:tcPr>
          <w:p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174" w:type="dxa"/>
            <w:vAlign w:val="top"/>
          </w:tcPr>
          <w:p>
            <w:pPr>
              <w:tabs>
                <w:tab w:val="left" w:pos="240"/>
              </w:tabs>
              <w:jc w:val="left"/>
            </w:pPr>
            <w:r>
              <w:t>10/19/15</w:t>
            </w:r>
          </w:p>
        </w:tc>
        <w:tc>
          <w:tcPr>
            <w:tcW w:w="1007" w:type="dxa"/>
            <w:vAlign w:val="top"/>
          </w:tcPr>
          <w:p>
            <w:pPr>
              <w:jc w:val="left"/>
            </w:pPr>
          </w:p>
        </w:tc>
        <w:tc>
          <w:tcPr>
            <w:tcW w:w="1888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版本发布后合入</w:t>
            </w:r>
          </w:p>
        </w:tc>
      </w:tr>
    </w:tbl>
    <w:p/>
    <w:p>
      <w:pPr>
        <w:pStyle w:val="3"/>
        <w:numPr>
          <w:ilvl w:val="0"/>
          <w:numId w:val="1"/>
        </w:numPr>
        <w:jc w:val="left"/>
      </w:pPr>
      <w:r>
        <w:rPr>
          <w:rFonts w:hint="eastAsia"/>
        </w:rPr>
        <w:t>挂起的任务列表</w:t>
      </w:r>
    </w:p>
    <w:tbl>
      <w:tblPr>
        <w:tblStyle w:val="12"/>
        <w:tblW w:w="86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52"/>
        <w:gridCol w:w="992"/>
        <w:gridCol w:w="1044"/>
        <w:gridCol w:w="1016"/>
        <w:gridCol w:w="1909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t>J</w:t>
            </w:r>
            <w:r>
              <w:rPr>
                <w:rFonts w:hint="eastAsia"/>
              </w:rPr>
              <w:t>s脚本密码安全处理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CPP驱动支持多线程并发</w:t>
            </w:r>
          </w:p>
        </w:tc>
        <w:tc>
          <w:tcPr>
            <w:tcW w:w="992" w:type="dxa"/>
            <w:vAlign w:val="top"/>
          </w:tcPr>
          <w:p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2015/5/26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挂起</w:t>
            </w:r>
          </w:p>
          <w:p>
            <w:pPr>
              <w:jc w:val="left"/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tcBorders>
              <w:bottom w:val="single" w:color="000000" w:sz="4" w:space="0"/>
            </w:tcBorders>
            <w:vAlign w:val="top"/>
          </w:tcPr>
          <w:p>
            <w:pPr>
              <w:jc w:val="left"/>
            </w:pPr>
            <w:r>
              <w:t>Y</w:t>
            </w:r>
            <w:r>
              <w:rPr>
                <w:rFonts w:hint="eastAsia"/>
              </w:rPr>
              <w:t>csb待集成到CI</w:t>
            </w:r>
          </w:p>
        </w:tc>
        <w:tc>
          <w:tcPr>
            <w:tcW w:w="992" w:type="dxa"/>
            <w:tcBorders>
              <w:bottom w:val="single" w:color="000000" w:sz="4" w:space="0"/>
            </w:tcBorders>
            <w:vAlign w:val="top"/>
          </w:tcPr>
          <w:p>
            <w:pPr>
              <w:jc w:val="left"/>
            </w:pPr>
            <w:r>
              <w:rPr>
                <w:rFonts w:hint="eastAsia"/>
              </w:rPr>
              <w:t>龙阳/王文净</w:t>
            </w:r>
          </w:p>
        </w:tc>
        <w:tc>
          <w:tcPr>
            <w:tcW w:w="1044" w:type="dxa"/>
            <w:tcBorders>
              <w:bottom w:val="single" w:color="000000" w:sz="4" w:space="0"/>
            </w:tcBorders>
            <w:vAlign w:val="top"/>
          </w:tcPr>
          <w:p>
            <w:pPr>
              <w:jc w:val="left"/>
            </w:pPr>
          </w:p>
        </w:tc>
        <w:tc>
          <w:tcPr>
            <w:tcW w:w="1016" w:type="dxa"/>
            <w:tcBorders>
              <w:bottom w:val="single" w:color="000000" w:sz="4" w:space="0"/>
            </w:tcBorders>
            <w:vAlign w:val="top"/>
          </w:tcPr>
          <w:p>
            <w:pPr>
              <w:jc w:val="left"/>
            </w:pPr>
          </w:p>
        </w:tc>
        <w:tc>
          <w:tcPr>
            <w:tcW w:w="1909" w:type="dxa"/>
            <w:tcBorders>
              <w:bottom w:val="single" w:color="000000" w:sz="4" w:space="0"/>
            </w:tcBorders>
            <w:vAlign w:val="top"/>
          </w:tcPr>
          <w:p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r>
              <w:rPr>
                <w:rFonts w:hint="eastAsia"/>
              </w:rPr>
              <w:t>事务的SDV测试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6/29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r>
              <w:rPr>
                <w:rFonts w:hint="eastAsia"/>
              </w:rPr>
              <w:t>生成RPM包</w:t>
            </w:r>
            <w:bookmarkStart w:id="0" w:name="_GoBack"/>
            <w:bookmarkEnd w:id="0"/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r>
              <w:rPr>
                <w:rFonts w:hint="eastAsia"/>
              </w:rPr>
              <w:t>优化ci，调整测试方案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2.驱动包分开打包</w:t>
            </w:r>
          </w:p>
          <w:p>
            <w:pPr>
              <w:jc w:val="left"/>
            </w:pPr>
            <w:r>
              <w:rPr>
                <w:rFonts w:hint="eastAsia"/>
              </w:rPr>
              <w:t>3.分离文档，从run包中剥离</w:t>
            </w:r>
          </w:p>
          <w:p>
            <w:pPr>
              <w:jc w:val="left"/>
            </w:pPr>
            <w:r>
              <w:rPr>
                <w:rFonts w:hint="eastAsia"/>
              </w:rPr>
              <w:t>4.优化run包目录结构</w:t>
            </w:r>
          </w:p>
          <w:p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数据库日志审计</w:t>
            </w:r>
          </w:p>
          <w:p/>
          <w:p>
            <w:pPr>
              <w:tabs>
                <w:tab w:val="left" w:pos="973"/>
              </w:tabs>
            </w:pPr>
            <w:r>
              <w:tab/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t>S</w:t>
            </w:r>
            <w:r>
              <w:rPr>
                <w:rFonts w:hint="eastAsia"/>
              </w:rPr>
              <w:t>troy设计与流程图已完成</w:t>
            </w:r>
          </w:p>
          <w:p>
            <w:pPr>
              <w:jc w:val="left"/>
            </w:pPr>
            <w:r>
              <w:rPr>
                <w:rFonts w:hint="eastAsia"/>
              </w:rPr>
              <w:t>再进行一次流程的讨论</w:t>
            </w:r>
          </w:p>
          <w:p>
            <w:pPr>
              <w:jc w:val="left"/>
            </w:pPr>
            <w:r>
              <w:rPr>
                <w:rFonts w:hint="eastAsia"/>
              </w:rPr>
              <w:t>【挂起】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永宏yhbI的hive与Sdb数据库对接（期望用spark）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5/18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tabs>
                <w:tab w:val="left" w:pos="2231"/>
              </w:tabs>
              <w:jc w:val="left"/>
            </w:pPr>
          </w:p>
        </w:tc>
        <w:tc>
          <w:tcPr>
            <w:tcW w:w="992" w:type="dxa"/>
            <w:vAlign w:val="top"/>
          </w:tcPr>
          <w:p>
            <w:pPr>
              <w:tabs>
                <w:tab w:val="left" w:pos="450"/>
              </w:tabs>
              <w:jc w:val="left"/>
            </w:pPr>
          </w:p>
        </w:tc>
        <w:tc>
          <w:tcPr>
            <w:tcW w:w="1044" w:type="dxa"/>
            <w:vAlign w:val="top"/>
          </w:tcPr>
          <w:p>
            <w:pPr>
              <w:tabs>
                <w:tab w:val="left" w:pos="240"/>
              </w:tabs>
              <w:jc w:val="left"/>
            </w:pP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tabs>
                <w:tab w:val="left" w:pos="2231"/>
              </w:tabs>
              <w:jc w:val="left"/>
            </w:pPr>
            <w:r>
              <w:rPr>
                <w:rFonts w:hint="eastAsia"/>
              </w:rPr>
              <w:t>主页部署规划</w:t>
            </w:r>
          </w:p>
        </w:tc>
        <w:tc>
          <w:tcPr>
            <w:tcW w:w="992" w:type="dxa"/>
            <w:vAlign w:val="top"/>
          </w:tcPr>
          <w:p>
            <w:pPr>
              <w:tabs>
                <w:tab w:val="left" w:pos="450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  <w:vAlign w:val="top"/>
          </w:tcPr>
          <w:p>
            <w:pPr>
              <w:tabs>
                <w:tab w:val="left" w:pos="240"/>
              </w:tabs>
              <w:jc w:val="left"/>
            </w:pPr>
            <w:r>
              <w:rPr>
                <w:rFonts w:hint="eastAsia"/>
              </w:rPr>
              <w:t>03-09</w:t>
            </w:r>
          </w:p>
        </w:tc>
        <w:tc>
          <w:tcPr>
            <w:tcW w:w="1016" w:type="dxa"/>
            <w:vAlign w:val="top"/>
          </w:tcPr>
          <w:p>
            <w:pPr>
              <w:jc w:val="left"/>
              <w:rPr>
                <w:color w:val="C5D8F1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挂起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OM 前端支持手工添加磁盘</w:t>
            </w:r>
          </w:p>
        </w:tc>
        <w:tc>
          <w:tcPr>
            <w:tcW w:w="992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何嘉文</w:t>
            </w:r>
          </w:p>
        </w:tc>
        <w:tc>
          <w:tcPr>
            <w:tcW w:w="1044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2-02</w:t>
            </w:r>
          </w:p>
        </w:tc>
        <w:tc>
          <w:tcPr>
            <w:tcW w:w="1016" w:type="dxa"/>
            <w:vAlign w:val="top"/>
          </w:tcPr>
          <w:p>
            <w:pPr>
              <w:jc w:val="left"/>
              <w:rPr>
                <w:color w:val="000000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挂起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9" w:hRule="atLeast"/>
        </w:trPr>
        <w:tc>
          <w:tcPr>
            <w:tcW w:w="36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制定消息2.0的规范 （包括Rest的接口修正、各种驱动接口）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  <w:vAlign w:val="top"/>
          </w:tcPr>
          <w:p>
            <w:pPr>
              <w:tabs>
                <w:tab w:val="left" w:pos="545"/>
              </w:tabs>
              <w:jc w:val="left"/>
            </w:pPr>
            <w:r>
              <w:rPr>
                <w:rFonts w:hint="eastAsia"/>
              </w:rPr>
              <w:t>8/31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设计基本完成，逐步加入</w:t>
            </w:r>
          </w:p>
          <w:p>
            <w:pPr>
              <w:jc w:val="left"/>
            </w:pPr>
            <w:r>
              <w:rPr>
                <w:rFonts w:hint="eastAsia"/>
              </w:rPr>
              <w:t>消息结构基本完成，亟待讨论接口设计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9" w:hRule="atLeast"/>
        </w:trPr>
        <w:tc>
          <w:tcPr>
            <w:tcW w:w="36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数据中心灾备方案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  <w:vAlign w:val="top"/>
          </w:tcPr>
          <w:p>
            <w:pPr>
              <w:tabs>
                <w:tab w:val="left" w:pos="545"/>
              </w:tabs>
              <w:jc w:val="left"/>
            </w:pPr>
            <w:r>
              <w:t>2015/5/</w:t>
            </w:r>
            <w:r>
              <w:rPr>
                <w:rFonts w:hint="eastAsia"/>
              </w:rPr>
              <w:t>5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catalog存储，日志同步，导日志入系统表；【完成】</w:t>
            </w:r>
          </w:p>
          <w:p>
            <w:pPr>
              <w:jc w:val="left"/>
            </w:pPr>
            <w:r>
              <w:rPr>
                <w:rFonts w:hint="eastAsia"/>
              </w:rPr>
              <w:t>两组的groupName进行转换及同步规划【这周开始】</w:t>
            </w:r>
          </w:p>
          <w:p>
            <w:pPr>
              <w:jc w:val="left"/>
            </w:pPr>
            <w:r>
              <w:rPr>
                <w:rFonts w:hint="eastAsia"/>
              </w:rPr>
              <w:t>；</w:t>
            </w:r>
          </w:p>
          <w:p>
            <w:pPr>
              <w:jc w:val="left"/>
            </w:pPr>
            <w:r>
              <w:rPr>
                <w:rFonts w:hint="eastAsia"/>
              </w:rPr>
              <w:t>接口已整理出来。</w:t>
            </w:r>
          </w:p>
          <w:p>
            <w:pPr>
              <w:jc w:val="left"/>
            </w:pPr>
            <w:r>
              <w:rPr>
                <w:rFonts w:hint="eastAsia"/>
              </w:rPr>
              <w:t>跨组之间的数据节点同步会话进行中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元数据一致性方案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  <w:vAlign w:val="top"/>
          </w:tcPr>
          <w:p>
            <w:pPr>
              <w:tabs>
                <w:tab w:val="left" w:pos="545"/>
              </w:tabs>
              <w:jc w:val="left"/>
            </w:pPr>
            <w:r>
              <w:rPr>
                <w:rFonts w:hint="eastAsia"/>
              </w:rPr>
              <w:t>8.20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t>C</w:t>
            </w:r>
            <w:r>
              <w:rPr>
                <w:rFonts w:hint="eastAsia"/>
              </w:rPr>
              <w:t xml:space="preserve">atalog方案需要细化 </w:t>
            </w:r>
          </w:p>
          <w:p>
            <w:pPr>
              <w:jc w:val="left"/>
            </w:pPr>
            <w:r>
              <w:rPr>
                <w:rFonts w:hint="eastAsia"/>
              </w:rPr>
              <w:t>方案已完成，等待实施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同步社区版本c#驱动</w:t>
            </w:r>
          </w:p>
        </w:tc>
        <w:tc>
          <w:tcPr>
            <w:tcW w:w="992" w:type="dxa"/>
            <w:vAlign w:val="top"/>
          </w:tcPr>
          <w:p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2015/9/21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上周问题单及测试；需要研究mongo和c#</w:t>
            </w:r>
          </w:p>
          <w:p>
            <w:pPr>
              <w:jc w:val="left"/>
            </w:pPr>
            <w:r>
              <w:rPr>
                <w:rFonts w:hint="eastAsia"/>
              </w:rPr>
              <w:t>问题单处理，修改需要讨论；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t>O</w:t>
            </w:r>
            <w:r>
              <w:rPr>
                <w:rFonts w:hint="eastAsia"/>
              </w:rPr>
              <w:t>m增加安装spark</w:t>
            </w:r>
          </w:p>
        </w:tc>
        <w:tc>
          <w:tcPr>
            <w:tcW w:w="992" w:type="dxa"/>
            <w:vAlign w:val="top"/>
          </w:tcPr>
          <w:p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谭钊波/林友滨/</w:t>
            </w:r>
          </w:p>
          <w:p>
            <w:pPr>
              <w:tabs>
                <w:tab w:val="left" w:pos="475"/>
              </w:tabs>
              <w:jc w:val="left"/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开始设计/友滨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引擎3.0数据存储备选方案讨论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2015/9/21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909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整理引擎面临的问题，进行讨论，分数期讨论完成</w:t>
            </w:r>
          </w:p>
          <w:p>
            <w:pPr>
              <w:jc w:val="left"/>
            </w:pPr>
            <w:r>
              <w:rPr>
                <w:rFonts w:hint="eastAsia"/>
              </w:rPr>
              <w:t>09/07武赟主导，开始方案设计</w:t>
            </w:r>
          </w:p>
          <w:p>
            <w:pPr>
              <w:jc w:val="left"/>
            </w:pPr>
            <w:r>
              <w:rPr>
                <w:rFonts w:hint="eastAsia"/>
              </w:rPr>
              <w:t>完成第一版讨论稿，继续</w:t>
            </w:r>
          </w:p>
          <w:p>
            <w:pPr>
              <w:jc w:val="left"/>
            </w:pPr>
            <w:r>
              <w:rPr>
                <w:rFonts w:hint="eastAsia"/>
              </w:rPr>
              <w:t>10</w:t>
            </w:r>
            <w:r>
              <w:t>/13</w:t>
            </w:r>
            <w:r>
              <w:rPr>
                <w:rFonts w:hint="eastAsia"/>
              </w:rPr>
              <w:t>方案基本确定</w:t>
            </w:r>
          </w:p>
        </w:tc>
      </w:tr>
    </w:tbl>
    <w:p>
      <w:pPr>
        <w:rPr>
          <w:rFonts w:hint="eastAsia"/>
        </w:rPr>
      </w:pPr>
    </w:p>
    <w:p>
      <w:pPr>
        <w:pStyle w:val="3"/>
        <w:numPr>
          <w:ilvl w:val="0"/>
          <w:numId w:val="1"/>
        </w:numPr>
        <w:jc w:val="left"/>
      </w:pPr>
      <w:r>
        <w:rPr>
          <w:rFonts w:hint="eastAsia"/>
        </w:rPr>
        <w:t>问题反馈（5-10分钟）</w:t>
      </w:r>
    </w:p>
    <w:tbl>
      <w:tblPr>
        <w:tblStyle w:val="12"/>
        <w:tblW w:w="852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52"/>
        <w:gridCol w:w="992"/>
        <w:gridCol w:w="1044"/>
        <w:gridCol w:w="1016"/>
        <w:gridCol w:w="1818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  <w:vAlign w:val="top"/>
          </w:tcPr>
          <w:p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  <w:vAlign w:val="top"/>
          </w:tcPr>
          <w:p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  <w:vAlign w:val="top"/>
          </w:tcPr>
          <w:p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  <w:vAlign w:val="top"/>
          </w:tcPr>
          <w:p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tabs>
                <w:tab w:val="left" w:pos="688"/>
              </w:tabs>
              <w:jc w:val="left"/>
            </w:pPr>
            <w:r>
              <w:rPr>
                <w:rFonts w:hint="eastAsia"/>
              </w:rPr>
              <w:t>驱动版本信息显示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3-24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818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启动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解决JAVA连接池，断开连接后应该重连的问题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确认后关闭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与MongoDB的bson库冲突</w:t>
            </w:r>
          </w:p>
          <w:p>
            <w:pPr>
              <w:jc w:val="left"/>
            </w:pPr>
            <w:r>
              <w:rPr>
                <w:rFonts w:hint="eastAsia"/>
              </w:rPr>
              <w:t>移值到mongodb新的bson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11-10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待确认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独立模式情况下，查询效率较低（相较其他厂商DB）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11-17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3-30</w:t>
            </w:r>
          </w:p>
        </w:tc>
        <w:tc>
          <w:tcPr>
            <w:tcW w:w="1818" w:type="dxa"/>
            <w:vAlign w:val="top"/>
          </w:tcPr>
          <w:p>
            <w:pPr>
              <w:jc w:val="left"/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维护mongodb与sequoiadb的功能对比表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12-8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818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已列出sequoiadb的功能，需补充mongodb功能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2" w:type="dxa"/>
            <w:vAlign w:val="top"/>
          </w:tcPr>
          <w:p>
            <w:pPr>
              <w:jc w:val="left"/>
            </w:pPr>
            <w:r>
              <w:t>C</w:t>
            </w:r>
            <w:r>
              <w:rPr>
                <w:rFonts w:hint="eastAsia"/>
              </w:rPr>
              <w:t>lient在接收/发送消息互斥</w:t>
            </w:r>
          </w:p>
        </w:tc>
        <w:tc>
          <w:tcPr>
            <w:tcW w:w="992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4-14</w:t>
            </w:r>
          </w:p>
        </w:tc>
        <w:tc>
          <w:tcPr>
            <w:tcW w:w="1016" w:type="dxa"/>
            <w:vAlign w:val="top"/>
          </w:tcPr>
          <w:p>
            <w:pPr>
              <w:jc w:val="left"/>
            </w:pPr>
          </w:p>
        </w:tc>
        <w:tc>
          <w:tcPr>
            <w:tcW w:w="1818" w:type="dxa"/>
            <w:vAlign w:val="top"/>
          </w:tcPr>
          <w:p>
            <w:pPr>
              <w:jc w:val="left"/>
            </w:pPr>
            <w:r>
              <w:rPr>
                <w:rFonts w:hint="eastAsia"/>
              </w:rPr>
              <w:t>C驱动开始</w:t>
            </w:r>
          </w:p>
          <w:p>
            <w:pPr>
              <w:jc w:val="left"/>
            </w:pPr>
          </w:p>
        </w:tc>
      </w:tr>
    </w:tbl>
    <w:p>
      <w:pPr>
        <w:pStyle w:val="3"/>
        <w:numPr>
          <w:ilvl w:val="0"/>
          <w:numId w:val="1"/>
        </w:numPr>
        <w:jc w:val="left"/>
      </w:pPr>
      <w:r>
        <w:rPr>
          <w:rFonts w:hint="eastAsia"/>
        </w:rPr>
        <w:t>经验分享（10-20分钟）</w:t>
      </w:r>
    </w:p>
    <w:p>
      <w:pPr>
        <w:pStyle w:val="3"/>
        <w:numPr>
          <w:ilvl w:val="0"/>
          <w:numId w:val="1"/>
        </w:numPr>
        <w:jc w:val="left"/>
      </w:pPr>
      <w:r>
        <w:rPr>
          <w:rFonts w:hint="eastAsia"/>
        </w:rPr>
        <w:t>任务归档</w:t>
      </w:r>
    </w:p>
    <w:tbl>
      <w:tblPr>
        <w:tblStyle w:val="12"/>
        <w:tblW w:w="86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994"/>
        <w:gridCol w:w="1136"/>
        <w:gridCol w:w="926"/>
        <w:gridCol w:w="1909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任务描述</w:t>
            </w:r>
          </w:p>
        </w:tc>
        <w:tc>
          <w:tcPr>
            <w:tcW w:w="994" w:type="dxa"/>
            <w:vAlign w:val="top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责任人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开始时间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结束时间</w:t>
            </w: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进度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color w:val="D8D8D8"/>
              </w:rPr>
              <w:t>V</w:t>
            </w:r>
            <w:r>
              <w:rPr>
                <w:rFonts w:hint="eastAsia"/>
                <w:color w:val="D8D8D8"/>
              </w:rPr>
              <w:t>irtual-box 虚拟机sdb shell前后端通信挂死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75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谭钊波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未重现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PG join条件下压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75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林友滨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09/07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转测试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PGFDW支持事务</w:t>
            </w:r>
          </w:p>
        </w:tc>
        <w:tc>
          <w:tcPr>
            <w:tcW w:w="994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林友滨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10/13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转测试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将java由1.6升级到1.7</w:t>
            </w:r>
          </w:p>
        </w:tc>
        <w:tc>
          <w:tcPr>
            <w:tcW w:w="994" w:type="dxa"/>
            <w:vAlign w:val="top"/>
          </w:tcPr>
          <w:p>
            <w:pPr>
              <w:jc w:val="left"/>
              <w:rPr>
                <w:color w:val="D8D8D8"/>
                <w:shd w:val="pct10" w:color="auto" w:fill="FFFFFF"/>
              </w:rPr>
            </w:pPr>
            <w:r>
              <w:rPr>
                <w:rFonts w:hint="eastAsia"/>
                <w:color w:val="D8D8D8"/>
              </w:rPr>
              <w:t>林友滨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D8D8D8"/>
                <w:shd w:val="pct10" w:color="auto" w:fill="FFFFFF"/>
              </w:rPr>
            </w:pP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  <w:shd w:val="pct10" w:color="auto" w:fill="FFFFFF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完成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梳理打包、发布的流程</w:t>
            </w:r>
          </w:p>
        </w:tc>
        <w:tc>
          <w:tcPr>
            <w:tcW w:w="994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龙阳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8/31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周五讨论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内置SQL Select支持Hint</w:t>
            </w:r>
          </w:p>
        </w:tc>
        <w:tc>
          <w:tcPr>
            <w:tcW w:w="994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武赟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color w:val="D8D8D8"/>
              </w:rPr>
              <w:t>10/19/15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转测试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node.js驱动测试</w:t>
            </w:r>
          </w:p>
        </w:tc>
        <w:tc>
          <w:tcPr>
            <w:tcW w:w="994" w:type="dxa"/>
            <w:vAlign w:val="top"/>
          </w:tcPr>
          <w:p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刘圳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7/20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用例补充完成，x86上驱动测试通过。ppc测试通过，x86还有问题</w:t>
            </w:r>
          </w:p>
          <w:p>
            <w:pPr>
              <w:jc w:val="left"/>
              <w:rPr>
                <w:color w:val="BCBCBC"/>
              </w:rPr>
            </w:pPr>
            <w:r>
              <w:rPr>
                <w:color w:val="BCBCBC"/>
              </w:rPr>
              <w:t>Powerpc</w:t>
            </w:r>
            <w:r>
              <w:rPr>
                <w:rFonts w:hint="eastAsia"/>
                <w:color w:val="BCBCBC"/>
              </w:rPr>
              <w:t>上修改引起问题，待处理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中航信日志告警</w:t>
            </w:r>
          </w:p>
        </w:tc>
        <w:tc>
          <w:tcPr>
            <w:tcW w:w="994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刘圳</w:t>
            </w:r>
          </w:p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黄伟纲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color w:val="D8D8D8"/>
              </w:rPr>
              <w:t>10/13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加新需求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OM 全面数据操作对接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何嘉文</w:t>
            </w:r>
          </w:p>
        </w:tc>
        <w:tc>
          <w:tcPr>
            <w:tcW w:w="1136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8/31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转测前的内测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监控预览页面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黄伟钢</w:t>
            </w:r>
          </w:p>
        </w:tc>
        <w:tc>
          <w:tcPr>
            <w:tcW w:w="1136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09/14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设计预览页面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AIX上C驱动编译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李伟超</w:t>
            </w:r>
          </w:p>
        </w:tc>
        <w:tc>
          <w:tcPr>
            <w:tcW w:w="1136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9/21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C/C++的编译已完成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导入工具支持事务功能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李伟超</w:t>
            </w:r>
          </w:p>
        </w:tc>
        <w:tc>
          <w:tcPr>
            <w:tcW w:w="1136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color w:val="BCBCBC"/>
              </w:rPr>
              <w:t>10/19/15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转测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离线创建索引改为在线创建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李伟超</w:t>
            </w:r>
          </w:p>
        </w:tc>
        <w:tc>
          <w:tcPr>
            <w:tcW w:w="1136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color w:val="D8D8D8"/>
              </w:rPr>
              <w:t>10/19/15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color w:val="D8D8D8"/>
              </w:rPr>
              <w:t>S</w:t>
            </w:r>
            <w:r>
              <w:rPr>
                <w:rFonts w:hint="eastAsia"/>
                <w:color w:val="D8D8D8"/>
              </w:rPr>
              <w:t>elector支持 数学函数，字符串函数，类型转换，“别名”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武赟</w:t>
            </w:r>
          </w:p>
        </w:tc>
        <w:tc>
          <w:tcPr>
            <w:tcW w:w="1136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7/03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开发完成，转测</w:t>
            </w:r>
          </w:p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问题处理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内置sql支持四则运算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武赟</w:t>
            </w:r>
          </w:p>
        </w:tc>
        <w:tc>
          <w:tcPr>
            <w:tcW w:w="1136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8/25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代码提交，待测</w:t>
            </w:r>
          </w:p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提交测试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jc w:val="left"/>
              <w:rPr>
                <w:color w:val="7F7F7F"/>
              </w:rPr>
            </w:pPr>
          </w:p>
        </w:tc>
        <w:tc>
          <w:tcPr>
            <w:tcW w:w="994" w:type="dxa"/>
            <w:vAlign w:val="top"/>
          </w:tcPr>
          <w:p>
            <w:pPr>
              <w:jc w:val="left"/>
              <w:rPr>
                <w:color w:val="7F7F7F"/>
              </w:rPr>
            </w:pP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7F7F7F"/>
              </w:rPr>
            </w:pP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7F7F7F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7F7F7F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jc w:val="left"/>
              <w:rPr>
                <w:color w:val="7F7F7F"/>
              </w:rPr>
            </w:pPr>
            <w:r>
              <w:rPr>
                <w:color w:val="7F7F7F"/>
              </w:rPr>
              <w:t>P</w:t>
            </w:r>
            <w:r>
              <w:rPr>
                <w:rFonts w:hint="eastAsia"/>
                <w:color w:val="7F7F7F"/>
              </w:rPr>
              <w:t>entaho 和Kettle 对接</w:t>
            </w:r>
          </w:p>
        </w:tc>
        <w:tc>
          <w:tcPr>
            <w:tcW w:w="994" w:type="dxa"/>
            <w:vAlign w:val="top"/>
          </w:tcPr>
          <w:p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刘圳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7/07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7F7F7F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1.关系型数据库（db2，oracle）数据导入到sdb测试</w:t>
            </w:r>
          </w:p>
          <w:p>
            <w:p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（pg已简单通过），timestamp时间类型对接有问题</w:t>
            </w:r>
          </w:p>
          <w:p>
            <w:pPr>
              <w:numPr>
                <w:ilvl w:val="0"/>
                <w:numId w:val="2"/>
              </w:num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需要整理出支持的数据类型文档</w:t>
            </w:r>
          </w:p>
          <w:p>
            <w:pPr>
              <w:numPr>
                <w:ilvl w:val="0"/>
                <w:numId w:val="2"/>
              </w:numPr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timestamp会转成long类型，然后再二次转换</w:t>
            </w:r>
          </w:p>
          <w:p>
            <w:pPr>
              <w:jc w:val="left"/>
              <w:rPr>
                <w:color w:val="7F7F7F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官网增加应用案例页面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黄伟钢</w:t>
            </w:r>
          </w:p>
        </w:tc>
        <w:tc>
          <w:tcPr>
            <w:tcW w:w="1136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09/21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BCBCBC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BCBCBC"/>
              </w:rPr>
            </w:pPr>
            <w:r>
              <w:rPr>
                <w:rFonts w:hint="eastAsia"/>
                <w:color w:val="BCBCBC"/>
              </w:rPr>
              <w:t>完成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第二代引擎的技术方案实现（MMAP + ROCKS DB）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吴易达</w:t>
            </w:r>
          </w:p>
        </w:tc>
        <w:tc>
          <w:tcPr>
            <w:tcW w:w="1136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11-10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7F7F7F"/>
              </w:rPr>
            </w:pPr>
          </w:p>
          <w:p>
            <w:pPr>
              <w:rPr>
                <w:color w:val="7F7F7F"/>
              </w:rPr>
            </w:pPr>
          </w:p>
          <w:p>
            <w:pPr>
              <w:rPr>
                <w:color w:val="7F7F7F"/>
              </w:rPr>
            </w:pPr>
          </w:p>
        </w:tc>
        <w:tc>
          <w:tcPr>
            <w:tcW w:w="1909" w:type="dxa"/>
            <w:vAlign w:val="top"/>
          </w:tcPr>
          <w:p>
            <w:pPr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编译方案：2.0企业版不含ROCKSDB</w:t>
            </w:r>
          </w:p>
          <w:p>
            <w:pPr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反转方式，走通后测试性能，完成测试，放弃。</w:t>
            </w:r>
          </w:p>
          <w:p>
            <w:pPr>
              <w:rPr>
                <w:color w:val="7F7F7F"/>
              </w:rPr>
            </w:pPr>
            <w:r>
              <w:rPr>
                <w:rFonts w:hint="eastAsia"/>
                <w:color w:val="7F7F7F"/>
              </w:rPr>
              <w:t>已转测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离线索引方案要重新做一个场景分析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李伟超</w:t>
            </w:r>
          </w:p>
        </w:tc>
        <w:tc>
          <w:tcPr>
            <w:tcW w:w="1136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8/31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A5A5A5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A5A5A5"/>
              </w:rPr>
            </w:pPr>
            <w:r>
              <w:rPr>
                <w:rFonts w:hint="eastAsia"/>
                <w:color w:val="A5A5A5"/>
              </w:rPr>
              <w:t>完成（在备节上采用离线同步方式）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rPr>
                <w:color w:val="D8D8D8"/>
              </w:rPr>
            </w:pPr>
            <w:r>
              <w:rPr>
                <w:color w:val="D8D8D8"/>
              </w:rPr>
              <w:t>M</w:t>
            </w:r>
            <w:r>
              <w:rPr>
                <w:rFonts w:hint="eastAsia"/>
                <w:color w:val="D8D8D8"/>
              </w:rPr>
              <w:t>arkdown生成webhelp</w:t>
            </w:r>
          </w:p>
        </w:tc>
        <w:tc>
          <w:tcPr>
            <w:tcW w:w="994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龙阳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5/18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把1.14的文档同步到内网官网的信息中心，解决了多版本的共存bug，制作离线文档</w:t>
            </w:r>
          </w:p>
          <w:p>
            <w:pPr>
              <w:jc w:val="left"/>
              <w:rPr>
                <w:color w:val="D8D8D8"/>
              </w:rPr>
            </w:pPr>
          </w:p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继续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OM 提供Rest提供数据操作接口，增加一个鉴权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75"/>
              </w:tabs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林友滨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7/07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8D8D8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8D8D8"/>
              </w:rPr>
            </w:pPr>
            <w:r>
              <w:rPr>
                <w:rFonts w:hint="eastAsia"/>
                <w:color w:val="D8D8D8"/>
              </w:rPr>
              <w:t>完成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分支版本的编译与测试</w:t>
            </w:r>
          </w:p>
        </w:tc>
        <w:tc>
          <w:tcPr>
            <w:tcW w:w="994" w:type="dxa"/>
            <w:vAlign w:val="top"/>
          </w:tcPr>
          <w:p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龙阳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11/09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DD9C3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DPS支持定时持久化刷盘</w:t>
            </w:r>
          </w:p>
        </w:tc>
        <w:tc>
          <w:tcPr>
            <w:tcW w:w="994" w:type="dxa"/>
            <w:vAlign w:val="top"/>
          </w:tcPr>
          <w:p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武赟</w:t>
            </w:r>
          </w:p>
        </w:tc>
        <w:tc>
          <w:tcPr>
            <w:tcW w:w="1136" w:type="dxa"/>
            <w:vAlign w:val="top"/>
          </w:tcPr>
          <w:p>
            <w:pPr>
              <w:jc w:val="left"/>
              <w:rPr>
                <w:color w:val="DDD9C3"/>
              </w:rPr>
            </w:pPr>
            <w:r>
              <w:rPr>
                <w:color w:val="DDD9C3"/>
              </w:rPr>
              <w:t>10/19/15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DD9C3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代码基本写完，代码已提交，完成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新</w:t>
            </w:r>
            <w:r>
              <w:rPr>
                <w:color w:val="DDD9C3"/>
              </w:rPr>
              <w:t>OM</w:t>
            </w:r>
            <w:r>
              <w:rPr>
                <w:rFonts w:hint="eastAsia"/>
                <w:color w:val="DDD9C3"/>
              </w:rPr>
              <w:t>使用教程</w:t>
            </w:r>
          </w:p>
        </w:tc>
        <w:tc>
          <w:tcPr>
            <w:tcW w:w="994" w:type="dxa"/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何嘉文</w:t>
            </w:r>
          </w:p>
        </w:tc>
        <w:tc>
          <w:tcPr>
            <w:tcW w:w="1136" w:type="dxa"/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11/09</w:t>
            </w:r>
          </w:p>
        </w:tc>
        <w:tc>
          <w:tcPr>
            <w:tcW w:w="926" w:type="dxa"/>
            <w:vAlign w:val="top"/>
          </w:tcPr>
          <w:p>
            <w:pPr>
              <w:jc w:val="left"/>
              <w:rPr>
                <w:color w:val="DDD9C3"/>
              </w:rPr>
            </w:pPr>
          </w:p>
        </w:tc>
        <w:tc>
          <w:tcPr>
            <w:tcW w:w="1909" w:type="dxa"/>
            <w:vAlign w:val="top"/>
          </w:tcPr>
          <w:p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完成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CI支持PG发布包编译和“内部”编译</w:t>
            </w:r>
          </w:p>
        </w:tc>
        <w:tc>
          <w:tcPr>
            <w:tcW w:w="9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龙阳</w:t>
            </w:r>
          </w:p>
        </w:tc>
        <w:tc>
          <w:tcPr>
            <w:tcW w:w="11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10/19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jc w:val="left"/>
              <w:rPr>
                <w:color w:val="DDD9C3"/>
              </w:rPr>
            </w:pPr>
          </w:p>
        </w:tc>
        <w:tc>
          <w:tcPr>
            <w:tcW w:w="1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已完成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color w:val="DDD9C3"/>
              </w:rPr>
              <w:t>H</w:t>
            </w:r>
            <w:r>
              <w:rPr>
                <w:rFonts w:hint="eastAsia"/>
                <w:color w:val="DDD9C3"/>
              </w:rPr>
              <w:t>ortonworks离线安装及与ＯＭ集成</w:t>
            </w:r>
          </w:p>
        </w:tc>
        <w:tc>
          <w:tcPr>
            <w:tcW w:w="9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刘圳</w:t>
            </w:r>
          </w:p>
        </w:tc>
        <w:tc>
          <w:tcPr>
            <w:tcW w:w="11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color w:val="DDD9C3"/>
              </w:rPr>
              <w:t>11/09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jc w:val="left"/>
              <w:rPr>
                <w:color w:val="DDD9C3"/>
              </w:rPr>
            </w:pPr>
          </w:p>
        </w:tc>
        <w:tc>
          <w:tcPr>
            <w:tcW w:w="1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已完成，已输出到文档。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tabs>
                <w:tab w:val="left" w:pos="2231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官网增加修改密码功能</w:t>
            </w:r>
          </w:p>
        </w:tc>
        <w:tc>
          <w:tcPr>
            <w:tcW w:w="9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tabs>
                <w:tab w:val="left" w:pos="45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黄伟钢</w:t>
            </w:r>
          </w:p>
        </w:tc>
        <w:tc>
          <w:tcPr>
            <w:tcW w:w="11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tabs>
                <w:tab w:val="left" w:pos="240"/>
              </w:tabs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11/11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11/16</w:t>
            </w:r>
          </w:p>
        </w:tc>
        <w:tc>
          <w:tcPr>
            <w:tcW w:w="19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top"/>
          </w:tcPr>
          <w:p>
            <w:pPr>
              <w:jc w:val="left"/>
              <w:rPr>
                <w:color w:val="DDD9C3"/>
              </w:rPr>
            </w:pPr>
            <w:r>
              <w:rPr>
                <w:rFonts w:hint="eastAsia"/>
                <w:color w:val="DDD9C3"/>
              </w:rPr>
              <w:t>已完成</w:t>
            </w:r>
          </w:p>
        </w:tc>
      </w:tr>
    </w:tbl>
    <w:p>
      <w:pPr>
        <w:tabs>
          <w:tab w:val="left" w:pos="2231"/>
        </w:tabs>
        <w:jc w:val="left"/>
        <w:rPr>
          <w:color w:val="BCBCBC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auto"/>
    <w:pitch w:val="default"/>
    <w:sig w:usb0="E10002FF" w:usb1="4000ACFF" w:usb2="00000009" w:usb3="00000000" w:csb0="2000019F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615166502">
    <w:nsid w:val="60457C26"/>
    <w:multiLevelType w:val="multilevel"/>
    <w:tmpl w:val="60457C26"/>
    <w:lvl w:ilvl="0" w:tentative="1">
      <w:start w:val="1"/>
      <w:numFmt w:val="decimal"/>
      <w:lvlText w:val="%1."/>
      <w:lvlJc w:val="left"/>
      <w:pPr>
        <w:ind w:left="420" w:hanging="420"/>
      </w:p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41013950">
    <w:nsid w:val="55E420BE"/>
    <w:multiLevelType w:val="singleLevel"/>
    <w:tmpl w:val="55E420BE"/>
    <w:lvl w:ilvl="0" w:tentative="1">
      <w:start w:val="2"/>
      <w:numFmt w:val="decimal"/>
      <w:suff w:val="nothing"/>
      <w:lvlText w:val="%1."/>
      <w:lvlJc w:val="left"/>
    </w:lvl>
  </w:abstractNum>
  <w:num w:numId="1">
    <w:abstractNumId w:val="1615166502"/>
  </w:num>
  <w:num w:numId="2">
    <w:abstractNumId w:val="14410139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NormalStyleForList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</w:compat>
  <w:rsids>
    <w:rsidRoot w:val="00C85D59"/>
    <w:rsid w:val="00000479"/>
    <w:rsid w:val="00001447"/>
    <w:rsid w:val="0000168C"/>
    <w:rsid w:val="00002800"/>
    <w:rsid w:val="000043CA"/>
    <w:rsid w:val="00004E84"/>
    <w:rsid w:val="00005511"/>
    <w:rsid w:val="0000633D"/>
    <w:rsid w:val="00011999"/>
    <w:rsid w:val="00013178"/>
    <w:rsid w:val="00014DAA"/>
    <w:rsid w:val="00020ED2"/>
    <w:rsid w:val="000212AF"/>
    <w:rsid w:val="00022641"/>
    <w:rsid w:val="00023FF4"/>
    <w:rsid w:val="000243FA"/>
    <w:rsid w:val="0002505B"/>
    <w:rsid w:val="000253F6"/>
    <w:rsid w:val="0003290E"/>
    <w:rsid w:val="00032CDA"/>
    <w:rsid w:val="00033C38"/>
    <w:rsid w:val="000357B2"/>
    <w:rsid w:val="000361AF"/>
    <w:rsid w:val="00037135"/>
    <w:rsid w:val="0004004D"/>
    <w:rsid w:val="0004170A"/>
    <w:rsid w:val="00041A45"/>
    <w:rsid w:val="0004200C"/>
    <w:rsid w:val="00042391"/>
    <w:rsid w:val="00045545"/>
    <w:rsid w:val="00052A80"/>
    <w:rsid w:val="00052B1B"/>
    <w:rsid w:val="00054423"/>
    <w:rsid w:val="000564FA"/>
    <w:rsid w:val="00057D08"/>
    <w:rsid w:val="000610BC"/>
    <w:rsid w:val="0006140F"/>
    <w:rsid w:val="00061B1C"/>
    <w:rsid w:val="0006203A"/>
    <w:rsid w:val="00063339"/>
    <w:rsid w:val="0006563B"/>
    <w:rsid w:val="000668AC"/>
    <w:rsid w:val="00070B71"/>
    <w:rsid w:val="000725CB"/>
    <w:rsid w:val="000733C4"/>
    <w:rsid w:val="00074042"/>
    <w:rsid w:val="000744B2"/>
    <w:rsid w:val="000745BC"/>
    <w:rsid w:val="00076366"/>
    <w:rsid w:val="00076E5B"/>
    <w:rsid w:val="000770C5"/>
    <w:rsid w:val="00082B70"/>
    <w:rsid w:val="000833A4"/>
    <w:rsid w:val="0008626E"/>
    <w:rsid w:val="0008678C"/>
    <w:rsid w:val="0008792F"/>
    <w:rsid w:val="00095CC3"/>
    <w:rsid w:val="000971F1"/>
    <w:rsid w:val="0009752D"/>
    <w:rsid w:val="000A04A6"/>
    <w:rsid w:val="000A0C44"/>
    <w:rsid w:val="000A1D2E"/>
    <w:rsid w:val="000A1EAA"/>
    <w:rsid w:val="000A39D8"/>
    <w:rsid w:val="000A4E7D"/>
    <w:rsid w:val="000A7088"/>
    <w:rsid w:val="000A7B2C"/>
    <w:rsid w:val="000A7FB5"/>
    <w:rsid w:val="000B1B4B"/>
    <w:rsid w:val="000B2A32"/>
    <w:rsid w:val="000B3EDB"/>
    <w:rsid w:val="000B4CE9"/>
    <w:rsid w:val="000B58AD"/>
    <w:rsid w:val="000B71A7"/>
    <w:rsid w:val="000B7EBC"/>
    <w:rsid w:val="000C1175"/>
    <w:rsid w:val="000C1617"/>
    <w:rsid w:val="000C180A"/>
    <w:rsid w:val="000C366E"/>
    <w:rsid w:val="000C5C98"/>
    <w:rsid w:val="000C5F57"/>
    <w:rsid w:val="000D00E0"/>
    <w:rsid w:val="000D07C5"/>
    <w:rsid w:val="000D39E6"/>
    <w:rsid w:val="000D4261"/>
    <w:rsid w:val="000D4432"/>
    <w:rsid w:val="000D561F"/>
    <w:rsid w:val="000D7247"/>
    <w:rsid w:val="000D7782"/>
    <w:rsid w:val="000E0273"/>
    <w:rsid w:val="000E0EB5"/>
    <w:rsid w:val="000E176E"/>
    <w:rsid w:val="000E1994"/>
    <w:rsid w:val="000E2C8D"/>
    <w:rsid w:val="000E2EDF"/>
    <w:rsid w:val="000E729F"/>
    <w:rsid w:val="000F3AC7"/>
    <w:rsid w:val="000F4AF7"/>
    <w:rsid w:val="000F5B75"/>
    <w:rsid w:val="000F5D1F"/>
    <w:rsid w:val="000F5DC2"/>
    <w:rsid w:val="000F7504"/>
    <w:rsid w:val="00100915"/>
    <w:rsid w:val="001009B1"/>
    <w:rsid w:val="001016F3"/>
    <w:rsid w:val="00101C14"/>
    <w:rsid w:val="00102B97"/>
    <w:rsid w:val="00103990"/>
    <w:rsid w:val="00103D4F"/>
    <w:rsid w:val="001041CE"/>
    <w:rsid w:val="00105D5D"/>
    <w:rsid w:val="00111181"/>
    <w:rsid w:val="00111D2F"/>
    <w:rsid w:val="00113618"/>
    <w:rsid w:val="00113EBF"/>
    <w:rsid w:val="001148B9"/>
    <w:rsid w:val="00114C43"/>
    <w:rsid w:val="00115406"/>
    <w:rsid w:val="00121D74"/>
    <w:rsid w:val="0012230B"/>
    <w:rsid w:val="00125ED8"/>
    <w:rsid w:val="001264DC"/>
    <w:rsid w:val="0012710D"/>
    <w:rsid w:val="00130E63"/>
    <w:rsid w:val="00130F24"/>
    <w:rsid w:val="001315AF"/>
    <w:rsid w:val="00131703"/>
    <w:rsid w:val="0013239A"/>
    <w:rsid w:val="00133FD3"/>
    <w:rsid w:val="00135B51"/>
    <w:rsid w:val="00136AFC"/>
    <w:rsid w:val="001400F8"/>
    <w:rsid w:val="0014141A"/>
    <w:rsid w:val="00147937"/>
    <w:rsid w:val="001479B9"/>
    <w:rsid w:val="00150B8F"/>
    <w:rsid w:val="00150FE2"/>
    <w:rsid w:val="001528DC"/>
    <w:rsid w:val="00157686"/>
    <w:rsid w:val="001576E1"/>
    <w:rsid w:val="00157D3D"/>
    <w:rsid w:val="00160434"/>
    <w:rsid w:val="0016168F"/>
    <w:rsid w:val="001618F6"/>
    <w:rsid w:val="00163BA3"/>
    <w:rsid w:val="00165617"/>
    <w:rsid w:val="0016744C"/>
    <w:rsid w:val="0017555B"/>
    <w:rsid w:val="001755B7"/>
    <w:rsid w:val="001755F7"/>
    <w:rsid w:val="001759BE"/>
    <w:rsid w:val="00176234"/>
    <w:rsid w:val="00176D36"/>
    <w:rsid w:val="00177614"/>
    <w:rsid w:val="00177650"/>
    <w:rsid w:val="00177B43"/>
    <w:rsid w:val="00180E7D"/>
    <w:rsid w:val="00182269"/>
    <w:rsid w:val="001841A7"/>
    <w:rsid w:val="001842C9"/>
    <w:rsid w:val="001848BC"/>
    <w:rsid w:val="001871C9"/>
    <w:rsid w:val="001874EB"/>
    <w:rsid w:val="00190D01"/>
    <w:rsid w:val="0019155C"/>
    <w:rsid w:val="00192276"/>
    <w:rsid w:val="00192DD9"/>
    <w:rsid w:val="001932A3"/>
    <w:rsid w:val="00193784"/>
    <w:rsid w:val="00193FB0"/>
    <w:rsid w:val="0019418C"/>
    <w:rsid w:val="00195246"/>
    <w:rsid w:val="001969DF"/>
    <w:rsid w:val="001A24B3"/>
    <w:rsid w:val="001A39B0"/>
    <w:rsid w:val="001A54B0"/>
    <w:rsid w:val="001A586F"/>
    <w:rsid w:val="001A5D9F"/>
    <w:rsid w:val="001A6051"/>
    <w:rsid w:val="001A60CE"/>
    <w:rsid w:val="001A6DD5"/>
    <w:rsid w:val="001B0E4F"/>
    <w:rsid w:val="001B114C"/>
    <w:rsid w:val="001B3B06"/>
    <w:rsid w:val="001B51D0"/>
    <w:rsid w:val="001B51DC"/>
    <w:rsid w:val="001B5628"/>
    <w:rsid w:val="001B616E"/>
    <w:rsid w:val="001B7C3E"/>
    <w:rsid w:val="001B7F06"/>
    <w:rsid w:val="001C07EB"/>
    <w:rsid w:val="001C45D1"/>
    <w:rsid w:val="001C5DCA"/>
    <w:rsid w:val="001C6DE1"/>
    <w:rsid w:val="001C774D"/>
    <w:rsid w:val="001D0728"/>
    <w:rsid w:val="001D1A42"/>
    <w:rsid w:val="001D1BF1"/>
    <w:rsid w:val="001D4008"/>
    <w:rsid w:val="001D5C7E"/>
    <w:rsid w:val="001D6C02"/>
    <w:rsid w:val="001D7BC2"/>
    <w:rsid w:val="001E3E10"/>
    <w:rsid w:val="001E74E5"/>
    <w:rsid w:val="001E7F16"/>
    <w:rsid w:val="001F08DF"/>
    <w:rsid w:val="001F1809"/>
    <w:rsid w:val="001F3A43"/>
    <w:rsid w:val="001F469D"/>
    <w:rsid w:val="001F47F9"/>
    <w:rsid w:val="001F6AEB"/>
    <w:rsid w:val="001F7840"/>
    <w:rsid w:val="0020090D"/>
    <w:rsid w:val="00201886"/>
    <w:rsid w:val="00201E55"/>
    <w:rsid w:val="00203F59"/>
    <w:rsid w:val="00206696"/>
    <w:rsid w:val="002073F3"/>
    <w:rsid w:val="002074DB"/>
    <w:rsid w:val="002127FB"/>
    <w:rsid w:val="00212D19"/>
    <w:rsid w:val="002130C2"/>
    <w:rsid w:val="00213CF6"/>
    <w:rsid w:val="00213F3C"/>
    <w:rsid w:val="0021407E"/>
    <w:rsid w:val="0021681E"/>
    <w:rsid w:val="00216F83"/>
    <w:rsid w:val="00217426"/>
    <w:rsid w:val="00221E97"/>
    <w:rsid w:val="0022209C"/>
    <w:rsid w:val="00222D70"/>
    <w:rsid w:val="00227DA8"/>
    <w:rsid w:val="00230D4B"/>
    <w:rsid w:val="00234A90"/>
    <w:rsid w:val="00236C49"/>
    <w:rsid w:val="00241D6F"/>
    <w:rsid w:val="002423D0"/>
    <w:rsid w:val="0025045C"/>
    <w:rsid w:val="002536BE"/>
    <w:rsid w:val="00253D7B"/>
    <w:rsid w:val="00253D95"/>
    <w:rsid w:val="00253FE1"/>
    <w:rsid w:val="00254280"/>
    <w:rsid w:val="00254B94"/>
    <w:rsid w:val="00255748"/>
    <w:rsid w:val="00256AED"/>
    <w:rsid w:val="00256E74"/>
    <w:rsid w:val="002617BD"/>
    <w:rsid w:val="00263962"/>
    <w:rsid w:val="00263977"/>
    <w:rsid w:val="0026797F"/>
    <w:rsid w:val="002705B7"/>
    <w:rsid w:val="00271245"/>
    <w:rsid w:val="0027180F"/>
    <w:rsid w:val="002734B2"/>
    <w:rsid w:val="002744B1"/>
    <w:rsid w:val="0027467F"/>
    <w:rsid w:val="00274EBA"/>
    <w:rsid w:val="0027681A"/>
    <w:rsid w:val="002802AE"/>
    <w:rsid w:val="00280F7E"/>
    <w:rsid w:val="002813C7"/>
    <w:rsid w:val="00283CE8"/>
    <w:rsid w:val="00284459"/>
    <w:rsid w:val="0028461B"/>
    <w:rsid w:val="00284842"/>
    <w:rsid w:val="00284AAE"/>
    <w:rsid w:val="00285E76"/>
    <w:rsid w:val="002869D1"/>
    <w:rsid w:val="00286EAA"/>
    <w:rsid w:val="00290A4A"/>
    <w:rsid w:val="00292466"/>
    <w:rsid w:val="00293B1F"/>
    <w:rsid w:val="0029415A"/>
    <w:rsid w:val="002A1B27"/>
    <w:rsid w:val="002A1B33"/>
    <w:rsid w:val="002A20F8"/>
    <w:rsid w:val="002A2BFA"/>
    <w:rsid w:val="002A2EB0"/>
    <w:rsid w:val="002A450F"/>
    <w:rsid w:val="002A48DA"/>
    <w:rsid w:val="002A72C1"/>
    <w:rsid w:val="002B123A"/>
    <w:rsid w:val="002B1BF4"/>
    <w:rsid w:val="002B1FA2"/>
    <w:rsid w:val="002B5671"/>
    <w:rsid w:val="002B6B8D"/>
    <w:rsid w:val="002B7E3E"/>
    <w:rsid w:val="002C0469"/>
    <w:rsid w:val="002C0998"/>
    <w:rsid w:val="002C47B6"/>
    <w:rsid w:val="002C48C9"/>
    <w:rsid w:val="002D4C53"/>
    <w:rsid w:val="002D5134"/>
    <w:rsid w:val="002D6051"/>
    <w:rsid w:val="002D698D"/>
    <w:rsid w:val="002D6B7C"/>
    <w:rsid w:val="002D7395"/>
    <w:rsid w:val="002E0A24"/>
    <w:rsid w:val="002E1372"/>
    <w:rsid w:val="002E35E4"/>
    <w:rsid w:val="002E35E6"/>
    <w:rsid w:val="002E3AE2"/>
    <w:rsid w:val="002E5397"/>
    <w:rsid w:val="002E79F7"/>
    <w:rsid w:val="002E7FA1"/>
    <w:rsid w:val="002F727F"/>
    <w:rsid w:val="003009C3"/>
    <w:rsid w:val="00300BAA"/>
    <w:rsid w:val="00300BAD"/>
    <w:rsid w:val="00301157"/>
    <w:rsid w:val="00301488"/>
    <w:rsid w:val="0030185B"/>
    <w:rsid w:val="003032B1"/>
    <w:rsid w:val="00303A9C"/>
    <w:rsid w:val="00305AB8"/>
    <w:rsid w:val="003100EA"/>
    <w:rsid w:val="0031018C"/>
    <w:rsid w:val="0031160B"/>
    <w:rsid w:val="0031393D"/>
    <w:rsid w:val="003139DD"/>
    <w:rsid w:val="00314DEC"/>
    <w:rsid w:val="00316501"/>
    <w:rsid w:val="003179F8"/>
    <w:rsid w:val="003217BF"/>
    <w:rsid w:val="0032208E"/>
    <w:rsid w:val="003221B4"/>
    <w:rsid w:val="0032292D"/>
    <w:rsid w:val="00322D7C"/>
    <w:rsid w:val="0032394C"/>
    <w:rsid w:val="00326FBB"/>
    <w:rsid w:val="003271EB"/>
    <w:rsid w:val="00327ACA"/>
    <w:rsid w:val="00331267"/>
    <w:rsid w:val="00332F70"/>
    <w:rsid w:val="00335326"/>
    <w:rsid w:val="0033540E"/>
    <w:rsid w:val="00337587"/>
    <w:rsid w:val="003407F7"/>
    <w:rsid w:val="00343CFC"/>
    <w:rsid w:val="00343E66"/>
    <w:rsid w:val="0034508B"/>
    <w:rsid w:val="00345541"/>
    <w:rsid w:val="00347AB7"/>
    <w:rsid w:val="003508F2"/>
    <w:rsid w:val="0035106C"/>
    <w:rsid w:val="00351F79"/>
    <w:rsid w:val="0035676F"/>
    <w:rsid w:val="00356AF8"/>
    <w:rsid w:val="00356C28"/>
    <w:rsid w:val="00357970"/>
    <w:rsid w:val="00357B11"/>
    <w:rsid w:val="0036125C"/>
    <w:rsid w:val="00363E90"/>
    <w:rsid w:val="00364C88"/>
    <w:rsid w:val="00366074"/>
    <w:rsid w:val="00366D31"/>
    <w:rsid w:val="00373AB5"/>
    <w:rsid w:val="003755C7"/>
    <w:rsid w:val="00375CDF"/>
    <w:rsid w:val="0037635D"/>
    <w:rsid w:val="00376AC6"/>
    <w:rsid w:val="00383B78"/>
    <w:rsid w:val="00384286"/>
    <w:rsid w:val="00385B41"/>
    <w:rsid w:val="00385C65"/>
    <w:rsid w:val="00386BFB"/>
    <w:rsid w:val="00387601"/>
    <w:rsid w:val="00390079"/>
    <w:rsid w:val="003909B0"/>
    <w:rsid w:val="00391DA3"/>
    <w:rsid w:val="0039299A"/>
    <w:rsid w:val="00393066"/>
    <w:rsid w:val="003939FD"/>
    <w:rsid w:val="00393E6B"/>
    <w:rsid w:val="00394691"/>
    <w:rsid w:val="0039642B"/>
    <w:rsid w:val="00397185"/>
    <w:rsid w:val="003A012B"/>
    <w:rsid w:val="003A0BA4"/>
    <w:rsid w:val="003A2F97"/>
    <w:rsid w:val="003A67A8"/>
    <w:rsid w:val="003A74E6"/>
    <w:rsid w:val="003A78D6"/>
    <w:rsid w:val="003B2E9A"/>
    <w:rsid w:val="003B38B2"/>
    <w:rsid w:val="003B3C99"/>
    <w:rsid w:val="003B5AED"/>
    <w:rsid w:val="003C0E87"/>
    <w:rsid w:val="003C22ED"/>
    <w:rsid w:val="003C37B4"/>
    <w:rsid w:val="003C49DD"/>
    <w:rsid w:val="003C4B42"/>
    <w:rsid w:val="003C684C"/>
    <w:rsid w:val="003C7077"/>
    <w:rsid w:val="003C79AD"/>
    <w:rsid w:val="003D13A4"/>
    <w:rsid w:val="003D4719"/>
    <w:rsid w:val="003D4EDC"/>
    <w:rsid w:val="003D52CC"/>
    <w:rsid w:val="003D57F4"/>
    <w:rsid w:val="003D6C11"/>
    <w:rsid w:val="003D6EE0"/>
    <w:rsid w:val="003E0E39"/>
    <w:rsid w:val="003E3933"/>
    <w:rsid w:val="003E48B6"/>
    <w:rsid w:val="003E60DC"/>
    <w:rsid w:val="003E7BBC"/>
    <w:rsid w:val="003F0228"/>
    <w:rsid w:val="003F057B"/>
    <w:rsid w:val="003F551A"/>
    <w:rsid w:val="003F5E45"/>
    <w:rsid w:val="003F63E4"/>
    <w:rsid w:val="003F7AA3"/>
    <w:rsid w:val="004008A7"/>
    <w:rsid w:val="00402D67"/>
    <w:rsid w:val="00403A78"/>
    <w:rsid w:val="00403B17"/>
    <w:rsid w:val="00404800"/>
    <w:rsid w:val="00406082"/>
    <w:rsid w:val="00407911"/>
    <w:rsid w:val="00407A43"/>
    <w:rsid w:val="0041066E"/>
    <w:rsid w:val="00410F6E"/>
    <w:rsid w:val="0041162B"/>
    <w:rsid w:val="00411C3F"/>
    <w:rsid w:val="0041266D"/>
    <w:rsid w:val="004134ED"/>
    <w:rsid w:val="0041478F"/>
    <w:rsid w:val="0041503F"/>
    <w:rsid w:val="004156F3"/>
    <w:rsid w:val="00417DC4"/>
    <w:rsid w:val="0042090F"/>
    <w:rsid w:val="00420B35"/>
    <w:rsid w:val="0042125E"/>
    <w:rsid w:val="00425DE9"/>
    <w:rsid w:val="00426DB3"/>
    <w:rsid w:val="00430271"/>
    <w:rsid w:val="00431429"/>
    <w:rsid w:val="00431772"/>
    <w:rsid w:val="00432DC2"/>
    <w:rsid w:val="00433C6A"/>
    <w:rsid w:val="004374B8"/>
    <w:rsid w:val="00442067"/>
    <w:rsid w:val="00443180"/>
    <w:rsid w:val="0044319A"/>
    <w:rsid w:val="00444692"/>
    <w:rsid w:val="004449B2"/>
    <w:rsid w:val="00447673"/>
    <w:rsid w:val="00450229"/>
    <w:rsid w:val="004523ED"/>
    <w:rsid w:val="004546ED"/>
    <w:rsid w:val="00455DC4"/>
    <w:rsid w:val="00456BEF"/>
    <w:rsid w:val="004579BD"/>
    <w:rsid w:val="0046085E"/>
    <w:rsid w:val="00460E43"/>
    <w:rsid w:val="00462122"/>
    <w:rsid w:val="00462444"/>
    <w:rsid w:val="00462FF5"/>
    <w:rsid w:val="004641B9"/>
    <w:rsid w:val="00470497"/>
    <w:rsid w:val="00471CDD"/>
    <w:rsid w:val="00471DC4"/>
    <w:rsid w:val="00474C50"/>
    <w:rsid w:val="00474CD5"/>
    <w:rsid w:val="00475658"/>
    <w:rsid w:val="00476D96"/>
    <w:rsid w:val="00481FC0"/>
    <w:rsid w:val="00482107"/>
    <w:rsid w:val="0048271A"/>
    <w:rsid w:val="00482796"/>
    <w:rsid w:val="00483CF0"/>
    <w:rsid w:val="00484C0D"/>
    <w:rsid w:val="00484C49"/>
    <w:rsid w:val="00484E81"/>
    <w:rsid w:val="00484F60"/>
    <w:rsid w:val="00486981"/>
    <w:rsid w:val="00487054"/>
    <w:rsid w:val="00493A79"/>
    <w:rsid w:val="004957CF"/>
    <w:rsid w:val="004A0338"/>
    <w:rsid w:val="004A0458"/>
    <w:rsid w:val="004A0B54"/>
    <w:rsid w:val="004A3BF2"/>
    <w:rsid w:val="004A745E"/>
    <w:rsid w:val="004A7B1B"/>
    <w:rsid w:val="004B0D6E"/>
    <w:rsid w:val="004B13A4"/>
    <w:rsid w:val="004B1F93"/>
    <w:rsid w:val="004B26E1"/>
    <w:rsid w:val="004B4540"/>
    <w:rsid w:val="004B78CF"/>
    <w:rsid w:val="004C0219"/>
    <w:rsid w:val="004C1BCB"/>
    <w:rsid w:val="004C3738"/>
    <w:rsid w:val="004C48AD"/>
    <w:rsid w:val="004C4C6C"/>
    <w:rsid w:val="004C65EF"/>
    <w:rsid w:val="004D066B"/>
    <w:rsid w:val="004D076E"/>
    <w:rsid w:val="004D15D3"/>
    <w:rsid w:val="004D3507"/>
    <w:rsid w:val="004D3EBE"/>
    <w:rsid w:val="004D6E95"/>
    <w:rsid w:val="004D781A"/>
    <w:rsid w:val="004E1C62"/>
    <w:rsid w:val="004E1FB8"/>
    <w:rsid w:val="004E2E57"/>
    <w:rsid w:val="004E4EF3"/>
    <w:rsid w:val="004E571F"/>
    <w:rsid w:val="004E7D79"/>
    <w:rsid w:val="004F03FC"/>
    <w:rsid w:val="004F0756"/>
    <w:rsid w:val="004F0918"/>
    <w:rsid w:val="004F386A"/>
    <w:rsid w:val="004F4671"/>
    <w:rsid w:val="004F5928"/>
    <w:rsid w:val="0050064F"/>
    <w:rsid w:val="005032A9"/>
    <w:rsid w:val="00504818"/>
    <w:rsid w:val="0050788C"/>
    <w:rsid w:val="00507CB5"/>
    <w:rsid w:val="005102DA"/>
    <w:rsid w:val="00512B09"/>
    <w:rsid w:val="005161C1"/>
    <w:rsid w:val="005204EA"/>
    <w:rsid w:val="005208CD"/>
    <w:rsid w:val="00521A56"/>
    <w:rsid w:val="0052218E"/>
    <w:rsid w:val="0052451D"/>
    <w:rsid w:val="005248F9"/>
    <w:rsid w:val="00525201"/>
    <w:rsid w:val="005257C1"/>
    <w:rsid w:val="0052611D"/>
    <w:rsid w:val="005269B2"/>
    <w:rsid w:val="0052766A"/>
    <w:rsid w:val="00530A82"/>
    <w:rsid w:val="00533160"/>
    <w:rsid w:val="00533449"/>
    <w:rsid w:val="00534E68"/>
    <w:rsid w:val="00535966"/>
    <w:rsid w:val="0054074A"/>
    <w:rsid w:val="00540F53"/>
    <w:rsid w:val="005422BB"/>
    <w:rsid w:val="0054408E"/>
    <w:rsid w:val="00544EC2"/>
    <w:rsid w:val="005476BC"/>
    <w:rsid w:val="00547ED6"/>
    <w:rsid w:val="0055106B"/>
    <w:rsid w:val="005510A6"/>
    <w:rsid w:val="0055341C"/>
    <w:rsid w:val="00557947"/>
    <w:rsid w:val="005600D8"/>
    <w:rsid w:val="00560803"/>
    <w:rsid w:val="00561090"/>
    <w:rsid w:val="005639A6"/>
    <w:rsid w:val="00564038"/>
    <w:rsid w:val="005657F0"/>
    <w:rsid w:val="005659A7"/>
    <w:rsid w:val="00567931"/>
    <w:rsid w:val="0057065F"/>
    <w:rsid w:val="00570D0F"/>
    <w:rsid w:val="005715EE"/>
    <w:rsid w:val="00572C82"/>
    <w:rsid w:val="00574AE3"/>
    <w:rsid w:val="00577CA6"/>
    <w:rsid w:val="0058288F"/>
    <w:rsid w:val="0058710C"/>
    <w:rsid w:val="00587C9E"/>
    <w:rsid w:val="00587DA6"/>
    <w:rsid w:val="00590259"/>
    <w:rsid w:val="00591C64"/>
    <w:rsid w:val="00592752"/>
    <w:rsid w:val="00594EB7"/>
    <w:rsid w:val="005955E9"/>
    <w:rsid w:val="00596886"/>
    <w:rsid w:val="005A0179"/>
    <w:rsid w:val="005A3CAC"/>
    <w:rsid w:val="005A55C7"/>
    <w:rsid w:val="005A5A0C"/>
    <w:rsid w:val="005A71EE"/>
    <w:rsid w:val="005A7405"/>
    <w:rsid w:val="005A7BDD"/>
    <w:rsid w:val="005B277A"/>
    <w:rsid w:val="005B33A8"/>
    <w:rsid w:val="005B4161"/>
    <w:rsid w:val="005B481E"/>
    <w:rsid w:val="005B574E"/>
    <w:rsid w:val="005B6013"/>
    <w:rsid w:val="005B6CE5"/>
    <w:rsid w:val="005B72E7"/>
    <w:rsid w:val="005B73EB"/>
    <w:rsid w:val="005C0E6F"/>
    <w:rsid w:val="005C3269"/>
    <w:rsid w:val="005C3423"/>
    <w:rsid w:val="005C3A4D"/>
    <w:rsid w:val="005D0E02"/>
    <w:rsid w:val="005D12DE"/>
    <w:rsid w:val="005D29ED"/>
    <w:rsid w:val="005D2C5B"/>
    <w:rsid w:val="005D4373"/>
    <w:rsid w:val="005D4806"/>
    <w:rsid w:val="005D5371"/>
    <w:rsid w:val="005E0259"/>
    <w:rsid w:val="005E056C"/>
    <w:rsid w:val="005E0B20"/>
    <w:rsid w:val="005E5DC1"/>
    <w:rsid w:val="005F0351"/>
    <w:rsid w:val="005F1781"/>
    <w:rsid w:val="005F4D97"/>
    <w:rsid w:val="005F5F7A"/>
    <w:rsid w:val="005F7842"/>
    <w:rsid w:val="0060034C"/>
    <w:rsid w:val="00600904"/>
    <w:rsid w:val="00600C2B"/>
    <w:rsid w:val="00601BD5"/>
    <w:rsid w:val="00601C96"/>
    <w:rsid w:val="00604E93"/>
    <w:rsid w:val="00604F99"/>
    <w:rsid w:val="00607CF8"/>
    <w:rsid w:val="006100BC"/>
    <w:rsid w:val="006109DA"/>
    <w:rsid w:val="00610AFE"/>
    <w:rsid w:val="00610CCC"/>
    <w:rsid w:val="006114F0"/>
    <w:rsid w:val="006119FE"/>
    <w:rsid w:val="00611E45"/>
    <w:rsid w:val="00611FF9"/>
    <w:rsid w:val="0061284D"/>
    <w:rsid w:val="00612B17"/>
    <w:rsid w:val="006179C6"/>
    <w:rsid w:val="00624396"/>
    <w:rsid w:val="00624477"/>
    <w:rsid w:val="00624763"/>
    <w:rsid w:val="00627ECB"/>
    <w:rsid w:val="00630119"/>
    <w:rsid w:val="00630D4A"/>
    <w:rsid w:val="006312CA"/>
    <w:rsid w:val="00633B36"/>
    <w:rsid w:val="0063630D"/>
    <w:rsid w:val="0064047D"/>
    <w:rsid w:val="00640B6F"/>
    <w:rsid w:val="006420A3"/>
    <w:rsid w:val="006420DC"/>
    <w:rsid w:val="00645021"/>
    <w:rsid w:val="00646387"/>
    <w:rsid w:val="00646F36"/>
    <w:rsid w:val="006470E5"/>
    <w:rsid w:val="00647A7F"/>
    <w:rsid w:val="00650F0E"/>
    <w:rsid w:val="00651978"/>
    <w:rsid w:val="00651D21"/>
    <w:rsid w:val="00651EDC"/>
    <w:rsid w:val="006530A5"/>
    <w:rsid w:val="00655F0E"/>
    <w:rsid w:val="00657FC8"/>
    <w:rsid w:val="00660D8C"/>
    <w:rsid w:val="00664811"/>
    <w:rsid w:val="00664B78"/>
    <w:rsid w:val="00665868"/>
    <w:rsid w:val="006663DF"/>
    <w:rsid w:val="00666EF2"/>
    <w:rsid w:val="00673FD7"/>
    <w:rsid w:val="00675833"/>
    <w:rsid w:val="00675A73"/>
    <w:rsid w:val="006765C5"/>
    <w:rsid w:val="00680328"/>
    <w:rsid w:val="0068108C"/>
    <w:rsid w:val="0068336C"/>
    <w:rsid w:val="006836C0"/>
    <w:rsid w:val="00684474"/>
    <w:rsid w:val="006848CD"/>
    <w:rsid w:val="006856F8"/>
    <w:rsid w:val="00694240"/>
    <w:rsid w:val="00696FBB"/>
    <w:rsid w:val="006A04AA"/>
    <w:rsid w:val="006A04E7"/>
    <w:rsid w:val="006A0657"/>
    <w:rsid w:val="006A0D5C"/>
    <w:rsid w:val="006A1D64"/>
    <w:rsid w:val="006A3340"/>
    <w:rsid w:val="006A3648"/>
    <w:rsid w:val="006A5508"/>
    <w:rsid w:val="006A5EEF"/>
    <w:rsid w:val="006B1DCD"/>
    <w:rsid w:val="006B1FE8"/>
    <w:rsid w:val="006B22A9"/>
    <w:rsid w:val="006B2CE1"/>
    <w:rsid w:val="006B4C44"/>
    <w:rsid w:val="006B5103"/>
    <w:rsid w:val="006B56D5"/>
    <w:rsid w:val="006B6003"/>
    <w:rsid w:val="006B6D43"/>
    <w:rsid w:val="006B72A9"/>
    <w:rsid w:val="006C02D2"/>
    <w:rsid w:val="006C0A33"/>
    <w:rsid w:val="006C3EF3"/>
    <w:rsid w:val="006C42FA"/>
    <w:rsid w:val="006C4382"/>
    <w:rsid w:val="006C53C2"/>
    <w:rsid w:val="006C558F"/>
    <w:rsid w:val="006C57AD"/>
    <w:rsid w:val="006C62D6"/>
    <w:rsid w:val="006D081E"/>
    <w:rsid w:val="006D0D57"/>
    <w:rsid w:val="006D4022"/>
    <w:rsid w:val="006D4C47"/>
    <w:rsid w:val="006D5440"/>
    <w:rsid w:val="006D5E62"/>
    <w:rsid w:val="006D6616"/>
    <w:rsid w:val="006E180C"/>
    <w:rsid w:val="006E3A34"/>
    <w:rsid w:val="006E4598"/>
    <w:rsid w:val="006E4EBE"/>
    <w:rsid w:val="006E7805"/>
    <w:rsid w:val="006F0596"/>
    <w:rsid w:val="006F0C41"/>
    <w:rsid w:val="006F1358"/>
    <w:rsid w:val="006F13F6"/>
    <w:rsid w:val="006F1752"/>
    <w:rsid w:val="006F2A6C"/>
    <w:rsid w:val="006F35B9"/>
    <w:rsid w:val="006F3B0C"/>
    <w:rsid w:val="006F3B26"/>
    <w:rsid w:val="006F4BF7"/>
    <w:rsid w:val="006F4FC4"/>
    <w:rsid w:val="006F5DDA"/>
    <w:rsid w:val="006F6D85"/>
    <w:rsid w:val="006F79E2"/>
    <w:rsid w:val="0070188D"/>
    <w:rsid w:val="007021DC"/>
    <w:rsid w:val="00705089"/>
    <w:rsid w:val="007069FB"/>
    <w:rsid w:val="00707E46"/>
    <w:rsid w:val="00710F0C"/>
    <w:rsid w:val="00711811"/>
    <w:rsid w:val="007121E0"/>
    <w:rsid w:val="00714EBF"/>
    <w:rsid w:val="0071600B"/>
    <w:rsid w:val="00716D89"/>
    <w:rsid w:val="00716F48"/>
    <w:rsid w:val="0071706F"/>
    <w:rsid w:val="007208CA"/>
    <w:rsid w:val="00721962"/>
    <w:rsid w:val="00723609"/>
    <w:rsid w:val="00725F0C"/>
    <w:rsid w:val="00727E7F"/>
    <w:rsid w:val="0073071E"/>
    <w:rsid w:val="00731524"/>
    <w:rsid w:val="00731DF6"/>
    <w:rsid w:val="007320B1"/>
    <w:rsid w:val="00732728"/>
    <w:rsid w:val="00733ACF"/>
    <w:rsid w:val="00733CB0"/>
    <w:rsid w:val="00734095"/>
    <w:rsid w:val="00734577"/>
    <w:rsid w:val="00735737"/>
    <w:rsid w:val="0073702E"/>
    <w:rsid w:val="00737E37"/>
    <w:rsid w:val="0074025A"/>
    <w:rsid w:val="007407FA"/>
    <w:rsid w:val="00741A94"/>
    <w:rsid w:val="00741F7C"/>
    <w:rsid w:val="00741FDE"/>
    <w:rsid w:val="007430C4"/>
    <w:rsid w:val="00743163"/>
    <w:rsid w:val="00743628"/>
    <w:rsid w:val="00743828"/>
    <w:rsid w:val="00750F37"/>
    <w:rsid w:val="00750F3A"/>
    <w:rsid w:val="00750F6A"/>
    <w:rsid w:val="0075203D"/>
    <w:rsid w:val="00752AB0"/>
    <w:rsid w:val="007533D5"/>
    <w:rsid w:val="007568CD"/>
    <w:rsid w:val="007576AA"/>
    <w:rsid w:val="007601BF"/>
    <w:rsid w:val="00760AC3"/>
    <w:rsid w:val="00762E3D"/>
    <w:rsid w:val="00763959"/>
    <w:rsid w:val="00764320"/>
    <w:rsid w:val="007649AC"/>
    <w:rsid w:val="007653E2"/>
    <w:rsid w:val="00765840"/>
    <w:rsid w:val="007661D1"/>
    <w:rsid w:val="00766CEB"/>
    <w:rsid w:val="00767A8E"/>
    <w:rsid w:val="0077150F"/>
    <w:rsid w:val="00771F76"/>
    <w:rsid w:val="00772057"/>
    <w:rsid w:val="00772827"/>
    <w:rsid w:val="00773196"/>
    <w:rsid w:val="00773AFC"/>
    <w:rsid w:val="00774A87"/>
    <w:rsid w:val="007753C1"/>
    <w:rsid w:val="00775CC3"/>
    <w:rsid w:val="0077646D"/>
    <w:rsid w:val="007813C3"/>
    <w:rsid w:val="00781E1E"/>
    <w:rsid w:val="007832A8"/>
    <w:rsid w:val="0078435B"/>
    <w:rsid w:val="00785BBE"/>
    <w:rsid w:val="00786923"/>
    <w:rsid w:val="00786990"/>
    <w:rsid w:val="0079162E"/>
    <w:rsid w:val="007934F9"/>
    <w:rsid w:val="00793A0C"/>
    <w:rsid w:val="00793EB7"/>
    <w:rsid w:val="00793F8B"/>
    <w:rsid w:val="00794ABA"/>
    <w:rsid w:val="00794F36"/>
    <w:rsid w:val="007A02CF"/>
    <w:rsid w:val="007A1993"/>
    <w:rsid w:val="007A3117"/>
    <w:rsid w:val="007A36A0"/>
    <w:rsid w:val="007A3811"/>
    <w:rsid w:val="007A3A1A"/>
    <w:rsid w:val="007A44EC"/>
    <w:rsid w:val="007A45BE"/>
    <w:rsid w:val="007A5418"/>
    <w:rsid w:val="007A71A5"/>
    <w:rsid w:val="007B1A17"/>
    <w:rsid w:val="007B2810"/>
    <w:rsid w:val="007B444D"/>
    <w:rsid w:val="007B5C79"/>
    <w:rsid w:val="007B6951"/>
    <w:rsid w:val="007C1E91"/>
    <w:rsid w:val="007C307A"/>
    <w:rsid w:val="007C4876"/>
    <w:rsid w:val="007C66DE"/>
    <w:rsid w:val="007C7080"/>
    <w:rsid w:val="007D077F"/>
    <w:rsid w:val="007D0F9E"/>
    <w:rsid w:val="007D1B5F"/>
    <w:rsid w:val="007D246A"/>
    <w:rsid w:val="007D2636"/>
    <w:rsid w:val="007D3F52"/>
    <w:rsid w:val="007D5A79"/>
    <w:rsid w:val="007D5EBF"/>
    <w:rsid w:val="007D78ED"/>
    <w:rsid w:val="007E17C0"/>
    <w:rsid w:val="007E2006"/>
    <w:rsid w:val="007E5920"/>
    <w:rsid w:val="007F0AA5"/>
    <w:rsid w:val="007F2189"/>
    <w:rsid w:val="007F2C99"/>
    <w:rsid w:val="007F76A6"/>
    <w:rsid w:val="00802B59"/>
    <w:rsid w:val="00802C09"/>
    <w:rsid w:val="008035A6"/>
    <w:rsid w:val="008043EB"/>
    <w:rsid w:val="00806F63"/>
    <w:rsid w:val="008115D0"/>
    <w:rsid w:val="00812DE0"/>
    <w:rsid w:val="00812E8E"/>
    <w:rsid w:val="0081325F"/>
    <w:rsid w:val="00814243"/>
    <w:rsid w:val="00814D08"/>
    <w:rsid w:val="00815E46"/>
    <w:rsid w:val="008178BE"/>
    <w:rsid w:val="00821B98"/>
    <w:rsid w:val="008220A3"/>
    <w:rsid w:val="008310F7"/>
    <w:rsid w:val="00831B64"/>
    <w:rsid w:val="008331F8"/>
    <w:rsid w:val="008345C0"/>
    <w:rsid w:val="008347D4"/>
    <w:rsid w:val="00836F87"/>
    <w:rsid w:val="00837BF4"/>
    <w:rsid w:val="00840021"/>
    <w:rsid w:val="00840FD3"/>
    <w:rsid w:val="00841559"/>
    <w:rsid w:val="008417E9"/>
    <w:rsid w:val="00844509"/>
    <w:rsid w:val="00845D72"/>
    <w:rsid w:val="0084647A"/>
    <w:rsid w:val="008476C3"/>
    <w:rsid w:val="008535C9"/>
    <w:rsid w:val="0085368E"/>
    <w:rsid w:val="00855374"/>
    <w:rsid w:val="00855E90"/>
    <w:rsid w:val="0086262C"/>
    <w:rsid w:val="008634EF"/>
    <w:rsid w:val="008641CD"/>
    <w:rsid w:val="008669F9"/>
    <w:rsid w:val="00866E0D"/>
    <w:rsid w:val="0086725B"/>
    <w:rsid w:val="008706A6"/>
    <w:rsid w:val="00872D67"/>
    <w:rsid w:val="008737E2"/>
    <w:rsid w:val="00874779"/>
    <w:rsid w:val="008765BB"/>
    <w:rsid w:val="00877503"/>
    <w:rsid w:val="008779F8"/>
    <w:rsid w:val="00882233"/>
    <w:rsid w:val="0088240F"/>
    <w:rsid w:val="00882995"/>
    <w:rsid w:val="008829A4"/>
    <w:rsid w:val="00885940"/>
    <w:rsid w:val="00886403"/>
    <w:rsid w:val="00887247"/>
    <w:rsid w:val="0089046D"/>
    <w:rsid w:val="0089485F"/>
    <w:rsid w:val="00894A7C"/>
    <w:rsid w:val="00894EA6"/>
    <w:rsid w:val="0089580D"/>
    <w:rsid w:val="00897C56"/>
    <w:rsid w:val="008A2699"/>
    <w:rsid w:val="008A26CD"/>
    <w:rsid w:val="008A2C94"/>
    <w:rsid w:val="008A37D9"/>
    <w:rsid w:val="008A4BBB"/>
    <w:rsid w:val="008A72FE"/>
    <w:rsid w:val="008A73D4"/>
    <w:rsid w:val="008A781E"/>
    <w:rsid w:val="008A78BF"/>
    <w:rsid w:val="008A78D4"/>
    <w:rsid w:val="008B056F"/>
    <w:rsid w:val="008B0CFB"/>
    <w:rsid w:val="008B2218"/>
    <w:rsid w:val="008B2DC2"/>
    <w:rsid w:val="008B31D2"/>
    <w:rsid w:val="008B6010"/>
    <w:rsid w:val="008C0251"/>
    <w:rsid w:val="008C0E53"/>
    <w:rsid w:val="008C0FC3"/>
    <w:rsid w:val="008C1345"/>
    <w:rsid w:val="008C179E"/>
    <w:rsid w:val="008C318C"/>
    <w:rsid w:val="008C38AB"/>
    <w:rsid w:val="008C7A9B"/>
    <w:rsid w:val="008C7AC0"/>
    <w:rsid w:val="008D1576"/>
    <w:rsid w:val="008D1CB8"/>
    <w:rsid w:val="008D46F2"/>
    <w:rsid w:val="008D4D91"/>
    <w:rsid w:val="008E02D4"/>
    <w:rsid w:val="008E0ED3"/>
    <w:rsid w:val="008E130E"/>
    <w:rsid w:val="008E1A66"/>
    <w:rsid w:val="008E1D91"/>
    <w:rsid w:val="008E27D9"/>
    <w:rsid w:val="008E3317"/>
    <w:rsid w:val="008E3925"/>
    <w:rsid w:val="008E4A5C"/>
    <w:rsid w:val="008E4E0E"/>
    <w:rsid w:val="008E5CFC"/>
    <w:rsid w:val="008E6576"/>
    <w:rsid w:val="008E66FB"/>
    <w:rsid w:val="008E69C8"/>
    <w:rsid w:val="008F2E85"/>
    <w:rsid w:val="008F3354"/>
    <w:rsid w:val="008F384F"/>
    <w:rsid w:val="008F3DE7"/>
    <w:rsid w:val="008F520E"/>
    <w:rsid w:val="008F6192"/>
    <w:rsid w:val="0090174C"/>
    <w:rsid w:val="00903C38"/>
    <w:rsid w:val="00904BDF"/>
    <w:rsid w:val="0090553C"/>
    <w:rsid w:val="009061B1"/>
    <w:rsid w:val="00906484"/>
    <w:rsid w:val="0090753F"/>
    <w:rsid w:val="0091060A"/>
    <w:rsid w:val="009117EC"/>
    <w:rsid w:val="00911E09"/>
    <w:rsid w:val="009122B9"/>
    <w:rsid w:val="00912B29"/>
    <w:rsid w:val="00912F27"/>
    <w:rsid w:val="0091340C"/>
    <w:rsid w:val="00913442"/>
    <w:rsid w:val="00913F90"/>
    <w:rsid w:val="00914549"/>
    <w:rsid w:val="009168F6"/>
    <w:rsid w:val="009173DF"/>
    <w:rsid w:val="00917693"/>
    <w:rsid w:val="0092112A"/>
    <w:rsid w:val="0092207D"/>
    <w:rsid w:val="00922450"/>
    <w:rsid w:val="00922A34"/>
    <w:rsid w:val="00925135"/>
    <w:rsid w:val="00927A50"/>
    <w:rsid w:val="00930E1A"/>
    <w:rsid w:val="0093192D"/>
    <w:rsid w:val="009319BA"/>
    <w:rsid w:val="009346D0"/>
    <w:rsid w:val="00934BBD"/>
    <w:rsid w:val="00935BE1"/>
    <w:rsid w:val="009365EF"/>
    <w:rsid w:val="009401B8"/>
    <w:rsid w:val="00941C01"/>
    <w:rsid w:val="0094279E"/>
    <w:rsid w:val="00942995"/>
    <w:rsid w:val="00951E99"/>
    <w:rsid w:val="00952A7C"/>
    <w:rsid w:val="009609BE"/>
    <w:rsid w:val="00962529"/>
    <w:rsid w:val="00962B8E"/>
    <w:rsid w:val="00962C8A"/>
    <w:rsid w:val="00963C16"/>
    <w:rsid w:val="00964B95"/>
    <w:rsid w:val="00964EB2"/>
    <w:rsid w:val="00965517"/>
    <w:rsid w:val="00965BF2"/>
    <w:rsid w:val="009660F2"/>
    <w:rsid w:val="0096679B"/>
    <w:rsid w:val="00967922"/>
    <w:rsid w:val="00970865"/>
    <w:rsid w:val="00974223"/>
    <w:rsid w:val="0097612D"/>
    <w:rsid w:val="00976405"/>
    <w:rsid w:val="009769B8"/>
    <w:rsid w:val="00982573"/>
    <w:rsid w:val="00983256"/>
    <w:rsid w:val="00983C15"/>
    <w:rsid w:val="00983F9E"/>
    <w:rsid w:val="009842A1"/>
    <w:rsid w:val="00984C8F"/>
    <w:rsid w:val="00985A54"/>
    <w:rsid w:val="00991C75"/>
    <w:rsid w:val="00991D54"/>
    <w:rsid w:val="00991EB8"/>
    <w:rsid w:val="009926FF"/>
    <w:rsid w:val="009972A5"/>
    <w:rsid w:val="00997D16"/>
    <w:rsid w:val="009A0B4D"/>
    <w:rsid w:val="009A2537"/>
    <w:rsid w:val="009A2EDE"/>
    <w:rsid w:val="009A30BB"/>
    <w:rsid w:val="009A3907"/>
    <w:rsid w:val="009A41EC"/>
    <w:rsid w:val="009A70BA"/>
    <w:rsid w:val="009A74E9"/>
    <w:rsid w:val="009B5E67"/>
    <w:rsid w:val="009B6204"/>
    <w:rsid w:val="009B6260"/>
    <w:rsid w:val="009B64CD"/>
    <w:rsid w:val="009B65BA"/>
    <w:rsid w:val="009B7C24"/>
    <w:rsid w:val="009C0F5B"/>
    <w:rsid w:val="009C1EF8"/>
    <w:rsid w:val="009C391B"/>
    <w:rsid w:val="009C3D27"/>
    <w:rsid w:val="009C568A"/>
    <w:rsid w:val="009C74A2"/>
    <w:rsid w:val="009C79EA"/>
    <w:rsid w:val="009D073F"/>
    <w:rsid w:val="009D2654"/>
    <w:rsid w:val="009D55C2"/>
    <w:rsid w:val="009D655E"/>
    <w:rsid w:val="009D67F1"/>
    <w:rsid w:val="009E076E"/>
    <w:rsid w:val="009E08A6"/>
    <w:rsid w:val="009E25B0"/>
    <w:rsid w:val="009E4311"/>
    <w:rsid w:val="009E6BB1"/>
    <w:rsid w:val="009F1BCB"/>
    <w:rsid w:val="009F46CC"/>
    <w:rsid w:val="009F5CF2"/>
    <w:rsid w:val="009F7FC5"/>
    <w:rsid w:val="00A0132A"/>
    <w:rsid w:val="00A016DC"/>
    <w:rsid w:val="00A01AFC"/>
    <w:rsid w:val="00A025E8"/>
    <w:rsid w:val="00A058BA"/>
    <w:rsid w:val="00A0609B"/>
    <w:rsid w:val="00A07008"/>
    <w:rsid w:val="00A07A97"/>
    <w:rsid w:val="00A1080F"/>
    <w:rsid w:val="00A13906"/>
    <w:rsid w:val="00A13BEC"/>
    <w:rsid w:val="00A14277"/>
    <w:rsid w:val="00A15B65"/>
    <w:rsid w:val="00A15DCF"/>
    <w:rsid w:val="00A20180"/>
    <w:rsid w:val="00A20DBA"/>
    <w:rsid w:val="00A217B6"/>
    <w:rsid w:val="00A22006"/>
    <w:rsid w:val="00A23F5E"/>
    <w:rsid w:val="00A247BB"/>
    <w:rsid w:val="00A25A98"/>
    <w:rsid w:val="00A25BD9"/>
    <w:rsid w:val="00A26B8F"/>
    <w:rsid w:val="00A3022A"/>
    <w:rsid w:val="00A30820"/>
    <w:rsid w:val="00A31A4B"/>
    <w:rsid w:val="00A3279F"/>
    <w:rsid w:val="00A32CC9"/>
    <w:rsid w:val="00A33715"/>
    <w:rsid w:val="00A33EC3"/>
    <w:rsid w:val="00A344C5"/>
    <w:rsid w:val="00A34A8E"/>
    <w:rsid w:val="00A4080F"/>
    <w:rsid w:val="00A429C6"/>
    <w:rsid w:val="00A42ECF"/>
    <w:rsid w:val="00A44335"/>
    <w:rsid w:val="00A44DC4"/>
    <w:rsid w:val="00A4668B"/>
    <w:rsid w:val="00A51308"/>
    <w:rsid w:val="00A5281A"/>
    <w:rsid w:val="00A55050"/>
    <w:rsid w:val="00A5559A"/>
    <w:rsid w:val="00A56493"/>
    <w:rsid w:val="00A566BD"/>
    <w:rsid w:val="00A61B45"/>
    <w:rsid w:val="00A61CBC"/>
    <w:rsid w:val="00A6353C"/>
    <w:rsid w:val="00A65473"/>
    <w:rsid w:val="00A65779"/>
    <w:rsid w:val="00A67A4D"/>
    <w:rsid w:val="00A67C61"/>
    <w:rsid w:val="00A70335"/>
    <w:rsid w:val="00A710D2"/>
    <w:rsid w:val="00A71A1A"/>
    <w:rsid w:val="00A722C7"/>
    <w:rsid w:val="00A76A3A"/>
    <w:rsid w:val="00A8024E"/>
    <w:rsid w:val="00A806CF"/>
    <w:rsid w:val="00A82562"/>
    <w:rsid w:val="00A86776"/>
    <w:rsid w:val="00A909D2"/>
    <w:rsid w:val="00A92626"/>
    <w:rsid w:val="00A944FB"/>
    <w:rsid w:val="00A947AD"/>
    <w:rsid w:val="00A94853"/>
    <w:rsid w:val="00A959E4"/>
    <w:rsid w:val="00A9653F"/>
    <w:rsid w:val="00A9753D"/>
    <w:rsid w:val="00AA0C5D"/>
    <w:rsid w:val="00AA15E9"/>
    <w:rsid w:val="00AA2378"/>
    <w:rsid w:val="00AA3B07"/>
    <w:rsid w:val="00AB0CF5"/>
    <w:rsid w:val="00AB15A8"/>
    <w:rsid w:val="00AB21E3"/>
    <w:rsid w:val="00AB2369"/>
    <w:rsid w:val="00AB25B1"/>
    <w:rsid w:val="00AB469E"/>
    <w:rsid w:val="00AB4A2B"/>
    <w:rsid w:val="00AB5DAC"/>
    <w:rsid w:val="00AB6115"/>
    <w:rsid w:val="00AB6ACD"/>
    <w:rsid w:val="00AC1042"/>
    <w:rsid w:val="00AC43EB"/>
    <w:rsid w:val="00AC569D"/>
    <w:rsid w:val="00AC7078"/>
    <w:rsid w:val="00AC7869"/>
    <w:rsid w:val="00AD04F1"/>
    <w:rsid w:val="00AD1301"/>
    <w:rsid w:val="00AD1CAA"/>
    <w:rsid w:val="00AD2AD1"/>
    <w:rsid w:val="00AD48F3"/>
    <w:rsid w:val="00AE1E15"/>
    <w:rsid w:val="00AE2FFF"/>
    <w:rsid w:val="00AE5B7D"/>
    <w:rsid w:val="00AE72A1"/>
    <w:rsid w:val="00AE772C"/>
    <w:rsid w:val="00AF00D9"/>
    <w:rsid w:val="00AF0E77"/>
    <w:rsid w:val="00AF14AC"/>
    <w:rsid w:val="00AF3145"/>
    <w:rsid w:val="00AF3659"/>
    <w:rsid w:val="00B021EE"/>
    <w:rsid w:val="00B02805"/>
    <w:rsid w:val="00B02E9A"/>
    <w:rsid w:val="00B03793"/>
    <w:rsid w:val="00B0736F"/>
    <w:rsid w:val="00B07789"/>
    <w:rsid w:val="00B115D7"/>
    <w:rsid w:val="00B11C5E"/>
    <w:rsid w:val="00B122EB"/>
    <w:rsid w:val="00B12488"/>
    <w:rsid w:val="00B13C3A"/>
    <w:rsid w:val="00B13DA6"/>
    <w:rsid w:val="00B15436"/>
    <w:rsid w:val="00B200A3"/>
    <w:rsid w:val="00B22062"/>
    <w:rsid w:val="00B23044"/>
    <w:rsid w:val="00B23A79"/>
    <w:rsid w:val="00B25591"/>
    <w:rsid w:val="00B25C2E"/>
    <w:rsid w:val="00B279E9"/>
    <w:rsid w:val="00B27E1E"/>
    <w:rsid w:val="00B314D3"/>
    <w:rsid w:val="00B316AD"/>
    <w:rsid w:val="00B31FA8"/>
    <w:rsid w:val="00B335AA"/>
    <w:rsid w:val="00B33C29"/>
    <w:rsid w:val="00B347D4"/>
    <w:rsid w:val="00B34B0B"/>
    <w:rsid w:val="00B351D3"/>
    <w:rsid w:val="00B37BBB"/>
    <w:rsid w:val="00B4205D"/>
    <w:rsid w:val="00B441AD"/>
    <w:rsid w:val="00B45593"/>
    <w:rsid w:val="00B4580B"/>
    <w:rsid w:val="00B45C7C"/>
    <w:rsid w:val="00B468A8"/>
    <w:rsid w:val="00B51835"/>
    <w:rsid w:val="00B5372B"/>
    <w:rsid w:val="00B539D4"/>
    <w:rsid w:val="00B53D5A"/>
    <w:rsid w:val="00B54269"/>
    <w:rsid w:val="00B54C5A"/>
    <w:rsid w:val="00B54D65"/>
    <w:rsid w:val="00B57CB6"/>
    <w:rsid w:val="00B57D9B"/>
    <w:rsid w:val="00B603E5"/>
    <w:rsid w:val="00B615BE"/>
    <w:rsid w:val="00B61970"/>
    <w:rsid w:val="00B624E3"/>
    <w:rsid w:val="00B6292D"/>
    <w:rsid w:val="00B63B1A"/>
    <w:rsid w:val="00B64129"/>
    <w:rsid w:val="00B650DA"/>
    <w:rsid w:val="00B653E0"/>
    <w:rsid w:val="00B6641F"/>
    <w:rsid w:val="00B66B6E"/>
    <w:rsid w:val="00B6727A"/>
    <w:rsid w:val="00B7211E"/>
    <w:rsid w:val="00B741B5"/>
    <w:rsid w:val="00B7499B"/>
    <w:rsid w:val="00B75751"/>
    <w:rsid w:val="00B7611C"/>
    <w:rsid w:val="00B76E4F"/>
    <w:rsid w:val="00B808DB"/>
    <w:rsid w:val="00B81A1E"/>
    <w:rsid w:val="00B84C9A"/>
    <w:rsid w:val="00B86F7A"/>
    <w:rsid w:val="00B875DA"/>
    <w:rsid w:val="00B90572"/>
    <w:rsid w:val="00B90925"/>
    <w:rsid w:val="00B911E6"/>
    <w:rsid w:val="00B92002"/>
    <w:rsid w:val="00B92AC5"/>
    <w:rsid w:val="00B93F5E"/>
    <w:rsid w:val="00B968BE"/>
    <w:rsid w:val="00B9753D"/>
    <w:rsid w:val="00B97F0C"/>
    <w:rsid w:val="00BA0A46"/>
    <w:rsid w:val="00BA2206"/>
    <w:rsid w:val="00BA265A"/>
    <w:rsid w:val="00BA3309"/>
    <w:rsid w:val="00BA3EBD"/>
    <w:rsid w:val="00BA4A81"/>
    <w:rsid w:val="00BA4D73"/>
    <w:rsid w:val="00BA5750"/>
    <w:rsid w:val="00BA6BB8"/>
    <w:rsid w:val="00BA7206"/>
    <w:rsid w:val="00BA7403"/>
    <w:rsid w:val="00BB096E"/>
    <w:rsid w:val="00BB1A4B"/>
    <w:rsid w:val="00BC10B7"/>
    <w:rsid w:val="00BC31F0"/>
    <w:rsid w:val="00BC4527"/>
    <w:rsid w:val="00BD0330"/>
    <w:rsid w:val="00BD037F"/>
    <w:rsid w:val="00BD172C"/>
    <w:rsid w:val="00BD1FCE"/>
    <w:rsid w:val="00BD349B"/>
    <w:rsid w:val="00BD4653"/>
    <w:rsid w:val="00BD4857"/>
    <w:rsid w:val="00BD731A"/>
    <w:rsid w:val="00BE37C0"/>
    <w:rsid w:val="00BE5F52"/>
    <w:rsid w:val="00BE7F97"/>
    <w:rsid w:val="00BF14B2"/>
    <w:rsid w:val="00BF26E3"/>
    <w:rsid w:val="00BF37AE"/>
    <w:rsid w:val="00BF3F9B"/>
    <w:rsid w:val="00BF5075"/>
    <w:rsid w:val="00BF71B6"/>
    <w:rsid w:val="00BF7671"/>
    <w:rsid w:val="00C01674"/>
    <w:rsid w:val="00C033FF"/>
    <w:rsid w:val="00C0469E"/>
    <w:rsid w:val="00C04AEA"/>
    <w:rsid w:val="00C05A34"/>
    <w:rsid w:val="00C06DF9"/>
    <w:rsid w:val="00C07D85"/>
    <w:rsid w:val="00C10601"/>
    <w:rsid w:val="00C115E6"/>
    <w:rsid w:val="00C11BC4"/>
    <w:rsid w:val="00C11EA6"/>
    <w:rsid w:val="00C12599"/>
    <w:rsid w:val="00C12BF1"/>
    <w:rsid w:val="00C21B34"/>
    <w:rsid w:val="00C22A27"/>
    <w:rsid w:val="00C22A5F"/>
    <w:rsid w:val="00C22BF1"/>
    <w:rsid w:val="00C22E26"/>
    <w:rsid w:val="00C248E8"/>
    <w:rsid w:val="00C24968"/>
    <w:rsid w:val="00C24AAA"/>
    <w:rsid w:val="00C2534A"/>
    <w:rsid w:val="00C27DB6"/>
    <w:rsid w:val="00C27F33"/>
    <w:rsid w:val="00C30B78"/>
    <w:rsid w:val="00C31280"/>
    <w:rsid w:val="00C3463E"/>
    <w:rsid w:val="00C34B23"/>
    <w:rsid w:val="00C35A5A"/>
    <w:rsid w:val="00C40E80"/>
    <w:rsid w:val="00C41DCD"/>
    <w:rsid w:val="00C4514F"/>
    <w:rsid w:val="00C45812"/>
    <w:rsid w:val="00C4607D"/>
    <w:rsid w:val="00C500EB"/>
    <w:rsid w:val="00C52840"/>
    <w:rsid w:val="00C57D2A"/>
    <w:rsid w:val="00C60180"/>
    <w:rsid w:val="00C60D5B"/>
    <w:rsid w:val="00C6251E"/>
    <w:rsid w:val="00C649DA"/>
    <w:rsid w:val="00C657D5"/>
    <w:rsid w:val="00C65AC7"/>
    <w:rsid w:val="00C65AD0"/>
    <w:rsid w:val="00C67912"/>
    <w:rsid w:val="00C679DD"/>
    <w:rsid w:val="00C718C8"/>
    <w:rsid w:val="00C771AC"/>
    <w:rsid w:val="00C776D5"/>
    <w:rsid w:val="00C77851"/>
    <w:rsid w:val="00C779CF"/>
    <w:rsid w:val="00C83E74"/>
    <w:rsid w:val="00C84862"/>
    <w:rsid w:val="00C85D59"/>
    <w:rsid w:val="00C9109E"/>
    <w:rsid w:val="00C92175"/>
    <w:rsid w:val="00C926A9"/>
    <w:rsid w:val="00C92EDB"/>
    <w:rsid w:val="00C9320C"/>
    <w:rsid w:val="00C94B75"/>
    <w:rsid w:val="00C96443"/>
    <w:rsid w:val="00C971B7"/>
    <w:rsid w:val="00CA2A3A"/>
    <w:rsid w:val="00CA41E9"/>
    <w:rsid w:val="00CA4F3B"/>
    <w:rsid w:val="00CA61B4"/>
    <w:rsid w:val="00CA7344"/>
    <w:rsid w:val="00CA7A1D"/>
    <w:rsid w:val="00CB1317"/>
    <w:rsid w:val="00CB193B"/>
    <w:rsid w:val="00CB28DA"/>
    <w:rsid w:val="00CB4233"/>
    <w:rsid w:val="00CB5281"/>
    <w:rsid w:val="00CB584F"/>
    <w:rsid w:val="00CB5E23"/>
    <w:rsid w:val="00CB60AA"/>
    <w:rsid w:val="00CB638C"/>
    <w:rsid w:val="00CB661C"/>
    <w:rsid w:val="00CB6B96"/>
    <w:rsid w:val="00CB72C6"/>
    <w:rsid w:val="00CC1746"/>
    <w:rsid w:val="00CC28DD"/>
    <w:rsid w:val="00CC33C2"/>
    <w:rsid w:val="00CC4ED4"/>
    <w:rsid w:val="00CC5FA5"/>
    <w:rsid w:val="00CC6A77"/>
    <w:rsid w:val="00CC7AAE"/>
    <w:rsid w:val="00CC7AC9"/>
    <w:rsid w:val="00CD2E2E"/>
    <w:rsid w:val="00CD4612"/>
    <w:rsid w:val="00CD6EDC"/>
    <w:rsid w:val="00CD6F6D"/>
    <w:rsid w:val="00CD746E"/>
    <w:rsid w:val="00CD7EB0"/>
    <w:rsid w:val="00CE067F"/>
    <w:rsid w:val="00CE2FB1"/>
    <w:rsid w:val="00CE38AD"/>
    <w:rsid w:val="00CE3E39"/>
    <w:rsid w:val="00CE443B"/>
    <w:rsid w:val="00CE6930"/>
    <w:rsid w:val="00CE6B88"/>
    <w:rsid w:val="00CE7660"/>
    <w:rsid w:val="00CF4943"/>
    <w:rsid w:val="00CF5037"/>
    <w:rsid w:val="00CF5D7B"/>
    <w:rsid w:val="00CF6C2D"/>
    <w:rsid w:val="00CF6D29"/>
    <w:rsid w:val="00D01A8D"/>
    <w:rsid w:val="00D03524"/>
    <w:rsid w:val="00D06674"/>
    <w:rsid w:val="00D10715"/>
    <w:rsid w:val="00D10EED"/>
    <w:rsid w:val="00D11860"/>
    <w:rsid w:val="00D13C3E"/>
    <w:rsid w:val="00D13D77"/>
    <w:rsid w:val="00D179A9"/>
    <w:rsid w:val="00D20457"/>
    <w:rsid w:val="00D20841"/>
    <w:rsid w:val="00D232CD"/>
    <w:rsid w:val="00D24823"/>
    <w:rsid w:val="00D25541"/>
    <w:rsid w:val="00D25911"/>
    <w:rsid w:val="00D25DD5"/>
    <w:rsid w:val="00D26554"/>
    <w:rsid w:val="00D26838"/>
    <w:rsid w:val="00D26E15"/>
    <w:rsid w:val="00D3272A"/>
    <w:rsid w:val="00D33BBD"/>
    <w:rsid w:val="00D34955"/>
    <w:rsid w:val="00D3565C"/>
    <w:rsid w:val="00D35E4A"/>
    <w:rsid w:val="00D4017B"/>
    <w:rsid w:val="00D41E4C"/>
    <w:rsid w:val="00D426F9"/>
    <w:rsid w:val="00D427F5"/>
    <w:rsid w:val="00D43798"/>
    <w:rsid w:val="00D46672"/>
    <w:rsid w:val="00D46858"/>
    <w:rsid w:val="00D47277"/>
    <w:rsid w:val="00D50373"/>
    <w:rsid w:val="00D51763"/>
    <w:rsid w:val="00D52BE1"/>
    <w:rsid w:val="00D538B5"/>
    <w:rsid w:val="00D545FE"/>
    <w:rsid w:val="00D573F8"/>
    <w:rsid w:val="00D6152D"/>
    <w:rsid w:val="00D618C1"/>
    <w:rsid w:val="00D63FBA"/>
    <w:rsid w:val="00D6408C"/>
    <w:rsid w:val="00D65044"/>
    <w:rsid w:val="00D656A3"/>
    <w:rsid w:val="00D66F71"/>
    <w:rsid w:val="00D700D5"/>
    <w:rsid w:val="00D71F4C"/>
    <w:rsid w:val="00D74344"/>
    <w:rsid w:val="00D75510"/>
    <w:rsid w:val="00D77F1F"/>
    <w:rsid w:val="00D856EC"/>
    <w:rsid w:val="00D858EB"/>
    <w:rsid w:val="00D862F7"/>
    <w:rsid w:val="00D91348"/>
    <w:rsid w:val="00D92ABD"/>
    <w:rsid w:val="00D955FB"/>
    <w:rsid w:val="00D972F0"/>
    <w:rsid w:val="00D974E9"/>
    <w:rsid w:val="00D97BBC"/>
    <w:rsid w:val="00DA00D9"/>
    <w:rsid w:val="00DA0BE9"/>
    <w:rsid w:val="00DA1175"/>
    <w:rsid w:val="00DA13C9"/>
    <w:rsid w:val="00DA35D7"/>
    <w:rsid w:val="00DA5E8F"/>
    <w:rsid w:val="00DA7665"/>
    <w:rsid w:val="00DA779E"/>
    <w:rsid w:val="00DB3928"/>
    <w:rsid w:val="00DB3DAC"/>
    <w:rsid w:val="00DB4309"/>
    <w:rsid w:val="00DB53BB"/>
    <w:rsid w:val="00DB5E69"/>
    <w:rsid w:val="00DC1320"/>
    <w:rsid w:val="00DC1635"/>
    <w:rsid w:val="00DC4921"/>
    <w:rsid w:val="00DC4A44"/>
    <w:rsid w:val="00DC4B58"/>
    <w:rsid w:val="00DC5397"/>
    <w:rsid w:val="00DD2A21"/>
    <w:rsid w:val="00DD3337"/>
    <w:rsid w:val="00DD3C1F"/>
    <w:rsid w:val="00DD4E54"/>
    <w:rsid w:val="00DD54C7"/>
    <w:rsid w:val="00DD721D"/>
    <w:rsid w:val="00DE0709"/>
    <w:rsid w:val="00DE180E"/>
    <w:rsid w:val="00DE3949"/>
    <w:rsid w:val="00DE44BE"/>
    <w:rsid w:val="00DF0AB4"/>
    <w:rsid w:val="00DF0FEE"/>
    <w:rsid w:val="00DF25F3"/>
    <w:rsid w:val="00DF2E75"/>
    <w:rsid w:val="00DF588A"/>
    <w:rsid w:val="00DF6AB2"/>
    <w:rsid w:val="00E01E5E"/>
    <w:rsid w:val="00E0290D"/>
    <w:rsid w:val="00E030CC"/>
    <w:rsid w:val="00E03364"/>
    <w:rsid w:val="00E0716B"/>
    <w:rsid w:val="00E115EE"/>
    <w:rsid w:val="00E13075"/>
    <w:rsid w:val="00E140DE"/>
    <w:rsid w:val="00E1440C"/>
    <w:rsid w:val="00E1546C"/>
    <w:rsid w:val="00E16911"/>
    <w:rsid w:val="00E20AF6"/>
    <w:rsid w:val="00E213AA"/>
    <w:rsid w:val="00E233E1"/>
    <w:rsid w:val="00E24D86"/>
    <w:rsid w:val="00E24DB6"/>
    <w:rsid w:val="00E25086"/>
    <w:rsid w:val="00E259AB"/>
    <w:rsid w:val="00E25BE0"/>
    <w:rsid w:val="00E26C1F"/>
    <w:rsid w:val="00E27307"/>
    <w:rsid w:val="00E3118C"/>
    <w:rsid w:val="00E31751"/>
    <w:rsid w:val="00E317E9"/>
    <w:rsid w:val="00E33619"/>
    <w:rsid w:val="00E36F1B"/>
    <w:rsid w:val="00E37382"/>
    <w:rsid w:val="00E401B5"/>
    <w:rsid w:val="00E40E10"/>
    <w:rsid w:val="00E423A7"/>
    <w:rsid w:val="00E42EDA"/>
    <w:rsid w:val="00E4376B"/>
    <w:rsid w:val="00E4381C"/>
    <w:rsid w:val="00E44FE5"/>
    <w:rsid w:val="00E45967"/>
    <w:rsid w:val="00E45A28"/>
    <w:rsid w:val="00E471DF"/>
    <w:rsid w:val="00E51338"/>
    <w:rsid w:val="00E51576"/>
    <w:rsid w:val="00E51A78"/>
    <w:rsid w:val="00E537C1"/>
    <w:rsid w:val="00E54016"/>
    <w:rsid w:val="00E5513F"/>
    <w:rsid w:val="00E567C7"/>
    <w:rsid w:val="00E61A6F"/>
    <w:rsid w:val="00E625BC"/>
    <w:rsid w:val="00E62E29"/>
    <w:rsid w:val="00E636E7"/>
    <w:rsid w:val="00E65632"/>
    <w:rsid w:val="00E65717"/>
    <w:rsid w:val="00E65D22"/>
    <w:rsid w:val="00E67398"/>
    <w:rsid w:val="00E7012D"/>
    <w:rsid w:val="00E721E6"/>
    <w:rsid w:val="00E72E90"/>
    <w:rsid w:val="00E737F2"/>
    <w:rsid w:val="00E7701E"/>
    <w:rsid w:val="00E81CE6"/>
    <w:rsid w:val="00E81CF4"/>
    <w:rsid w:val="00E84A12"/>
    <w:rsid w:val="00E84EBB"/>
    <w:rsid w:val="00E84FD6"/>
    <w:rsid w:val="00E8691B"/>
    <w:rsid w:val="00E8716E"/>
    <w:rsid w:val="00E87AE4"/>
    <w:rsid w:val="00E93C4B"/>
    <w:rsid w:val="00E95AF9"/>
    <w:rsid w:val="00EA02EF"/>
    <w:rsid w:val="00EA1D6E"/>
    <w:rsid w:val="00EA1FE9"/>
    <w:rsid w:val="00EA3842"/>
    <w:rsid w:val="00EA41C4"/>
    <w:rsid w:val="00EA4326"/>
    <w:rsid w:val="00EA4773"/>
    <w:rsid w:val="00EA560F"/>
    <w:rsid w:val="00EA5B96"/>
    <w:rsid w:val="00EA5CED"/>
    <w:rsid w:val="00EB0C54"/>
    <w:rsid w:val="00EB1A22"/>
    <w:rsid w:val="00EB2E80"/>
    <w:rsid w:val="00EB4BA2"/>
    <w:rsid w:val="00EB50C0"/>
    <w:rsid w:val="00EB528D"/>
    <w:rsid w:val="00EB646C"/>
    <w:rsid w:val="00EC11B3"/>
    <w:rsid w:val="00EC1EBC"/>
    <w:rsid w:val="00EC3DCB"/>
    <w:rsid w:val="00EC6FC7"/>
    <w:rsid w:val="00ED1268"/>
    <w:rsid w:val="00ED16D6"/>
    <w:rsid w:val="00ED3103"/>
    <w:rsid w:val="00ED33D2"/>
    <w:rsid w:val="00ED4457"/>
    <w:rsid w:val="00ED6671"/>
    <w:rsid w:val="00ED68A7"/>
    <w:rsid w:val="00ED7B31"/>
    <w:rsid w:val="00EE1F66"/>
    <w:rsid w:val="00EE3713"/>
    <w:rsid w:val="00EE3846"/>
    <w:rsid w:val="00EE45C5"/>
    <w:rsid w:val="00EE6A66"/>
    <w:rsid w:val="00EF076F"/>
    <w:rsid w:val="00EF109F"/>
    <w:rsid w:val="00EF1693"/>
    <w:rsid w:val="00EF1C1A"/>
    <w:rsid w:val="00EF3003"/>
    <w:rsid w:val="00EF47F4"/>
    <w:rsid w:val="00EF4FA5"/>
    <w:rsid w:val="00EF545F"/>
    <w:rsid w:val="00EF561D"/>
    <w:rsid w:val="00EF5B86"/>
    <w:rsid w:val="00EF754B"/>
    <w:rsid w:val="00EF7B82"/>
    <w:rsid w:val="00EF7BD6"/>
    <w:rsid w:val="00F008A2"/>
    <w:rsid w:val="00F0168D"/>
    <w:rsid w:val="00F02761"/>
    <w:rsid w:val="00F06A8B"/>
    <w:rsid w:val="00F0703A"/>
    <w:rsid w:val="00F0739B"/>
    <w:rsid w:val="00F110FC"/>
    <w:rsid w:val="00F12C62"/>
    <w:rsid w:val="00F13448"/>
    <w:rsid w:val="00F154B4"/>
    <w:rsid w:val="00F15F3B"/>
    <w:rsid w:val="00F24588"/>
    <w:rsid w:val="00F2735B"/>
    <w:rsid w:val="00F30653"/>
    <w:rsid w:val="00F30B1E"/>
    <w:rsid w:val="00F30C0C"/>
    <w:rsid w:val="00F30CF0"/>
    <w:rsid w:val="00F31A29"/>
    <w:rsid w:val="00F338C0"/>
    <w:rsid w:val="00F339A8"/>
    <w:rsid w:val="00F34FF4"/>
    <w:rsid w:val="00F404B8"/>
    <w:rsid w:val="00F40CAE"/>
    <w:rsid w:val="00F42DC0"/>
    <w:rsid w:val="00F43BFB"/>
    <w:rsid w:val="00F44185"/>
    <w:rsid w:val="00F45190"/>
    <w:rsid w:val="00F456B2"/>
    <w:rsid w:val="00F46C2D"/>
    <w:rsid w:val="00F46F2E"/>
    <w:rsid w:val="00F47588"/>
    <w:rsid w:val="00F511EB"/>
    <w:rsid w:val="00F5630A"/>
    <w:rsid w:val="00F56736"/>
    <w:rsid w:val="00F57769"/>
    <w:rsid w:val="00F62398"/>
    <w:rsid w:val="00F64AEC"/>
    <w:rsid w:val="00F6539C"/>
    <w:rsid w:val="00F65692"/>
    <w:rsid w:val="00F66126"/>
    <w:rsid w:val="00F66B06"/>
    <w:rsid w:val="00F67C3D"/>
    <w:rsid w:val="00F70EB6"/>
    <w:rsid w:val="00F71052"/>
    <w:rsid w:val="00F72BCF"/>
    <w:rsid w:val="00F73451"/>
    <w:rsid w:val="00F73E0A"/>
    <w:rsid w:val="00F75866"/>
    <w:rsid w:val="00F75CA2"/>
    <w:rsid w:val="00F75EA8"/>
    <w:rsid w:val="00F77443"/>
    <w:rsid w:val="00F775F2"/>
    <w:rsid w:val="00F779B4"/>
    <w:rsid w:val="00F8008A"/>
    <w:rsid w:val="00F815AD"/>
    <w:rsid w:val="00F81996"/>
    <w:rsid w:val="00F85D26"/>
    <w:rsid w:val="00F8760B"/>
    <w:rsid w:val="00F90255"/>
    <w:rsid w:val="00F90321"/>
    <w:rsid w:val="00F90B6B"/>
    <w:rsid w:val="00F9117E"/>
    <w:rsid w:val="00F91B59"/>
    <w:rsid w:val="00F91EA4"/>
    <w:rsid w:val="00F93C81"/>
    <w:rsid w:val="00F93CDB"/>
    <w:rsid w:val="00F96326"/>
    <w:rsid w:val="00F963CB"/>
    <w:rsid w:val="00FA050F"/>
    <w:rsid w:val="00FA1F0D"/>
    <w:rsid w:val="00FA5719"/>
    <w:rsid w:val="00FA62F6"/>
    <w:rsid w:val="00FA7687"/>
    <w:rsid w:val="00FA776D"/>
    <w:rsid w:val="00FB0B3B"/>
    <w:rsid w:val="00FB1881"/>
    <w:rsid w:val="00FB3108"/>
    <w:rsid w:val="00FB377D"/>
    <w:rsid w:val="00FB4D51"/>
    <w:rsid w:val="00FB665B"/>
    <w:rsid w:val="00FC2A0C"/>
    <w:rsid w:val="00FC2BCB"/>
    <w:rsid w:val="00FC30C3"/>
    <w:rsid w:val="00FC3CB3"/>
    <w:rsid w:val="00FC3D49"/>
    <w:rsid w:val="00FC56E6"/>
    <w:rsid w:val="00FC5AAD"/>
    <w:rsid w:val="00FC6037"/>
    <w:rsid w:val="00FC7058"/>
    <w:rsid w:val="00FD2319"/>
    <w:rsid w:val="00FD234A"/>
    <w:rsid w:val="00FD2C03"/>
    <w:rsid w:val="00FD400A"/>
    <w:rsid w:val="00FD5699"/>
    <w:rsid w:val="00FD5A1D"/>
    <w:rsid w:val="00FD6474"/>
    <w:rsid w:val="00FE17F6"/>
    <w:rsid w:val="00FE2F5C"/>
    <w:rsid w:val="00FE5BA8"/>
    <w:rsid w:val="00FE5DCB"/>
    <w:rsid w:val="00FF1C5F"/>
    <w:rsid w:val="00FF2688"/>
    <w:rsid w:val="00FF52B5"/>
    <w:rsid w:val="00FF6245"/>
    <w:rsid w:val="00FF69D9"/>
    <w:rsid w:val="00FF761C"/>
    <w:rsid w:val="167D4675"/>
    <w:rsid w:val="17516353"/>
    <w:rsid w:val="423667E8"/>
    <w:rsid w:val="4D675A77"/>
    <w:rsid w:val="548B5741"/>
    <w:rsid w:val="57B701F7"/>
    <w:rsid w:val="59EF140C"/>
    <w:rsid w:val="61E12825"/>
    <w:rsid w:val="7D4072F9"/>
  </w:rsids>
  <w:uiCompat97To2003/>
  <w:shapeDefaults>
    <o:shapedefaults fillcolor="#9CBEE0" fill="t" stroke="t">
      <v:fill type="gradient" on="t" color2="#BBD5F0" focus="0%" focussize="0f,0f" focusposition="0f,0f">
        <o:fill type="gradientUnscaled" v:ext="backwardCompatible"/>
      </v:fill>
      <v:stroke weight="1.25pt" color="#739CC3" color2="#FFFFFF" miterlimit="2"/>
    </o:shapedefaults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  <w:lang w:val="en-US" w:eastAsia="zh-CN" w:bidi="ar-SA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0" w:name="Normal Indent"/>
    <w:lsdException w:uiPriority="0" w:name="footnote text"/>
    <w:lsdException w:uiPriority="0" w:name="annotation text"/>
    <w:lsdException w:uiPriority="0" w:name="header"/>
    <w:lsdException w:uiPriority="0" w:name="footer"/>
    <w:lsdException w:uiPriority="0" w:name="index heading"/>
    <w:lsdException w:qFormat="1" w:uiPriority="35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uiPriority="0" w:name="Closing"/>
    <w:lsdException w:uiPriority="0" w:name="Signature"/>
    <w:lsdException w:uiPriority="1" w:semiHidden="0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11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semiHidden="0" w:name="Document Map"/>
    <w:lsdException w:uiPriority="0" w:name="Plain Text"/>
    <w:lsdException w:uiPriority="0" w:name="E-mail Signature"/>
    <w:lsdException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99" w:semiHidden="0" w:name="HTML Preformatted"/>
    <w:lsdException w:uiPriority="0" w:name="HTML Sample"/>
    <w:lsdException w:uiPriority="0" w:name="HTML Typewriter"/>
    <w:lsdException w:uiPriority="0" w:name="HTML Variable"/>
    <w:lsdException w:qFormat="1" w:uiPriority="99" w:semiHidden="0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99" w:semiHidden="0" w:name="Balloon Text"/>
    <w:lsdException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12">
    <w:name w:val="Normal Table"/>
    <w:unhideWhenUsed/>
    <w:qFormat/>
    <w:uiPriority w:val="99"/>
    <w:tblPr>
      <w:tblStyle w:val="12"/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textDirection w:val="lrTb"/>
    </w:tcPr>
  </w:style>
  <w:style w:type="paragraph" w:styleId="4">
    <w:name w:val="Document Map"/>
    <w:basedOn w:val="1"/>
    <w:link w:val="17"/>
    <w:unhideWhenUsed/>
    <w:uiPriority w:val="99"/>
    <w:rPr>
      <w:rFonts w:ascii="Tahoma" w:hAnsi="Tahoma" w:cs="Tahoma"/>
      <w:sz w:val="16"/>
      <w:szCs w:val="16"/>
    </w:rPr>
  </w:style>
  <w:style w:type="paragraph" w:styleId="5">
    <w:name w:val="Balloon Text"/>
    <w:basedOn w:val="1"/>
    <w:link w:val="21"/>
    <w:unhideWhenUsed/>
    <w:uiPriority w:val="99"/>
    <w:rPr>
      <w:sz w:val="16"/>
      <w:szCs w:val="16"/>
    </w:rPr>
  </w:style>
  <w:style w:type="paragraph" w:styleId="6">
    <w:name w:val="HTML Preformatted"/>
    <w:basedOn w:val="1"/>
    <w:link w:val="22"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paragraph" w:styleId="7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8">
    <w:name w:val="Title"/>
    <w:basedOn w:val="1"/>
    <w:next w:val="1"/>
    <w:link w:val="18"/>
    <w:qFormat/>
    <w:uiPriority w:val="1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styleId="10">
    <w:name w:val="Strong"/>
    <w:basedOn w:val="9"/>
    <w:qFormat/>
    <w:uiPriority w:val="0"/>
    <w:rPr>
      <w:b/>
      <w:bCs/>
    </w:rPr>
  </w:style>
  <w:style w:type="character" w:styleId="11">
    <w:name w:val="Hyperlink"/>
    <w:basedOn w:val="9"/>
    <w:unhideWhenUsed/>
    <w:uiPriority w:val="99"/>
    <w:rPr>
      <w:color w:val="0000FF"/>
      <w:u w:val="single"/>
    </w:rPr>
  </w:style>
  <w:style w:type="table" w:styleId="13">
    <w:name w:val="Table Grid"/>
    <w:basedOn w:val="12"/>
    <w:uiPriority w:val="59"/>
    <w:pPr/>
    <w:tblPr>
      <w:tblStyle w:val="12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textDirection w:val="lrTb"/>
    </w:tcPr>
  </w:style>
  <w:style w:type="paragraph" w:customStyle="1" w:styleId="14">
    <w:name w:val="List Paragraph1"/>
    <w:basedOn w:val="1"/>
    <w:qFormat/>
    <w:uiPriority w:val="34"/>
    <w:pPr>
      <w:ind w:firstLine="420" w:firstLineChars="200"/>
    </w:pPr>
  </w:style>
  <w:style w:type="paragraph" w:customStyle="1" w:styleId="15">
    <w:name w:val="List Paragraph"/>
    <w:basedOn w:val="1"/>
    <w:unhideWhenUsed/>
    <w:uiPriority w:val="99"/>
    <w:pPr>
      <w:ind w:firstLine="420" w:firstLineChars="200"/>
    </w:pPr>
  </w:style>
  <w:style w:type="character" w:customStyle="1" w:styleId="16">
    <w:name w:val="Heading 1 Char"/>
    <w:basedOn w:val="9"/>
    <w:link w:val="2"/>
    <w:uiPriority w:val="9"/>
    <w:rPr>
      <w:b/>
      <w:bCs/>
      <w:kern w:val="44"/>
      <w:sz w:val="44"/>
      <w:szCs w:val="44"/>
    </w:rPr>
  </w:style>
  <w:style w:type="character" w:customStyle="1" w:styleId="17">
    <w:name w:val="Document Map Char"/>
    <w:basedOn w:val="9"/>
    <w:link w:val="4"/>
    <w:semiHidden/>
    <w:uiPriority w:val="99"/>
    <w:rPr>
      <w:rFonts w:ascii="Tahoma" w:hAnsi="Tahoma" w:cs="Tahoma"/>
      <w:sz w:val="16"/>
      <w:szCs w:val="16"/>
    </w:rPr>
  </w:style>
  <w:style w:type="character" w:customStyle="1" w:styleId="18">
    <w:name w:val="Title Char"/>
    <w:basedOn w:val="9"/>
    <w:link w:val="8"/>
    <w:uiPriority w:val="10"/>
    <w:rPr>
      <w:rFonts w:ascii="Cambria" w:hAnsi="Cambria" w:eastAsia="宋体"/>
      <w:b/>
      <w:bCs/>
      <w:sz w:val="32"/>
      <w:szCs w:val="32"/>
    </w:rPr>
  </w:style>
  <w:style w:type="character" w:customStyle="1" w:styleId="19">
    <w:name w:val="Heading 2 Char"/>
    <w:basedOn w:val="9"/>
    <w:link w:val="3"/>
    <w:uiPriority w:val="9"/>
    <w:rPr>
      <w:rFonts w:ascii="Cambria" w:hAnsi="Cambria" w:eastAsia="宋体"/>
      <w:b/>
      <w:bCs/>
      <w:sz w:val="32"/>
      <w:szCs w:val="32"/>
    </w:rPr>
  </w:style>
  <w:style w:type="character" w:customStyle="1" w:styleId="20">
    <w:name w:val="apple-converted-space"/>
    <w:basedOn w:val="9"/>
    <w:uiPriority w:val="0"/>
    <w:rPr/>
  </w:style>
  <w:style w:type="character" w:customStyle="1" w:styleId="21">
    <w:name w:val="Balloon Text Char"/>
    <w:basedOn w:val="9"/>
    <w:link w:val="5"/>
    <w:semiHidden/>
    <w:uiPriority w:val="99"/>
    <w:rPr>
      <w:sz w:val="16"/>
      <w:szCs w:val="16"/>
    </w:rPr>
  </w:style>
  <w:style w:type="character" w:customStyle="1" w:styleId="22">
    <w:name w:val="HTML Preformatted Char"/>
    <w:basedOn w:val="9"/>
    <w:link w:val="6"/>
    <w:semiHidden/>
    <w:uiPriority w:val="99"/>
    <w:rPr>
      <w:rFonts w:ascii="宋体" w:hAnsi="宋体" w:eastAsia="宋体" w:cs="宋体"/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446</Words>
  <Characters>2545</Characters>
  <Lines>21</Lines>
  <Paragraphs>5</Paragraphs>
  <ScaleCrop>false</ScaleCrop>
  <LinksUpToDate>false</LinksUpToDate>
  <CharactersWithSpaces>0</CharactersWithSpaces>
  <Application>WPS Office 个人版_9.1.0.4953_{F1E327BC-269C-435d-A152-05C5408002CA}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2015-09-07T09:03:00Z</dcterms:created>
  <dc:creator>xujianhui</dc:creator>
  <cp:lastModifiedBy>hejiawen</cp:lastModifiedBy>
  <dcterms:modified xsi:type="dcterms:W3CDTF">2015-12-07T07:59:02Z</dcterms:modified>
  <dc:title>例会纪要</dc:title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r8>-663382285</vt:r8>
  </property>
  <property fmtid="{D5CDD505-2E9C-101B-9397-08002B2CF9AE}" pid="3" name="KSOProductBuildVer">
    <vt:lpwstr>2052-9.1.0.4953</vt:lpwstr>
  </property>
</Properties>
</file>