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Override PartName="/customXml/itemProps1.xml" ContentType="application/vnd.openxmlformats-officedocument.customXmlProperties+xml"/>
  <Override PartName="/word/comments.xml" ContentType="application/vnd.openxmlformats-officedocument.wordprocessingml.comment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102E" w:rsidRPr="005C3C36" w:rsidRDefault="00DE102E" w:rsidP="00DE102E">
      <w:pPr>
        <w:pStyle w:val="Title"/>
      </w:pPr>
      <w:r>
        <w:rPr>
          <w:rFonts w:hint="eastAsia"/>
        </w:rPr>
        <w:t>sd</w:t>
      </w:r>
      <w:r w:rsidRPr="00DE102E">
        <w:rPr>
          <w:rFonts w:hint="eastAsia"/>
        </w:rPr>
        <w:t>bdmsdump</w:t>
      </w:r>
      <w:r w:rsidRPr="00DE102E">
        <w:rPr>
          <w:rFonts w:hint="eastAsia"/>
        </w:rPr>
        <w:t>支持</w:t>
      </w:r>
      <w:r w:rsidRPr="00DE102E">
        <w:rPr>
          <w:rFonts w:hint="eastAsia"/>
        </w:rPr>
        <w:t>lobstory</w:t>
      </w:r>
      <w:r w:rsidRPr="00DE102E">
        <w:rPr>
          <w:rFonts w:hint="eastAsia"/>
        </w:rPr>
        <w:t>设计</w:t>
      </w:r>
    </w:p>
    <w:tbl>
      <w:tblPr>
        <w:tblStyle w:val="TableGrid"/>
        <w:tblW w:w="8186" w:type="dxa"/>
        <w:tblInd w:w="108" w:type="dxa"/>
        <w:tblLook w:val="04A0"/>
      </w:tblPr>
      <w:tblGrid>
        <w:gridCol w:w="2735"/>
        <w:gridCol w:w="5451"/>
      </w:tblGrid>
      <w:tr w:rsidR="00DE102E" w:rsidTr="00DE102E">
        <w:trPr>
          <w:trHeight w:val="301"/>
        </w:trPr>
        <w:tc>
          <w:tcPr>
            <w:tcW w:w="8186" w:type="dxa"/>
            <w:gridSpan w:val="2"/>
          </w:tcPr>
          <w:p w:rsidR="00DE102E" w:rsidRDefault="00DE102E" w:rsidP="002D7BD2">
            <w:pPr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DE102E" w:rsidTr="00DE102E">
        <w:trPr>
          <w:trHeight w:val="301"/>
        </w:trPr>
        <w:tc>
          <w:tcPr>
            <w:tcW w:w="2735" w:type="dxa"/>
          </w:tcPr>
          <w:p w:rsidR="00DE102E" w:rsidRDefault="00DE102E" w:rsidP="00DE102E">
            <w:r>
              <w:rPr>
                <w:rFonts w:hint="eastAsia"/>
              </w:rPr>
              <w:t xml:space="preserve">2017-10-16  </w:t>
            </w:r>
            <w:r>
              <w:rPr>
                <w:rFonts w:hint="eastAsia"/>
              </w:rPr>
              <w:t>杨超</w:t>
            </w:r>
          </w:p>
        </w:tc>
        <w:tc>
          <w:tcPr>
            <w:tcW w:w="5451" w:type="dxa"/>
          </w:tcPr>
          <w:p w:rsidR="00DE102E" w:rsidRDefault="00DE102E" w:rsidP="00DE102E">
            <w:r>
              <w:rPr>
                <w:rFonts w:hint="eastAsia"/>
              </w:rPr>
              <w:t>初稿</w:t>
            </w:r>
          </w:p>
        </w:tc>
      </w:tr>
      <w:tr w:rsidR="00DE102E" w:rsidTr="00DE102E">
        <w:trPr>
          <w:trHeight w:val="311"/>
        </w:trPr>
        <w:tc>
          <w:tcPr>
            <w:tcW w:w="2735" w:type="dxa"/>
          </w:tcPr>
          <w:p w:rsidR="00DE102E" w:rsidRDefault="00DE102E" w:rsidP="002D7BD2">
            <w:r>
              <w:rPr>
                <w:rFonts w:hint="eastAsia"/>
              </w:rPr>
              <w:t xml:space="preserve">2017-10-23  </w:t>
            </w:r>
            <w:r>
              <w:rPr>
                <w:rFonts w:hint="eastAsia"/>
              </w:rPr>
              <w:t>杨超</w:t>
            </w:r>
          </w:p>
        </w:tc>
        <w:tc>
          <w:tcPr>
            <w:tcW w:w="5451" w:type="dxa"/>
          </w:tcPr>
          <w:p w:rsidR="00DE102E" w:rsidRDefault="00DE102E" w:rsidP="002D7BD2">
            <w:r>
              <w:rPr>
                <w:rFonts w:hint="eastAsia"/>
              </w:rPr>
              <w:t>修订版</w:t>
            </w:r>
          </w:p>
        </w:tc>
      </w:tr>
    </w:tbl>
    <w:p w:rsidR="0035308E" w:rsidRDefault="0035308E" w:rsidP="008520B9">
      <w:pPr>
        <w:pStyle w:val="Heading1"/>
        <w:numPr>
          <w:ilvl w:val="0"/>
          <w:numId w:val="2"/>
        </w:numPr>
      </w:pPr>
      <w:r>
        <w:rPr>
          <w:rFonts w:hint="eastAsia"/>
        </w:rPr>
        <w:t>Story</w:t>
      </w:r>
      <w:r>
        <w:rPr>
          <w:rFonts w:hint="eastAsia"/>
        </w:rPr>
        <w:t>编号和</w:t>
      </w:r>
      <w:commentRangeStart w:id="0"/>
      <w:r>
        <w:rPr>
          <w:rFonts w:hint="eastAsia"/>
        </w:rPr>
        <w:t>名称</w:t>
      </w:r>
      <w:commentRangeEnd w:id="0"/>
      <w:r w:rsidR="00436799">
        <w:rPr>
          <w:rStyle w:val="CommentReference"/>
          <w:b w:val="0"/>
          <w:bCs w:val="0"/>
          <w:kern w:val="2"/>
        </w:rPr>
        <w:commentReference w:id="0"/>
      </w:r>
    </w:p>
    <w:p w:rsidR="005C3C36" w:rsidRPr="005C3C36" w:rsidRDefault="005C3C36" w:rsidP="005C3C36">
      <w:r>
        <w:rPr>
          <w:rFonts w:hint="eastAsia"/>
        </w:rPr>
        <w:t>sdbdmsdump</w:t>
      </w:r>
      <w:r>
        <w:rPr>
          <w:rFonts w:hint="eastAsia"/>
        </w:rPr>
        <w:t>支持</w:t>
      </w:r>
      <w:r>
        <w:rPr>
          <w:rFonts w:hint="eastAsia"/>
        </w:rPr>
        <w:t>lob</w:t>
      </w:r>
    </w:p>
    <w:p w:rsidR="008520B9" w:rsidRPr="008520B9" w:rsidRDefault="0035308E" w:rsidP="008520B9">
      <w:pPr>
        <w:pStyle w:val="Heading1"/>
        <w:numPr>
          <w:ilvl w:val="0"/>
          <w:numId w:val="2"/>
        </w:numPr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8520B9" w:rsidRPr="00A9271B" w:rsidRDefault="008520B9" w:rsidP="00A9271B">
      <w:pPr>
        <w:rPr>
          <w:kern w:val="0"/>
        </w:rPr>
      </w:pPr>
      <w:r w:rsidRPr="008520B9">
        <w:rPr>
          <w:kern w:val="0"/>
        </w:rPr>
        <w:t>sdbdmsdump</w:t>
      </w:r>
      <w:r w:rsidRPr="008520B9">
        <w:rPr>
          <w:kern w:val="0"/>
        </w:rPr>
        <w:t>（</w:t>
      </w:r>
      <w:commentRangeStart w:id="1"/>
      <w:r w:rsidRPr="008520B9">
        <w:rPr>
          <w:kern w:val="0"/>
        </w:rPr>
        <w:t xml:space="preserve">1.8 </w:t>
      </w:r>
      <w:commentRangeEnd w:id="1"/>
      <w:r w:rsidR="00D343B4">
        <w:rPr>
          <w:rStyle w:val="CommentReference"/>
        </w:rPr>
        <w:commentReference w:id="1"/>
      </w:r>
      <w:r w:rsidRPr="008520B9">
        <w:rPr>
          <w:kern w:val="0"/>
        </w:rPr>
        <w:t>版本前名为</w:t>
      </w:r>
      <w:r w:rsidRPr="008520B9">
        <w:rPr>
          <w:kern w:val="0"/>
        </w:rPr>
        <w:t xml:space="preserve"> sdbinspt</w:t>
      </w:r>
      <w:r w:rsidRPr="008520B9">
        <w:rPr>
          <w:kern w:val="0"/>
        </w:rPr>
        <w:t>，</w:t>
      </w:r>
      <w:r w:rsidRPr="008520B9">
        <w:rPr>
          <w:kern w:val="0"/>
        </w:rPr>
        <w:t xml:space="preserve">1.8 </w:t>
      </w:r>
      <w:r w:rsidRPr="008520B9">
        <w:rPr>
          <w:kern w:val="0"/>
        </w:rPr>
        <w:t>版本后更名为</w:t>
      </w:r>
      <w:r w:rsidRPr="008520B9">
        <w:rPr>
          <w:kern w:val="0"/>
        </w:rPr>
        <w:t xml:space="preserve"> sdbdmsdump</w:t>
      </w:r>
      <w:r w:rsidRPr="008520B9">
        <w:rPr>
          <w:kern w:val="0"/>
        </w:rPr>
        <w:t>）是一个</w:t>
      </w:r>
      <w:r w:rsidRPr="008520B9">
        <w:rPr>
          <w:kern w:val="0"/>
        </w:rPr>
        <w:t xml:space="preserve"> SequoiaDB </w:t>
      </w:r>
      <w:r w:rsidRPr="008520B9">
        <w:rPr>
          <w:kern w:val="0"/>
        </w:rPr>
        <w:t>数据库的数据文件检测工具。它可以检查数据库文件结构的正确性，并且给出结果报告。</w:t>
      </w:r>
      <w:r>
        <w:rPr>
          <w:rFonts w:hint="eastAsia"/>
          <w:kern w:val="0"/>
        </w:rPr>
        <w:t>但是</w:t>
      </w:r>
      <w:r w:rsidR="00A9271B">
        <w:rPr>
          <w:rFonts w:hint="eastAsia"/>
          <w:kern w:val="0"/>
        </w:rPr>
        <w:t>当前</w:t>
      </w:r>
      <w:r w:rsidR="00A9271B">
        <w:rPr>
          <w:rFonts w:hint="eastAsia"/>
          <w:kern w:val="0"/>
        </w:rPr>
        <w:t>sdbdmsdump</w:t>
      </w:r>
      <w:r w:rsidR="00A9271B">
        <w:rPr>
          <w:rFonts w:hint="eastAsia"/>
          <w:kern w:val="0"/>
        </w:rPr>
        <w:t>工具没有</w:t>
      </w:r>
      <w:r w:rsidR="004F2D36">
        <w:rPr>
          <w:rFonts w:hint="eastAsia"/>
          <w:kern w:val="0"/>
        </w:rPr>
        <w:t>有效</w:t>
      </w:r>
      <w:r w:rsidR="00A9271B">
        <w:rPr>
          <w:rFonts w:hint="eastAsia"/>
          <w:kern w:val="0"/>
        </w:rPr>
        <w:t>的观测手段，</w:t>
      </w:r>
      <w:r>
        <w:rPr>
          <w:rFonts w:hint="eastAsia"/>
          <w:kern w:val="0"/>
        </w:rPr>
        <w:t>因此需要对应增加对</w:t>
      </w:r>
      <w:r>
        <w:rPr>
          <w:rFonts w:hint="eastAsia"/>
          <w:kern w:val="0"/>
        </w:rPr>
        <w:t>lob</w:t>
      </w:r>
      <w:r w:rsidR="00A9271B">
        <w:rPr>
          <w:rFonts w:hint="eastAsia"/>
          <w:kern w:val="0"/>
        </w:rPr>
        <w:t>大数据文件的检测、导出和修复等功能。</w:t>
      </w:r>
    </w:p>
    <w:p w:rsidR="00C8517C" w:rsidRDefault="00C8517C" w:rsidP="00C8517C">
      <w:r>
        <w:rPr>
          <w:rFonts w:hint="eastAsia"/>
        </w:rPr>
        <w:t>对于</w:t>
      </w:r>
      <w:r>
        <w:rPr>
          <w:rFonts w:hint="eastAsia"/>
        </w:rPr>
        <w:t>LOB</w:t>
      </w:r>
      <w:r>
        <w:rPr>
          <w:rFonts w:hint="eastAsia"/>
        </w:rPr>
        <w:t>数据：</w:t>
      </w:r>
    </w:p>
    <w:p w:rsidR="00C8517C" w:rsidRDefault="00C8517C" w:rsidP="00C8517C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可以</w:t>
      </w:r>
      <w:r>
        <w:rPr>
          <w:rFonts w:hint="eastAsia"/>
        </w:rPr>
        <w:t>dump</w:t>
      </w:r>
      <w:r>
        <w:rPr>
          <w:rFonts w:hint="eastAsia"/>
        </w:rPr>
        <w:t>出数据文件头中的元数据信息</w:t>
      </w:r>
    </w:p>
    <w:p w:rsidR="00C8517C" w:rsidRDefault="00C8517C" w:rsidP="00C8517C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可以进行基本的元数据、数据检测，发现可能存在的数据问题</w:t>
      </w:r>
    </w:p>
    <w:p w:rsidR="00C8517C" w:rsidRDefault="00C8517C" w:rsidP="00C8517C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可以以二进制的形式</w:t>
      </w:r>
      <w:r>
        <w:rPr>
          <w:rFonts w:hint="eastAsia"/>
        </w:rPr>
        <w:t>dump</w:t>
      </w:r>
      <w:r>
        <w:rPr>
          <w:rFonts w:hint="eastAsia"/>
        </w:rPr>
        <w:t>出</w:t>
      </w:r>
      <w:r>
        <w:rPr>
          <w:rFonts w:hint="eastAsia"/>
        </w:rPr>
        <w:t>lob</w:t>
      </w:r>
      <w:r>
        <w:rPr>
          <w:rFonts w:hint="eastAsia"/>
        </w:rPr>
        <w:t>页面中的数据</w:t>
      </w:r>
    </w:p>
    <w:p w:rsidR="00C8517C" w:rsidRDefault="00C8517C" w:rsidP="00C8517C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针对部分关键元数据字段，提供可靠的恢复</w:t>
      </w:r>
    </w:p>
    <w:p w:rsidR="00C8517C" w:rsidRDefault="00C8517C" w:rsidP="00C8517C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分析中具备分析桶的均匀性的能力</w:t>
      </w:r>
    </w:p>
    <w:p w:rsidR="00C8517C" w:rsidRDefault="00C8517C" w:rsidP="00C8517C"/>
    <w:p w:rsidR="00C8517C" w:rsidRDefault="0035308E" w:rsidP="00C8517C">
      <w:pPr>
        <w:pStyle w:val="Heading1"/>
        <w:numPr>
          <w:ilvl w:val="0"/>
          <w:numId w:val="2"/>
        </w:numPr>
      </w:pPr>
      <w:r>
        <w:rPr>
          <w:rFonts w:hint="eastAsia"/>
        </w:rPr>
        <w:t>Story</w:t>
      </w:r>
      <w:r>
        <w:rPr>
          <w:rFonts w:hint="eastAsia"/>
        </w:rPr>
        <w:t>对外功能接口描述</w:t>
      </w:r>
    </w:p>
    <w:p w:rsidR="00AB73FE" w:rsidRDefault="0035308E" w:rsidP="0035308E">
      <w:r>
        <w:rPr>
          <w:rFonts w:hint="eastAsia"/>
        </w:rPr>
        <w:t>支持</w:t>
      </w:r>
      <w:r>
        <w:rPr>
          <w:rFonts w:hint="eastAsia"/>
        </w:rPr>
        <w:t>LOB</w:t>
      </w:r>
      <w:r>
        <w:rPr>
          <w:rFonts w:hint="eastAsia"/>
        </w:rPr>
        <w:t>数据，对外不影响使用方法</w:t>
      </w:r>
      <w:r w:rsidR="00AB73FE">
        <w:rPr>
          <w:rFonts w:hint="eastAsia"/>
        </w:rPr>
        <w:t>。增加启动参数</w:t>
      </w:r>
    </w:p>
    <w:tbl>
      <w:tblPr>
        <w:tblStyle w:val="TableGrid"/>
        <w:tblW w:w="0" w:type="auto"/>
        <w:tblLook w:val="04A0"/>
      </w:tblPr>
      <w:tblGrid>
        <w:gridCol w:w="903"/>
        <w:gridCol w:w="1141"/>
        <w:gridCol w:w="3447"/>
        <w:gridCol w:w="3031"/>
      </w:tblGrid>
      <w:tr w:rsidR="00283257" w:rsidTr="00283257">
        <w:tc>
          <w:tcPr>
            <w:tcW w:w="903" w:type="dxa"/>
          </w:tcPr>
          <w:p w:rsidR="00283257" w:rsidRDefault="00283257" w:rsidP="0035308E">
            <w:r>
              <w:rPr>
                <w:rFonts w:hint="eastAsia"/>
              </w:rPr>
              <w:t>短参数</w:t>
            </w:r>
          </w:p>
        </w:tc>
        <w:tc>
          <w:tcPr>
            <w:tcW w:w="1141" w:type="dxa"/>
          </w:tcPr>
          <w:p w:rsidR="00283257" w:rsidRDefault="00283257" w:rsidP="0035308E">
            <w:r>
              <w:rPr>
                <w:rFonts w:hint="eastAsia"/>
              </w:rPr>
              <w:t>长参数</w:t>
            </w:r>
          </w:p>
        </w:tc>
        <w:tc>
          <w:tcPr>
            <w:tcW w:w="3447" w:type="dxa"/>
          </w:tcPr>
          <w:p w:rsidR="00283257" w:rsidRDefault="00283257" w:rsidP="0035308E">
            <w:r>
              <w:rPr>
                <w:rFonts w:hint="eastAsia"/>
              </w:rPr>
              <w:t>取值</w:t>
            </w:r>
          </w:p>
        </w:tc>
        <w:tc>
          <w:tcPr>
            <w:tcW w:w="3031" w:type="dxa"/>
          </w:tcPr>
          <w:p w:rsidR="00283257" w:rsidRDefault="00283257" w:rsidP="00283257">
            <w:pPr>
              <w:tabs>
                <w:tab w:val="left" w:pos="868"/>
              </w:tabs>
            </w:pPr>
            <w:r>
              <w:tab/>
            </w:r>
            <w:r>
              <w:rPr>
                <w:rFonts w:hint="eastAsia"/>
              </w:rPr>
              <w:t>说明</w:t>
            </w:r>
          </w:p>
        </w:tc>
      </w:tr>
      <w:tr w:rsidR="00283257" w:rsidTr="00283257">
        <w:tc>
          <w:tcPr>
            <w:tcW w:w="903" w:type="dxa"/>
          </w:tcPr>
          <w:p w:rsidR="00283257" w:rsidRDefault="00283257" w:rsidP="0035308E">
            <w:r>
              <w:rPr>
                <w:rFonts w:hint="eastAsia"/>
              </w:rPr>
              <w:t>-b</w:t>
            </w:r>
          </w:p>
        </w:tc>
        <w:tc>
          <w:tcPr>
            <w:tcW w:w="1141" w:type="dxa"/>
          </w:tcPr>
          <w:p w:rsidR="00283257" w:rsidRDefault="00283257" w:rsidP="0035308E">
            <w:r>
              <w:rPr>
                <w:rFonts w:hint="eastAsia"/>
              </w:rPr>
              <w:t>--lob</w:t>
            </w:r>
          </w:p>
        </w:tc>
        <w:tc>
          <w:tcPr>
            <w:tcW w:w="3447" w:type="dxa"/>
          </w:tcPr>
          <w:p w:rsidR="00283257" w:rsidRDefault="00283257" w:rsidP="001431D5">
            <w:r>
              <w:rPr>
                <w:rFonts w:hint="eastAsia"/>
              </w:rPr>
              <w:t>true/false  (</w:t>
            </w:r>
            <w:r>
              <w:rPr>
                <w:rFonts w:hint="eastAsia"/>
              </w:rPr>
              <w:t>默认为</w:t>
            </w:r>
            <w:r w:rsidR="001431D5">
              <w:rPr>
                <w:rFonts w:hint="eastAsia"/>
              </w:rPr>
              <w:t>false</w:t>
            </w:r>
            <w:r>
              <w:rPr>
                <w:rFonts w:hint="eastAsia"/>
              </w:rPr>
              <w:t>)</w:t>
            </w:r>
          </w:p>
        </w:tc>
        <w:tc>
          <w:tcPr>
            <w:tcW w:w="3031" w:type="dxa"/>
          </w:tcPr>
          <w:p w:rsidR="00283257" w:rsidRDefault="00283257" w:rsidP="0035308E">
            <w:r>
              <w:rPr>
                <w:rFonts w:hint="eastAsia"/>
              </w:rPr>
              <w:t>支持</w:t>
            </w:r>
            <w:r>
              <w:t>L</w:t>
            </w:r>
            <w:r>
              <w:rPr>
                <w:rFonts w:hint="eastAsia"/>
              </w:rPr>
              <w:t>ob</w:t>
            </w:r>
            <w:r>
              <w:rPr>
                <w:rFonts w:hint="eastAsia"/>
              </w:rPr>
              <w:t>文件开关。</w:t>
            </w:r>
          </w:p>
          <w:p w:rsidR="00283257" w:rsidRDefault="00283257" w:rsidP="0035308E">
            <w:r>
              <w:rPr>
                <w:rFonts w:hint="eastAsia"/>
              </w:rPr>
              <w:t xml:space="preserve">--meta false/ture </w:t>
            </w:r>
            <w:r>
              <w:rPr>
                <w:rFonts w:hint="eastAsia"/>
              </w:rPr>
              <w:t>控制是否打印元数据。</w:t>
            </w:r>
          </w:p>
          <w:p w:rsidR="00283257" w:rsidRDefault="00283257" w:rsidP="0035308E">
            <w:r>
              <w:rPr>
                <w:rFonts w:hint="eastAsia"/>
              </w:rPr>
              <w:t xml:space="preserve">-p </w:t>
            </w:r>
            <w:r>
              <w:rPr>
                <w:rFonts w:hint="eastAsia"/>
              </w:rPr>
              <w:t>控制是否打印内容</w:t>
            </w:r>
          </w:p>
        </w:tc>
      </w:tr>
      <w:tr w:rsidR="00283257" w:rsidTr="00283257">
        <w:trPr>
          <w:trHeight w:val="799"/>
        </w:trPr>
        <w:tc>
          <w:tcPr>
            <w:tcW w:w="903" w:type="dxa"/>
          </w:tcPr>
          <w:p w:rsidR="00283257" w:rsidRDefault="00283257" w:rsidP="0035308E"/>
        </w:tc>
        <w:tc>
          <w:tcPr>
            <w:tcW w:w="1141" w:type="dxa"/>
          </w:tcPr>
          <w:p w:rsidR="00283257" w:rsidRDefault="00283257" w:rsidP="0035308E">
            <w:r>
              <w:rPr>
                <w:rFonts w:hint="eastAsia"/>
              </w:rPr>
              <w:t>--balance</w:t>
            </w:r>
          </w:p>
        </w:tc>
        <w:tc>
          <w:tcPr>
            <w:tcW w:w="3447" w:type="dxa"/>
          </w:tcPr>
          <w:p w:rsidR="001431D5" w:rsidRDefault="001431D5" w:rsidP="001431D5">
            <w:r>
              <w:t>true</w:t>
            </w:r>
            <w:r>
              <w:rPr>
                <w:rFonts w:hint="eastAsia"/>
              </w:rPr>
              <w:t>/false (</w:t>
            </w:r>
            <w:r>
              <w:rPr>
                <w:rFonts w:hint="eastAsia"/>
              </w:rPr>
              <w:t>默认为</w:t>
            </w:r>
            <w:r>
              <w:rPr>
                <w:rFonts w:hint="eastAsia"/>
              </w:rPr>
              <w:t>false)</w:t>
            </w:r>
          </w:p>
          <w:p w:rsidR="00283257" w:rsidRDefault="00283257" w:rsidP="0035308E"/>
        </w:tc>
        <w:tc>
          <w:tcPr>
            <w:tcW w:w="3031" w:type="dxa"/>
          </w:tcPr>
          <w:p w:rsidR="001431D5" w:rsidRDefault="001431D5" w:rsidP="001431D5">
            <w:r>
              <w:rPr>
                <w:rFonts w:hint="eastAsia"/>
              </w:rPr>
              <w:t>true:</w:t>
            </w:r>
            <w:r>
              <w:rPr>
                <w:rFonts w:hint="eastAsia"/>
              </w:rPr>
              <w:t>分析</w:t>
            </w:r>
            <w:r>
              <w:rPr>
                <w:rFonts w:hint="eastAsia"/>
              </w:rPr>
              <w:t>buckets</w:t>
            </w:r>
            <w:r>
              <w:rPr>
                <w:rFonts w:hint="eastAsia"/>
              </w:rPr>
              <w:t>的均衡性</w:t>
            </w:r>
          </w:p>
          <w:p w:rsidR="001431D5" w:rsidRDefault="001431D5" w:rsidP="001431D5">
            <w:r>
              <w:rPr>
                <w:rFonts w:hint="eastAsia"/>
              </w:rPr>
              <w:t>false</w:t>
            </w:r>
            <w:r>
              <w:rPr>
                <w:rFonts w:hint="eastAsia"/>
              </w:rPr>
              <w:t>：不分析</w:t>
            </w:r>
            <w:r>
              <w:rPr>
                <w:rFonts w:hint="eastAsia"/>
              </w:rPr>
              <w:t>buckets</w:t>
            </w:r>
            <w:r>
              <w:rPr>
                <w:rFonts w:hint="eastAsia"/>
              </w:rPr>
              <w:t>的均衡性</w:t>
            </w:r>
          </w:p>
          <w:p w:rsidR="00283257" w:rsidRDefault="001431D5" w:rsidP="001431D5">
            <w:r>
              <w:rPr>
                <w:rFonts w:hint="eastAsia"/>
              </w:rPr>
              <w:t>参数在</w:t>
            </w:r>
            <w:r>
              <w:rPr>
                <w:rFonts w:hint="eastAsia"/>
              </w:rPr>
              <w:t>action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inspect</w:t>
            </w:r>
            <w:r>
              <w:rPr>
                <w:rFonts w:hint="eastAsia"/>
              </w:rPr>
              <w:t>的情况下有效</w:t>
            </w:r>
          </w:p>
        </w:tc>
      </w:tr>
    </w:tbl>
    <w:p w:rsidR="00283257" w:rsidRDefault="00283257" w:rsidP="0035308E"/>
    <w:p w:rsidR="0035308E" w:rsidRDefault="0035308E" w:rsidP="0035308E">
      <w:pPr>
        <w:pStyle w:val="Heading1"/>
        <w:numPr>
          <w:ilvl w:val="0"/>
          <w:numId w:val="2"/>
        </w:numPr>
      </w:pPr>
      <w:r>
        <w:rPr>
          <w:rFonts w:hint="eastAsia"/>
        </w:rPr>
        <w:lastRenderedPageBreak/>
        <w:t>Story</w:t>
      </w:r>
      <w:r>
        <w:rPr>
          <w:rFonts w:hint="eastAsia"/>
        </w:rPr>
        <w:t>约束和依赖</w:t>
      </w:r>
    </w:p>
    <w:p w:rsidR="0035308E" w:rsidRPr="0035308E" w:rsidRDefault="0035308E" w:rsidP="0035308E">
      <w:pPr>
        <w:pStyle w:val="ListParagraph"/>
        <w:numPr>
          <w:ilvl w:val="0"/>
          <w:numId w:val="4"/>
        </w:numPr>
        <w:ind w:firstLineChars="0"/>
        <w:rPr>
          <w:rFonts w:ascii="Arial" w:hAnsi="Arial" w:cs="Arial"/>
          <w:color w:val="555555"/>
          <w:spacing w:val="-1"/>
          <w:szCs w:val="21"/>
        </w:rPr>
      </w:pPr>
      <w:r w:rsidRPr="0035308E">
        <w:rPr>
          <w:rFonts w:ascii="Arial" w:hAnsi="Arial" w:cs="Arial"/>
          <w:color w:val="555555"/>
          <w:spacing w:val="-1"/>
          <w:szCs w:val="21"/>
        </w:rPr>
        <w:t>运行</w:t>
      </w:r>
      <w:r w:rsidRPr="0035308E">
        <w:rPr>
          <w:rFonts w:ascii="Arial" w:hAnsi="Arial" w:cs="Arial"/>
          <w:color w:val="555555"/>
          <w:spacing w:val="-1"/>
          <w:szCs w:val="21"/>
        </w:rPr>
        <w:t xml:space="preserve"> sdbdmsdump </w:t>
      </w:r>
      <w:r w:rsidRPr="0035308E">
        <w:rPr>
          <w:rFonts w:ascii="Arial" w:hAnsi="Arial" w:cs="Arial"/>
          <w:color w:val="555555"/>
          <w:spacing w:val="-1"/>
          <w:szCs w:val="21"/>
        </w:rPr>
        <w:t>命令的用户必须对数据库的数据与索引文件拥有读权限</w:t>
      </w:r>
    </w:p>
    <w:p w:rsidR="0035308E" w:rsidRPr="0035308E" w:rsidRDefault="0035308E" w:rsidP="0035308E">
      <w:pPr>
        <w:pStyle w:val="ListParagraph"/>
        <w:numPr>
          <w:ilvl w:val="0"/>
          <w:numId w:val="4"/>
        </w:numPr>
        <w:ind w:firstLineChars="0"/>
      </w:pPr>
      <w:r w:rsidRPr="0035308E">
        <w:rPr>
          <w:rFonts w:ascii="Arial" w:hAnsi="Arial" w:cs="Arial"/>
          <w:color w:val="555555"/>
          <w:spacing w:val="-1"/>
          <w:szCs w:val="21"/>
        </w:rPr>
        <w:t>使用</w:t>
      </w:r>
      <w:r w:rsidRPr="0035308E">
        <w:rPr>
          <w:rFonts w:ascii="Arial" w:hAnsi="Arial" w:cs="Arial"/>
          <w:color w:val="555555"/>
          <w:spacing w:val="-1"/>
          <w:szCs w:val="21"/>
        </w:rPr>
        <w:t xml:space="preserve"> sdbdmsdump </w:t>
      </w:r>
      <w:r w:rsidRPr="0035308E">
        <w:rPr>
          <w:rFonts w:ascii="Arial" w:hAnsi="Arial" w:cs="Arial"/>
          <w:color w:val="555555"/>
          <w:spacing w:val="-1"/>
          <w:szCs w:val="21"/>
        </w:rPr>
        <w:t>工具时，</w:t>
      </w:r>
      <w:r w:rsidR="001431D5">
        <w:rPr>
          <w:rFonts w:ascii="Arial" w:hAnsi="Arial" w:cs="Arial" w:hint="eastAsia"/>
          <w:color w:val="555555"/>
          <w:spacing w:val="-1"/>
          <w:szCs w:val="21"/>
        </w:rPr>
        <w:t>建议</w:t>
      </w:r>
      <w:r w:rsidRPr="0035308E">
        <w:rPr>
          <w:rFonts w:ascii="Arial" w:hAnsi="Arial" w:cs="Arial"/>
          <w:color w:val="555555"/>
          <w:spacing w:val="-1"/>
          <w:szCs w:val="21"/>
        </w:rPr>
        <w:t>数据库</w:t>
      </w:r>
      <w:r w:rsidR="001431D5">
        <w:rPr>
          <w:rFonts w:ascii="Arial" w:hAnsi="Arial" w:cs="Arial" w:hint="eastAsia"/>
          <w:color w:val="555555"/>
          <w:spacing w:val="-1"/>
          <w:szCs w:val="21"/>
        </w:rPr>
        <w:t>不要进行高并发的操作</w:t>
      </w:r>
    </w:p>
    <w:p w:rsidR="0035308E" w:rsidRDefault="0035308E" w:rsidP="0035308E">
      <w:pPr>
        <w:pStyle w:val="Heading1"/>
        <w:numPr>
          <w:ilvl w:val="0"/>
          <w:numId w:val="2"/>
        </w:numPr>
      </w:pPr>
      <w:r>
        <w:rPr>
          <w:rFonts w:hint="eastAsia"/>
        </w:rPr>
        <w:t>Story</w:t>
      </w:r>
      <w:r>
        <w:rPr>
          <w:rFonts w:hint="eastAsia"/>
        </w:rPr>
        <w:t>简单设计</w:t>
      </w:r>
    </w:p>
    <w:p w:rsidR="0035308E" w:rsidRDefault="00ED4AD9" w:rsidP="0035308E">
      <w:pPr>
        <w:pStyle w:val="Heading2"/>
        <w:numPr>
          <w:ilvl w:val="0"/>
          <w:numId w:val="6"/>
        </w:numPr>
      </w:pPr>
      <w:r>
        <w:rPr>
          <w:rFonts w:hint="eastAsia"/>
        </w:rPr>
        <w:t>Dump工具</w:t>
      </w:r>
      <w:r w:rsidR="0071548B">
        <w:rPr>
          <w:rFonts w:hint="eastAsia"/>
        </w:rPr>
        <w:t>主要</w:t>
      </w:r>
      <w:r>
        <w:rPr>
          <w:rFonts w:hint="eastAsia"/>
        </w:rPr>
        <w:t>流程图</w:t>
      </w:r>
    </w:p>
    <w:p w:rsidR="002D7CA4" w:rsidRDefault="00E27D38" w:rsidP="00ED4AD9">
      <w:r>
        <w:object w:dxaOrig="8105" w:dyaOrig="1408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1.5pt;height:575.5pt" o:ole="">
            <v:imagedata r:id="rId9" o:title=""/>
          </v:shape>
          <o:OLEObject Type="Embed" ProgID="Visio.Drawing.11" ShapeID="_x0000_i1025" DrawAspect="Content" ObjectID="_1570275844" r:id="rId10"/>
        </w:object>
      </w:r>
    </w:p>
    <w:p w:rsidR="00ED4AD9" w:rsidRDefault="00ED4AD9" w:rsidP="00ED4AD9">
      <w:pPr>
        <w:rPr>
          <w:b/>
          <w:sz w:val="15"/>
          <w:szCs w:val="15"/>
        </w:rPr>
      </w:pPr>
      <w:r w:rsidRPr="00ED4AD9">
        <w:rPr>
          <w:rFonts w:hint="eastAsia"/>
          <w:b/>
          <w:sz w:val="15"/>
          <w:szCs w:val="15"/>
        </w:rPr>
        <w:t>注：红色是需要修改的部分</w:t>
      </w:r>
    </w:p>
    <w:p w:rsidR="004010D5" w:rsidRDefault="00D61BEA" w:rsidP="0071548B">
      <w:pPr>
        <w:pStyle w:val="ListParagraph"/>
        <w:numPr>
          <w:ilvl w:val="0"/>
          <w:numId w:val="9"/>
        </w:numPr>
        <w:ind w:left="511" w:firstLineChars="0"/>
        <w:outlineLvl w:val="2"/>
        <w:rPr>
          <w:sz w:val="30"/>
          <w:szCs w:val="30"/>
        </w:rPr>
      </w:pPr>
      <w:r>
        <w:rPr>
          <w:rFonts w:hint="eastAsia"/>
          <w:sz w:val="30"/>
          <w:szCs w:val="30"/>
        </w:rPr>
        <w:t>启动</w:t>
      </w:r>
    </w:p>
    <w:p w:rsidR="004010D5" w:rsidRDefault="004010D5" w:rsidP="004010D5">
      <w:r>
        <w:rPr>
          <w:rFonts w:hint="eastAsia"/>
        </w:rPr>
        <w:t>增加</w:t>
      </w:r>
      <w:r>
        <w:rPr>
          <w:rFonts w:hint="eastAsia"/>
        </w:rPr>
        <w:t>-b</w:t>
      </w:r>
      <w:r>
        <w:rPr>
          <w:rFonts w:hint="eastAsia"/>
        </w:rPr>
        <w:t>参数，对应增加全局变量</w:t>
      </w:r>
    </w:p>
    <w:p w:rsidR="004010D5" w:rsidRDefault="004010D5" w:rsidP="004010D5">
      <w:r>
        <w:rPr>
          <w:rFonts w:hint="eastAsia"/>
        </w:rPr>
        <w:t>enum LobMode{NONE, META, DATA, ALL};</w:t>
      </w:r>
    </w:p>
    <w:p w:rsidR="004010D5" w:rsidRDefault="004010D5" w:rsidP="004010D5">
      <w:r>
        <w:rPr>
          <w:rFonts w:hint="eastAsia"/>
        </w:rPr>
        <w:t>LobMode g</w:t>
      </w:r>
      <w:r w:rsidR="00D61BEA">
        <w:rPr>
          <w:rFonts w:hint="eastAsia"/>
        </w:rPr>
        <w:t>P</w:t>
      </w:r>
      <w:r>
        <w:rPr>
          <w:rFonts w:hint="eastAsia"/>
        </w:rPr>
        <w:t>rintLobMode = NONE;</w:t>
      </w:r>
    </w:p>
    <w:p w:rsidR="00D61BEA" w:rsidRDefault="00D61BEA" w:rsidP="004010D5"/>
    <w:p w:rsidR="00D61BEA" w:rsidRDefault="00D61BEA" w:rsidP="004010D5">
      <w:r>
        <w:rPr>
          <w:rFonts w:hint="eastAsia"/>
        </w:rPr>
        <w:lastRenderedPageBreak/>
        <w:t>Meta:</w:t>
      </w:r>
      <w:r>
        <w:rPr>
          <w:rFonts w:hint="eastAsia"/>
        </w:rPr>
        <w:t>打印</w:t>
      </w:r>
      <w:r>
        <w:rPr>
          <w:rFonts w:hint="eastAsia"/>
        </w:rPr>
        <w:t>Lobm</w:t>
      </w:r>
      <w:r>
        <w:rPr>
          <w:rFonts w:hint="eastAsia"/>
        </w:rPr>
        <w:t>文件中的</w:t>
      </w:r>
      <w:r>
        <w:rPr>
          <w:rFonts w:hint="eastAsia"/>
        </w:rPr>
        <w:t>Header+SME+BME</w:t>
      </w:r>
    </w:p>
    <w:p w:rsidR="00D61BEA" w:rsidRPr="00D61BEA" w:rsidRDefault="00D61BEA" w:rsidP="004010D5">
      <w:r>
        <w:rPr>
          <w:rFonts w:hint="eastAsia"/>
        </w:rPr>
        <w:t>Data:</w:t>
      </w:r>
      <w:r>
        <w:rPr>
          <w:rFonts w:hint="eastAsia"/>
        </w:rPr>
        <w:t>打印</w:t>
      </w:r>
      <w:r>
        <w:rPr>
          <w:rFonts w:hint="eastAsia"/>
        </w:rPr>
        <w:t>Meta+ Meta</w:t>
      </w:r>
      <w:r>
        <w:rPr>
          <w:rFonts w:hint="eastAsia"/>
        </w:rPr>
        <w:t>数据</w:t>
      </w:r>
      <w:r>
        <w:rPr>
          <w:rFonts w:hint="eastAsia"/>
        </w:rPr>
        <w:t>+lobd</w:t>
      </w:r>
      <w:r>
        <w:rPr>
          <w:rFonts w:hint="eastAsia"/>
        </w:rPr>
        <w:t>文件中对应的</w:t>
      </w:r>
      <w:r>
        <w:rPr>
          <w:rFonts w:hint="eastAsia"/>
        </w:rPr>
        <w:t>header+meta</w:t>
      </w:r>
      <w:r>
        <w:rPr>
          <w:rFonts w:hint="eastAsia"/>
        </w:rPr>
        <w:t>数据</w:t>
      </w:r>
    </w:p>
    <w:p w:rsidR="00D61BEA" w:rsidRDefault="00D61BEA" w:rsidP="004010D5">
      <w:r>
        <w:rPr>
          <w:rFonts w:hint="eastAsia"/>
        </w:rPr>
        <w:t>由于</w:t>
      </w:r>
      <w:r>
        <w:rPr>
          <w:rFonts w:hint="eastAsia"/>
        </w:rPr>
        <w:t>Lob</w:t>
      </w:r>
      <w:r>
        <w:rPr>
          <w:rFonts w:hint="eastAsia"/>
        </w:rPr>
        <w:t>文件的</w:t>
      </w:r>
      <w:r>
        <w:rPr>
          <w:rFonts w:hint="eastAsia"/>
        </w:rPr>
        <w:t>bucket slot</w:t>
      </w:r>
      <w:r>
        <w:rPr>
          <w:rFonts w:hint="eastAsia"/>
        </w:rPr>
        <w:t>是有</w:t>
      </w:r>
      <w:r>
        <w:rPr>
          <w:rFonts w:hint="eastAsia"/>
        </w:rPr>
        <w:t>oid</w:t>
      </w:r>
      <w:r>
        <w:rPr>
          <w:rFonts w:hint="eastAsia"/>
        </w:rPr>
        <w:t>和</w:t>
      </w:r>
      <w:r>
        <w:rPr>
          <w:rFonts w:hint="eastAsia"/>
        </w:rPr>
        <w:t>sequece</w:t>
      </w:r>
      <w:r>
        <w:rPr>
          <w:rFonts w:hint="eastAsia"/>
        </w:rPr>
        <w:t>通过</w:t>
      </w:r>
      <w:r>
        <w:rPr>
          <w:rFonts w:hint="eastAsia"/>
        </w:rPr>
        <w:t>hash</w:t>
      </w:r>
      <w:r>
        <w:rPr>
          <w:rFonts w:hint="eastAsia"/>
        </w:rPr>
        <w:t>得来，当工具指定</w:t>
      </w:r>
      <w:r>
        <w:rPr>
          <w:rFonts w:hint="eastAsia"/>
        </w:rPr>
        <w:t>collectionName</w:t>
      </w:r>
      <w:r>
        <w:rPr>
          <w:rFonts w:hint="eastAsia"/>
        </w:rPr>
        <w:t>时，无法向读取普通数据一样去找到</w:t>
      </w:r>
      <w:r>
        <w:rPr>
          <w:rFonts w:hint="eastAsia"/>
        </w:rPr>
        <w:t>collection</w:t>
      </w:r>
      <w:r>
        <w:rPr>
          <w:rFonts w:hint="eastAsia"/>
        </w:rPr>
        <w:t>对应的元数据信息。当指定了</w:t>
      </w:r>
      <w:r>
        <w:rPr>
          <w:rFonts w:hint="eastAsia"/>
        </w:rPr>
        <w:t>LobMode</w:t>
      </w:r>
      <w:r>
        <w:rPr>
          <w:rFonts w:hint="eastAsia"/>
        </w:rPr>
        <w:t>开关时，为了提高性能，不用为了每一个</w:t>
      </w:r>
      <w:r>
        <w:rPr>
          <w:rFonts w:hint="eastAsia"/>
        </w:rPr>
        <w:t>cs</w:t>
      </w:r>
      <w:r>
        <w:rPr>
          <w:rFonts w:hint="eastAsia"/>
        </w:rPr>
        <w:t>的</w:t>
      </w:r>
      <w:r>
        <w:rPr>
          <w:rFonts w:hint="eastAsia"/>
        </w:rPr>
        <w:t>collection</w:t>
      </w:r>
      <w:r>
        <w:rPr>
          <w:rFonts w:hint="eastAsia"/>
        </w:rPr>
        <w:t>去加载元数据表，故遍历每个</w:t>
      </w:r>
      <w:r>
        <w:rPr>
          <w:rFonts w:hint="eastAsia"/>
        </w:rPr>
        <w:t>cs</w:t>
      </w:r>
      <w:r>
        <w:rPr>
          <w:rFonts w:hint="eastAsia"/>
        </w:rPr>
        <w:t>的时候，加载一次完整的元数据表，并将</w:t>
      </w:r>
      <w:r>
        <w:rPr>
          <w:rFonts w:hint="eastAsia"/>
        </w:rPr>
        <w:t>collectionID</w:t>
      </w:r>
      <w:r>
        <w:rPr>
          <w:rFonts w:hint="eastAsia"/>
        </w:rPr>
        <w:t>和数据中的</w:t>
      </w:r>
      <w:r>
        <w:rPr>
          <w:rFonts w:hint="eastAsia"/>
        </w:rPr>
        <w:t>pageID</w:t>
      </w:r>
      <w:r>
        <w:rPr>
          <w:rFonts w:hint="eastAsia"/>
        </w:rPr>
        <w:t>在内存中用</w:t>
      </w:r>
      <w:r>
        <w:rPr>
          <w:rFonts w:hint="eastAsia"/>
        </w:rPr>
        <w:t>map</w:t>
      </w:r>
      <w:r>
        <w:rPr>
          <w:rFonts w:hint="eastAsia"/>
        </w:rPr>
        <w:t>做映射。并在完成该</w:t>
      </w:r>
      <w:r>
        <w:rPr>
          <w:rFonts w:hint="eastAsia"/>
        </w:rPr>
        <w:t>cs</w:t>
      </w:r>
      <w:r>
        <w:rPr>
          <w:rFonts w:hint="eastAsia"/>
        </w:rPr>
        <w:t>的</w:t>
      </w:r>
      <w:r>
        <w:rPr>
          <w:rFonts w:hint="eastAsia"/>
        </w:rPr>
        <w:t>action</w:t>
      </w:r>
      <w:r>
        <w:rPr>
          <w:rFonts w:hint="eastAsia"/>
        </w:rPr>
        <w:t>之后，关闭对应的</w:t>
      </w:r>
      <w:r>
        <w:rPr>
          <w:rFonts w:hint="eastAsia"/>
        </w:rPr>
        <w:t>lob</w:t>
      </w:r>
      <w:r>
        <w:rPr>
          <w:rFonts w:hint="eastAsia"/>
        </w:rPr>
        <w:t>源文件</w:t>
      </w:r>
    </w:p>
    <w:p w:rsidR="0071548B" w:rsidRDefault="0071548B" w:rsidP="004010D5"/>
    <w:p w:rsidR="0071548B" w:rsidRDefault="0071548B" w:rsidP="004010D5">
      <w:r>
        <w:rPr>
          <w:rFonts w:hint="eastAsia"/>
        </w:rPr>
        <w:t>一次性加载</w:t>
      </w:r>
      <w:r>
        <w:rPr>
          <w:rFonts w:hint="eastAsia"/>
        </w:rPr>
        <w:t>cs</w:t>
      </w:r>
      <w:r>
        <w:rPr>
          <w:rFonts w:hint="eastAsia"/>
        </w:rPr>
        <w:t>对应的所有的</w:t>
      </w:r>
      <w:r>
        <w:rPr>
          <w:rFonts w:hint="eastAsia"/>
        </w:rPr>
        <w:t>lob</w:t>
      </w:r>
      <w:r>
        <w:rPr>
          <w:rFonts w:hint="eastAsia"/>
        </w:rPr>
        <w:t>元数据信息，可以避免以</w:t>
      </w:r>
      <w:r>
        <w:rPr>
          <w:rFonts w:hint="eastAsia"/>
        </w:rPr>
        <w:t>collection</w:t>
      </w:r>
      <w:r>
        <w:rPr>
          <w:rFonts w:hint="eastAsia"/>
        </w:rPr>
        <w:t>为单位进行</w:t>
      </w:r>
      <w:r>
        <w:rPr>
          <w:rFonts w:hint="eastAsia"/>
        </w:rPr>
        <w:t>dump</w:t>
      </w:r>
      <w:r>
        <w:rPr>
          <w:rFonts w:hint="eastAsia"/>
        </w:rPr>
        <w:t>的多次轮询，减少磁盘</w:t>
      </w:r>
      <w:r>
        <w:rPr>
          <w:rFonts w:hint="eastAsia"/>
        </w:rPr>
        <w:t xml:space="preserve">io, </w:t>
      </w:r>
      <w:r>
        <w:rPr>
          <w:rFonts w:hint="eastAsia"/>
        </w:rPr>
        <w:t>同时由于内存保存所有的元数据信息，也会增大内存开销。因此，内存中的</w:t>
      </w:r>
      <w:r>
        <w:rPr>
          <w:rFonts w:hint="eastAsia"/>
        </w:rPr>
        <w:t>map</w:t>
      </w:r>
      <w:r>
        <w:rPr>
          <w:rFonts w:hint="eastAsia"/>
        </w:rPr>
        <w:t>只保存对应的</w:t>
      </w:r>
      <w:r>
        <w:rPr>
          <w:rFonts w:hint="eastAsia"/>
        </w:rPr>
        <w:t>pageID</w:t>
      </w:r>
    </w:p>
    <w:p w:rsidR="00D61BEA" w:rsidRPr="004010D5" w:rsidRDefault="00D61BEA" w:rsidP="004010D5"/>
    <w:p w:rsidR="004010D5" w:rsidRPr="00D61BEA" w:rsidRDefault="004010D5" w:rsidP="00ED4AD9">
      <w:pPr>
        <w:rPr>
          <w:b/>
          <w:sz w:val="15"/>
          <w:szCs w:val="15"/>
        </w:rPr>
      </w:pPr>
    </w:p>
    <w:p w:rsidR="00A506FC" w:rsidRPr="00A506FC" w:rsidRDefault="00A506FC" w:rsidP="0071548B">
      <w:pPr>
        <w:pStyle w:val="ListParagraph"/>
        <w:numPr>
          <w:ilvl w:val="0"/>
          <w:numId w:val="9"/>
        </w:numPr>
        <w:ind w:left="511" w:firstLineChars="0"/>
        <w:outlineLvl w:val="2"/>
        <w:rPr>
          <w:sz w:val="30"/>
          <w:szCs w:val="30"/>
        </w:rPr>
      </w:pPr>
      <w:r w:rsidRPr="00A506FC">
        <w:rPr>
          <w:rFonts w:hint="eastAsia"/>
          <w:sz w:val="30"/>
          <w:szCs w:val="30"/>
        </w:rPr>
        <w:t>dump</w:t>
      </w:r>
      <w:r w:rsidR="00ED4AD9">
        <w:rPr>
          <w:rFonts w:hint="eastAsia"/>
          <w:sz w:val="30"/>
          <w:szCs w:val="30"/>
        </w:rPr>
        <w:t>Collections</w:t>
      </w:r>
    </w:p>
    <w:p w:rsidR="00A506FC" w:rsidRDefault="00A506FC" w:rsidP="00A506FC">
      <w:r>
        <w:rPr>
          <w:rFonts w:hint="eastAsia"/>
        </w:rPr>
        <w:t>数据存储的格式如下表：</w:t>
      </w:r>
    </w:p>
    <w:p w:rsidR="00A506FC" w:rsidRDefault="00A506FC" w:rsidP="00A506FC">
      <w:r>
        <w:rPr>
          <w:rFonts w:hint="eastAsia"/>
          <w:noProof/>
        </w:rPr>
        <w:drawing>
          <wp:inline distT="0" distB="0" distL="0" distR="0">
            <wp:extent cx="5274310" cy="1950720"/>
            <wp:effectExtent l="19050" t="0" r="2540" b="0"/>
            <wp:docPr id="4" name="图片 2" descr="捕获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捕获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6FC" w:rsidRDefault="00A506FC" w:rsidP="00A506FC"/>
    <w:p w:rsidR="00A506FC" w:rsidRDefault="00E63A3A" w:rsidP="00A506FC">
      <w:r>
        <w:rPr>
          <w:rFonts w:hint="eastAsia"/>
        </w:rPr>
        <w:t>dump Lob</w:t>
      </w:r>
      <w:r>
        <w:rPr>
          <w:rFonts w:hint="eastAsia"/>
        </w:rPr>
        <w:t>的主要流程如下：</w:t>
      </w:r>
    </w:p>
    <w:p w:rsidR="00E63A3A" w:rsidRDefault="000F2F5A" w:rsidP="00A506FC">
      <w:r>
        <w:object w:dxaOrig="6277" w:dyaOrig="6338">
          <v:shape id="_x0000_i1026" type="#_x0000_t75" style="width:314pt;height:317pt" o:ole="">
            <v:imagedata r:id="rId12" o:title=""/>
          </v:shape>
          <o:OLEObject Type="Embed" ProgID="Visio.Drawing.11" ShapeID="_x0000_i1026" DrawAspect="Content" ObjectID="_1570275845" r:id="rId13"/>
        </w:object>
      </w:r>
    </w:p>
    <w:p w:rsidR="00E63A3A" w:rsidRDefault="00E63A3A" w:rsidP="00A506FC"/>
    <w:p w:rsidR="00E63A3A" w:rsidRDefault="00E63A3A" w:rsidP="00A506FC">
      <w:r>
        <w:rPr>
          <w:rFonts w:hint="eastAsia"/>
        </w:rPr>
        <w:t>dumpCollectionData</w:t>
      </w:r>
      <w:r>
        <w:rPr>
          <w:rFonts w:hint="eastAsia"/>
        </w:rPr>
        <w:t>的处理流程如下：</w:t>
      </w:r>
    </w:p>
    <w:p w:rsidR="00A506FC" w:rsidRPr="00A506FC" w:rsidRDefault="00800E87" w:rsidP="00A506FC">
      <w:r>
        <w:object w:dxaOrig="4121" w:dyaOrig="6858">
          <v:shape id="_x0000_i1027" type="#_x0000_t75" style="width:206.5pt;height:342.5pt" o:ole="">
            <v:imagedata r:id="rId14" o:title=""/>
          </v:shape>
          <o:OLEObject Type="Embed" ProgID="Visio.Drawing.11" ShapeID="_x0000_i1027" DrawAspect="Content" ObjectID="_1570275846" r:id="rId15"/>
        </w:object>
      </w:r>
      <w:r w:rsidR="00224EA0">
        <w:rPr>
          <w:rFonts w:hint="eastAsia"/>
        </w:rPr>
        <w:t xml:space="preserve">                                                                             </w:t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  <w:r w:rsidR="00224EA0">
        <w:rPr>
          <w:rFonts w:hint="eastAsia"/>
        </w:rPr>
        <w:tab/>
      </w:r>
    </w:p>
    <w:p w:rsidR="00A506FC" w:rsidRPr="00A506FC" w:rsidRDefault="00A506FC" w:rsidP="0071548B">
      <w:pPr>
        <w:pStyle w:val="ListParagraph"/>
        <w:numPr>
          <w:ilvl w:val="0"/>
          <w:numId w:val="9"/>
        </w:numPr>
        <w:ind w:left="511" w:firstLineChars="0"/>
        <w:outlineLvl w:val="2"/>
        <w:rPr>
          <w:sz w:val="30"/>
          <w:szCs w:val="30"/>
        </w:rPr>
      </w:pPr>
      <w:r w:rsidRPr="00A506FC">
        <w:rPr>
          <w:rFonts w:hint="eastAsia"/>
          <w:sz w:val="30"/>
          <w:szCs w:val="30"/>
        </w:rPr>
        <w:t>inspect</w:t>
      </w:r>
    </w:p>
    <w:p w:rsidR="00A506FC" w:rsidRDefault="00C2204B" w:rsidP="00C2204B">
      <w:r>
        <w:rPr>
          <w:rFonts w:hint="eastAsia"/>
        </w:rPr>
        <w:t>Lob</w:t>
      </w:r>
      <w:r>
        <w:rPr>
          <w:rFonts w:hint="eastAsia"/>
        </w:rPr>
        <w:t>数据</w:t>
      </w:r>
      <w:r>
        <w:rPr>
          <w:rFonts w:hint="eastAsia"/>
        </w:rPr>
        <w:t>inspect</w:t>
      </w:r>
      <w:r w:rsidR="00037356">
        <w:rPr>
          <w:rFonts w:hint="eastAsia"/>
        </w:rPr>
        <w:t>的</w:t>
      </w:r>
      <w:r>
        <w:rPr>
          <w:rFonts w:hint="eastAsia"/>
        </w:rPr>
        <w:t>流程</w:t>
      </w:r>
    </w:p>
    <w:p w:rsidR="00C2204B" w:rsidRDefault="000F2F5A" w:rsidP="00A506FC">
      <w:r>
        <w:object w:dxaOrig="8026" w:dyaOrig="5896">
          <v:shape id="_x0000_i1028" type="#_x0000_t75" style="width:401.5pt;height:295pt" o:ole="">
            <v:imagedata r:id="rId16" o:title=""/>
          </v:shape>
          <o:OLEObject Type="Embed" ProgID="Visio.Drawing.11" ShapeID="_x0000_i1028" DrawAspect="Content" ObjectID="_1570275847" r:id="rId17"/>
        </w:object>
      </w:r>
      <w:r w:rsidR="006A5367">
        <w:rPr>
          <w:rFonts w:hint="eastAsia"/>
        </w:rPr>
        <w:tab/>
      </w:r>
    </w:p>
    <w:p w:rsidR="00C2204B" w:rsidRDefault="00C2204B" w:rsidP="00A506FC"/>
    <w:p w:rsidR="00C2204B" w:rsidRDefault="00C2204B" w:rsidP="00A506FC">
      <w:r>
        <w:rPr>
          <w:rFonts w:hint="eastAsia"/>
        </w:rPr>
        <w:t>Lob</w:t>
      </w:r>
      <w:r>
        <w:rPr>
          <w:rFonts w:hint="eastAsia"/>
        </w:rPr>
        <w:t>数据检测策略：</w:t>
      </w:r>
    </w:p>
    <w:p w:rsidR="006A5367" w:rsidRDefault="006A5367" w:rsidP="006A5367">
      <w:pPr>
        <w:pStyle w:val="ListParagraph"/>
        <w:numPr>
          <w:ilvl w:val="0"/>
          <w:numId w:val="10"/>
        </w:numPr>
        <w:ind w:firstLineChars="0"/>
      </w:pPr>
      <w:r>
        <w:rPr>
          <w:rFonts w:hint="eastAsia"/>
        </w:rPr>
        <w:t>inspect lobm heade</w:t>
      </w:r>
      <w:r w:rsidR="00DC467E">
        <w:rPr>
          <w:rFonts w:hint="eastAsia"/>
        </w:rPr>
        <w:t>r</w:t>
      </w:r>
    </w:p>
    <w:p w:rsidR="00A85911" w:rsidRDefault="00A85911" w:rsidP="00A85911">
      <w:pPr>
        <w:pStyle w:val="ListParagraph"/>
        <w:ind w:left="420" w:firstLineChars="0" w:firstLine="0"/>
      </w:pPr>
      <w:r>
        <w:rPr>
          <w:rFonts w:hint="eastAsia"/>
        </w:rPr>
        <w:t>lobm</w:t>
      </w:r>
      <w:r>
        <w:rPr>
          <w:rFonts w:hint="eastAsia"/>
        </w:rPr>
        <w:t>和</w:t>
      </w:r>
      <w:r>
        <w:rPr>
          <w:rFonts w:hint="eastAsia"/>
        </w:rPr>
        <w:t>data header</w:t>
      </w:r>
      <w:r>
        <w:rPr>
          <w:rFonts w:hint="eastAsia"/>
        </w:rPr>
        <w:t>不同的</w:t>
      </w:r>
      <w:r w:rsidR="00DE1935">
        <w:rPr>
          <w:rFonts w:hint="eastAsia"/>
        </w:rPr>
        <w:t>几</w:t>
      </w:r>
      <w:r>
        <w:rPr>
          <w:rFonts w:hint="eastAsia"/>
        </w:rPr>
        <w:t>项如下表，其他项保持和</w:t>
      </w:r>
      <w:r>
        <w:rPr>
          <w:rFonts w:hint="eastAsia"/>
        </w:rPr>
        <w:t>data</w:t>
      </w:r>
      <w:r>
        <w:rPr>
          <w:rFonts w:hint="eastAsia"/>
        </w:rPr>
        <w:t>一样的检测策略。</w:t>
      </w:r>
    </w:p>
    <w:tbl>
      <w:tblPr>
        <w:tblStyle w:val="TableGrid"/>
        <w:tblW w:w="0" w:type="auto"/>
        <w:tblInd w:w="534" w:type="dxa"/>
        <w:tblLook w:val="04A0"/>
      </w:tblPr>
      <w:tblGrid>
        <w:gridCol w:w="2840"/>
        <w:gridCol w:w="2841"/>
      </w:tblGrid>
      <w:tr w:rsidR="003B424D" w:rsidTr="003B424D">
        <w:tc>
          <w:tcPr>
            <w:tcW w:w="2840" w:type="dxa"/>
          </w:tcPr>
          <w:p w:rsidR="003B424D" w:rsidRDefault="003B424D" w:rsidP="00DE1935">
            <w:pPr>
              <w:ind w:rightChars="-116" w:right="-244"/>
            </w:pPr>
            <w:r>
              <w:rPr>
                <w:rFonts w:hint="eastAsia"/>
              </w:rPr>
              <w:t>检查项</w:t>
            </w:r>
          </w:p>
        </w:tc>
        <w:tc>
          <w:tcPr>
            <w:tcW w:w="2841" w:type="dxa"/>
          </w:tcPr>
          <w:p w:rsidR="003B424D" w:rsidRDefault="003B424D" w:rsidP="00DE1935">
            <w:pPr>
              <w:ind w:rightChars="-116" w:right="-244"/>
            </w:pPr>
            <w:r>
              <w:rPr>
                <w:rFonts w:hint="eastAsia"/>
              </w:rPr>
              <w:t>期望值</w:t>
            </w:r>
          </w:p>
        </w:tc>
      </w:tr>
      <w:tr w:rsidR="003B424D" w:rsidTr="003B424D">
        <w:tc>
          <w:tcPr>
            <w:tcW w:w="2840" w:type="dxa"/>
          </w:tcPr>
          <w:p w:rsidR="003B424D" w:rsidRDefault="003B424D" w:rsidP="00DE1935">
            <w:pPr>
              <w:ind w:rightChars="-116" w:right="-244"/>
            </w:pPr>
            <w:r>
              <w:t>E</w:t>
            </w:r>
            <w:r>
              <w:rPr>
                <w:rFonts w:hint="eastAsia"/>
              </w:rPr>
              <w:t>yecatch</w:t>
            </w:r>
          </w:p>
        </w:tc>
        <w:tc>
          <w:tcPr>
            <w:tcW w:w="2841" w:type="dxa"/>
          </w:tcPr>
          <w:p w:rsidR="003B424D" w:rsidRDefault="003B424D" w:rsidP="00DE1935">
            <w:pPr>
              <w:ind w:rightChars="-116" w:right="-244"/>
            </w:pPr>
            <w:r>
              <w:rPr>
                <w:rFonts w:hint="eastAsia"/>
              </w:rPr>
              <w:t>SDBLOBM</w:t>
            </w:r>
          </w:p>
        </w:tc>
      </w:tr>
      <w:tr w:rsidR="003B424D" w:rsidTr="003B424D">
        <w:tc>
          <w:tcPr>
            <w:tcW w:w="2840" w:type="dxa"/>
          </w:tcPr>
          <w:p w:rsidR="003B424D" w:rsidRDefault="003B424D" w:rsidP="00DE1935">
            <w:pPr>
              <w:ind w:rightChars="-116" w:right="-244"/>
            </w:pPr>
            <w:r>
              <w:rPr>
                <w:rFonts w:hint="eastAsia"/>
              </w:rPr>
              <w:t>pageSize</w:t>
            </w:r>
          </w:p>
        </w:tc>
        <w:tc>
          <w:tcPr>
            <w:tcW w:w="2841" w:type="dxa"/>
          </w:tcPr>
          <w:p w:rsidR="003B424D" w:rsidRDefault="003B424D" w:rsidP="00DE1935">
            <w:pPr>
              <w:ind w:rightChars="-116" w:right="-244"/>
            </w:pPr>
            <w:r>
              <w:rPr>
                <w:rFonts w:hint="eastAsia"/>
              </w:rPr>
              <w:t>DMS_PAGE_SIZE256B</w:t>
            </w:r>
          </w:p>
        </w:tc>
      </w:tr>
      <w:tr w:rsidR="003B424D" w:rsidTr="003B424D">
        <w:tc>
          <w:tcPr>
            <w:tcW w:w="2840" w:type="dxa"/>
          </w:tcPr>
          <w:p w:rsidR="003B424D" w:rsidRDefault="003B424D" w:rsidP="00DE1935">
            <w:pPr>
              <w:ind w:rightChars="-116" w:right="-244"/>
            </w:pPr>
            <w:r>
              <w:rPr>
                <w:rFonts w:hint="eastAsia"/>
              </w:rPr>
              <w:t>numMB</w:t>
            </w:r>
          </w:p>
        </w:tc>
        <w:tc>
          <w:tcPr>
            <w:tcW w:w="2841" w:type="dxa"/>
          </w:tcPr>
          <w:p w:rsidR="003B424D" w:rsidRDefault="003B424D" w:rsidP="00DE1935">
            <w:pPr>
              <w:ind w:rightChars="-116" w:right="-244"/>
            </w:pPr>
            <w:r>
              <w:rPr>
                <w:rFonts w:hint="eastAsia"/>
              </w:rPr>
              <w:t>0</w:t>
            </w:r>
          </w:p>
        </w:tc>
      </w:tr>
      <w:tr w:rsidR="003B424D" w:rsidTr="003B424D">
        <w:tc>
          <w:tcPr>
            <w:tcW w:w="2840" w:type="dxa"/>
          </w:tcPr>
          <w:p w:rsidR="003B424D" w:rsidRDefault="003B424D" w:rsidP="00DE1935">
            <w:pPr>
              <w:ind w:rightChars="-116" w:right="-244"/>
            </w:pPr>
            <w:r>
              <w:rPr>
                <w:rFonts w:hint="eastAsia"/>
              </w:rPr>
              <w:t>MBHWM</w:t>
            </w:r>
          </w:p>
        </w:tc>
        <w:tc>
          <w:tcPr>
            <w:tcW w:w="2841" w:type="dxa"/>
          </w:tcPr>
          <w:p w:rsidR="003B424D" w:rsidRDefault="003B424D" w:rsidP="00DE1935">
            <w:pPr>
              <w:ind w:leftChars="13" w:left="27" w:rightChars="-116" w:right="-244"/>
            </w:pPr>
            <w:r>
              <w:rPr>
                <w:rFonts w:hint="eastAsia"/>
              </w:rPr>
              <w:t>0</w:t>
            </w:r>
          </w:p>
        </w:tc>
      </w:tr>
    </w:tbl>
    <w:p w:rsidR="006A5367" w:rsidRDefault="003B424D" w:rsidP="006A5367">
      <w:r>
        <w:rPr>
          <w:rFonts w:hint="eastAsia"/>
        </w:rPr>
        <w:tab/>
      </w:r>
    </w:p>
    <w:p w:rsidR="006A5367" w:rsidRDefault="006A5367" w:rsidP="006A5367"/>
    <w:p w:rsidR="006A5367" w:rsidRDefault="006A5367" w:rsidP="006A5367">
      <w:pPr>
        <w:pStyle w:val="ListParagraph"/>
        <w:numPr>
          <w:ilvl w:val="0"/>
          <w:numId w:val="10"/>
        </w:numPr>
        <w:ind w:firstLineChars="0"/>
      </w:pPr>
      <w:r>
        <w:rPr>
          <w:rFonts w:hint="eastAsia"/>
        </w:rPr>
        <w:t>inspect lobm SME</w:t>
      </w:r>
    </w:p>
    <w:p w:rsidR="004009EA" w:rsidRDefault="00B90BD6" w:rsidP="004009EA">
      <w:pPr>
        <w:pStyle w:val="ListParagraph"/>
        <w:ind w:left="420" w:firstLineChars="0" w:firstLine="0"/>
      </w:pPr>
      <w:r>
        <w:rPr>
          <w:rFonts w:hint="eastAsia"/>
        </w:rPr>
        <w:t>lobm</w:t>
      </w:r>
      <w:r>
        <w:rPr>
          <w:rFonts w:hint="eastAsia"/>
        </w:rPr>
        <w:t>和</w:t>
      </w:r>
      <w:r>
        <w:rPr>
          <w:rFonts w:hint="eastAsia"/>
        </w:rPr>
        <w:t>data</w:t>
      </w:r>
      <w:r>
        <w:rPr>
          <w:rFonts w:hint="eastAsia"/>
        </w:rPr>
        <w:t>的</w:t>
      </w:r>
      <w:r>
        <w:rPr>
          <w:rFonts w:hint="eastAsia"/>
        </w:rPr>
        <w:t>SME</w:t>
      </w:r>
      <w:r>
        <w:rPr>
          <w:rFonts w:hint="eastAsia"/>
        </w:rPr>
        <w:t>检测保持一致</w:t>
      </w:r>
    </w:p>
    <w:p w:rsidR="00DE1935" w:rsidRDefault="00DE1935" w:rsidP="006C5577">
      <w:pPr>
        <w:pStyle w:val="ListParagraph"/>
        <w:ind w:left="420" w:firstLineChars="0" w:firstLine="0"/>
      </w:pPr>
    </w:p>
    <w:p w:rsidR="006A5367" w:rsidRDefault="006A5367" w:rsidP="006A5367">
      <w:pPr>
        <w:pStyle w:val="ListParagraph"/>
        <w:numPr>
          <w:ilvl w:val="0"/>
          <w:numId w:val="10"/>
        </w:numPr>
        <w:ind w:firstLineChars="0"/>
      </w:pPr>
      <w:r>
        <w:rPr>
          <w:rFonts w:hint="eastAsia"/>
        </w:rPr>
        <w:t>inspect lobm BME</w:t>
      </w:r>
    </w:p>
    <w:p w:rsidR="006C5577" w:rsidRDefault="00C56D22" w:rsidP="006C5577">
      <w:pPr>
        <w:pStyle w:val="ListParagraph"/>
        <w:ind w:left="420" w:firstLineChars="0" w:firstLine="0"/>
      </w:pPr>
      <w:r>
        <w:rPr>
          <w:rFonts w:hint="eastAsia"/>
        </w:rPr>
        <w:t>N/A</w:t>
      </w:r>
    </w:p>
    <w:p w:rsidR="006A5367" w:rsidRDefault="006A5367" w:rsidP="006A5367">
      <w:pPr>
        <w:pStyle w:val="ListParagraph"/>
        <w:numPr>
          <w:ilvl w:val="0"/>
          <w:numId w:val="10"/>
        </w:numPr>
        <w:ind w:firstLineChars="0"/>
      </w:pPr>
      <w:r>
        <w:rPr>
          <w:rFonts w:hint="eastAsia"/>
        </w:rPr>
        <w:t>inspect lobd header</w:t>
      </w:r>
    </w:p>
    <w:p w:rsidR="00C56D22" w:rsidRDefault="00C56D22" w:rsidP="00C56D22">
      <w:pPr>
        <w:pStyle w:val="ListParagraph"/>
        <w:ind w:left="420" w:firstLineChars="0" w:firstLine="0"/>
      </w:pPr>
      <w:r w:rsidRPr="00C56D22">
        <w:rPr>
          <w:rFonts w:hint="eastAsia"/>
        </w:rPr>
        <w:t>lobm</w:t>
      </w:r>
      <w:r w:rsidRPr="00C56D22">
        <w:rPr>
          <w:rFonts w:hint="eastAsia"/>
        </w:rPr>
        <w:t>和</w:t>
      </w:r>
      <w:r w:rsidRPr="00C56D22">
        <w:rPr>
          <w:rFonts w:hint="eastAsia"/>
        </w:rPr>
        <w:t>data header</w:t>
      </w:r>
      <w:r w:rsidRPr="00C56D22">
        <w:rPr>
          <w:rFonts w:hint="eastAsia"/>
        </w:rPr>
        <w:t>不同的几项如下表，其他项保持和</w:t>
      </w:r>
      <w:r w:rsidRPr="00C56D22">
        <w:rPr>
          <w:rFonts w:hint="eastAsia"/>
        </w:rPr>
        <w:t>data</w:t>
      </w:r>
      <w:r w:rsidRPr="00C56D22">
        <w:rPr>
          <w:rFonts w:hint="eastAsia"/>
        </w:rPr>
        <w:t>一样的检测策略</w:t>
      </w:r>
      <w:r>
        <w:rPr>
          <w:rFonts w:hint="eastAsia"/>
        </w:rPr>
        <w:t>。</w:t>
      </w:r>
    </w:p>
    <w:tbl>
      <w:tblPr>
        <w:tblStyle w:val="TableGrid"/>
        <w:tblW w:w="0" w:type="auto"/>
        <w:tblInd w:w="534" w:type="dxa"/>
        <w:tblLook w:val="04A0"/>
      </w:tblPr>
      <w:tblGrid>
        <w:gridCol w:w="2840"/>
        <w:gridCol w:w="2841"/>
      </w:tblGrid>
      <w:tr w:rsidR="00C56D22" w:rsidTr="00D67781">
        <w:tc>
          <w:tcPr>
            <w:tcW w:w="2840" w:type="dxa"/>
          </w:tcPr>
          <w:p w:rsidR="00C56D22" w:rsidRDefault="00C56D22" w:rsidP="00D67781">
            <w:pPr>
              <w:ind w:rightChars="-116" w:right="-244"/>
            </w:pPr>
            <w:r>
              <w:rPr>
                <w:rFonts w:hint="eastAsia"/>
              </w:rPr>
              <w:t>检查项</w:t>
            </w:r>
          </w:p>
        </w:tc>
        <w:tc>
          <w:tcPr>
            <w:tcW w:w="2841" w:type="dxa"/>
          </w:tcPr>
          <w:p w:rsidR="00C56D22" w:rsidRDefault="00C56D22" w:rsidP="00D67781">
            <w:pPr>
              <w:ind w:rightChars="-116" w:right="-244"/>
            </w:pPr>
            <w:r>
              <w:rPr>
                <w:rFonts w:hint="eastAsia"/>
              </w:rPr>
              <w:t>期望值</w:t>
            </w:r>
          </w:p>
        </w:tc>
      </w:tr>
      <w:tr w:rsidR="00C56D22" w:rsidTr="00D67781">
        <w:tc>
          <w:tcPr>
            <w:tcW w:w="2840" w:type="dxa"/>
          </w:tcPr>
          <w:p w:rsidR="00C56D22" w:rsidRDefault="00C56D22" w:rsidP="00D67781">
            <w:pPr>
              <w:ind w:rightChars="-116" w:right="-244"/>
            </w:pPr>
            <w:r>
              <w:t>E</w:t>
            </w:r>
            <w:r>
              <w:rPr>
                <w:rFonts w:hint="eastAsia"/>
              </w:rPr>
              <w:t>yecatch</w:t>
            </w:r>
          </w:p>
        </w:tc>
        <w:tc>
          <w:tcPr>
            <w:tcW w:w="2841" w:type="dxa"/>
          </w:tcPr>
          <w:p w:rsidR="00C56D22" w:rsidRDefault="00C56D22" w:rsidP="00C56D22">
            <w:pPr>
              <w:ind w:rightChars="-116" w:right="-244"/>
            </w:pPr>
            <w:r>
              <w:rPr>
                <w:rFonts w:hint="eastAsia"/>
              </w:rPr>
              <w:t>SDBLOBD</w:t>
            </w:r>
          </w:p>
        </w:tc>
      </w:tr>
      <w:tr w:rsidR="00C56D22" w:rsidTr="00D67781">
        <w:tc>
          <w:tcPr>
            <w:tcW w:w="2840" w:type="dxa"/>
          </w:tcPr>
          <w:p w:rsidR="00C56D22" w:rsidRDefault="00C56D22" w:rsidP="00D67781">
            <w:pPr>
              <w:ind w:rightChars="-116" w:right="-244"/>
            </w:pPr>
            <w:r>
              <w:rPr>
                <w:rFonts w:hint="eastAsia"/>
              </w:rPr>
              <w:t>pageSize</w:t>
            </w:r>
          </w:p>
        </w:tc>
        <w:tc>
          <w:tcPr>
            <w:tcW w:w="2841" w:type="dxa"/>
          </w:tcPr>
          <w:p w:rsidR="00C56D22" w:rsidRDefault="00C56D22" w:rsidP="00C56D22">
            <w:pPr>
              <w:ind w:rightChars="-116" w:right="-244"/>
            </w:pPr>
            <w:r>
              <w:rPr>
                <w:rFonts w:hint="eastAsia"/>
              </w:rPr>
              <w:t>0</w:t>
            </w:r>
          </w:p>
        </w:tc>
      </w:tr>
      <w:tr w:rsidR="007A0BD0" w:rsidTr="00D67781">
        <w:tc>
          <w:tcPr>
            <w:tcW w:w="2840" w:type="dxa"/>
          </w:tcPr>
          <w:p w:rsidR="007A0BD0" w:rsidRDefault="007A0BD0" w:rsidP="00D67781">
            <w:pPr>
              <w:ind w:rightChars="-116" w:right="-244"/>
            </w:pPr>
            <w:r>
              <w:rPr>
                <w:rFonts w:hint="eastAsia"/>
              </w:rPr>
              <w:t>storageUnitSize</w:t>
            </w:r>
          </w:p>
        </w:tc>
        <w:tc>
          <w:tcPr>
            <w:tcW w:w="2841" w:type="dxa"/>
          </w:tcPr>
          <w:p w:rsidR="007A0BD0" w:rsidRDefault="007A0BD0" w:rsidP="00C56D22">
            <w:pPr>
              <w:ind w:rightChars="-116" w:right="-244"/>
            </w:pPr>
            <w:r>
              <w:rPr>
                <w:rFonts w:hint="eastAsia"/>
              </w:rPr>
              <w:t>0</w:t>
            </w:r>
          </w:p>
        </w:tc>
      </w:tr>
      <w:tr w:rsidR="00C56D22" w:rsidTr="00D67781">
        <w:tc>
          <w:tcPr>
            <w:tcW w:w="2840" w:type="dxa"/>
          </w:tcPr>
          <w:p w:rsidR="00C56D22" w:rsidRDefault="00C56D22" w:rsidP="00D67781">
            <w:pPr>
              <w:ind w:rightChars="-116" w:right="-244"/>
            </w:pPr>
            <w:r>
              <w:rPr>
                <w:rFonts w:hint="eastAsia"/>
              </w:rPr>
              <w:t>numMB</w:t>
            </w:r>
          </w:p>
        </w:tc>
        <w:tc>
          <w:tcPr>
            <w:tcW w:w="2841" w:type="dxa"/>
          </w:tcPr>
          <w:p w:rsidR="00C56D22" w:rsidRDefault="00C56D22" w:rsidP="00D67781">
            <w:pPr>
              <w:ind w:rightChars="-116" w:right="-244"/>
            </w:pPr>
            <w:r>
              <w:rPr>
                <w:rFonts w:hint="eastAsia"/>
              </w:rPr>
              <w:t>0</w:t>
            </w:r>
          </w:p>
        </w:tc>
      </w:tr>
      <w:tr w:rsidR="00C56D22" w:rsidTr="00D67781">
        <w:tc>
          <w:tcPr>
            <w:tcW w:w="2840" w:type="dxa"/>
          </w:tcPr>
          <w:p w:rsidR="00C56D22" w:rsidRDefault="00C56D22" w:rsidP="00D67781">
            <w:pPr>
              <w:ind w:rightChars="-116" w:right="-244"/>
            </w:pPr>
            <w:r>
              <w:rPr>
                <w:rFonts w:hint="eastAsia"/>
              </w:rPr>
              <w:t>MBHWM</w:t>
            </w:r>
          </w:p>
        </w:tc>
        <w:tc>
          <w:tcPr>
            <w:tcW w:w="2841" w:type="dxa"/>
          </w:tcPr>
          <w:p w:rsidR="00C56D22" w:rsidRDefault="00C56D22" w:rsidP="00D67781">
            <w:pPr>
              <w:ind w:leftChars="13" w:left="27" w:rightChars="-116" w:right="-244"/>
            </w:pPr>
            <w:r>
              <w:rPr>
                <w:rFonts w:hint="eastAsia"/>
              </w:rPr>
              <w:t>0</w:t>
            </w:r>
          </w:p>
        </w:tc>
      </w:tr>
      <w:tr w:rsidR="007A0BD0" w:rsidTr="00D67781">
        <w:tc>
          <w:tcPr>
            <w:tcW w:w="2840" w:type="dxa"/>
          </w:tcPr>
          <w:p w:rsidR="007A0BD0" w:rsidRDefault="007A0BD0" w:rsidP="00D67781">
            <w:pPr>
              <w:ind w:rightChars="-116" w:right="-244"/>
            </w:pPr>
            <w:r>
              <w:rPr>
                <w:rFonts w:hint="eastAsia"/>
              </w:rPr>
              <w:lastRenderedPageBreak/>
              <w:t>pageNum</w:t>
            </w:r>
          </w:p>
        </w:tc>
        <w:tc>
          <w:tcPr>
            <w:tcW w:w="2841" w:type="dxa"/>
          </w:tcPr>
          <w:p w:rsidR="007A0BD0" w:rsidRDefault="007A0BD0" w:rsidP="00D67781">
            <w:pPr>
              <w:ind w:leftChars="13" w:left="27" w:rightChars="-116" w:right="-244"/>
            </w:pPr>
            <w:r>
              <w:rPr>
                <w:rFonts w:hint="eastAsia"/>
              </w:rPr>
              <w:t>0</w:t>
            </w:r>
          </w:p>
        </w:tc>
      </w:tr>
    </w:tbl>
    <w:p w:rsidR="00C56D22" w:rsidRDefault="007A0BD0" w:rsidP="00C56D22">
      <w:pPr>
        <w:pStyle w:val="ListParagraph"/>
        <w:ind w:left="420" w:firstLineChars="0" w:firstLine="0"/>
      </w:pPr>
      <w:r>
        <w:rPr>
          <w:rFonts w:hint="eastAsia"/>
        </w:rPr>
        <w:t>(</w:t>
      </w:r>
      <w:r>
        <w:rPr>
          <w:rFonts w:hint="eastAsia"/>
        </w:rPr>
        <w:t>可以将</w:t>
      </w:r>
      <w:r>
        <w:rPr>
          <w:rFonts w:hint="eastAsia"/>
        </w:rPr>
        <w:t>dmsStorageLobData::validateFile</w:t>
      </w:r>
      <w:r>
        <w:rPr>
          <w:rFonts w:hint="eastAsia"/>
        </w:rPr>
        <w:t>中关于</w:t>
      </w:r>
      <w:r>
        <w:rPr>
          <w:rFonts w:hint="eastAsia"/>
        </w:rPr>
        <w:t>Header</w:t>
      </w:r>
      <w:r>
        <w:rPr>
          <w:rFonts w:hint="eastAsia"/>
        </w:rPr>
        <w:t>的检测抽出来作为检测函数）</w:t>
      </w:r>
    </w:p>
    <w:p w:rsidR="006A5367" w:rsidRDefault="006A5367" w:rsidP="006A5367">
      <w:pPr>
        <w:pStyle w:val="ListParagraph"/>
        <w:numPr>
          <w:ilvl w:val="0"/>
          <w:numId w:val="10"/>
        </w:numPr>
        <w:ind w:firstLineChars="0"/>
      </w:pPr>
      <w:r>
        <w:rPr>
          <w:rFonts w:hint="eastAsia"/>
        </w:rPr>
        <w:t xml:space="preserve">inspect lobd </w:t>
      </w:r>
      <w:r w:rsidR="007A0BD0">
        <w:rPr>
          <w:rFonts w:hint="eastAsia"/>
        </w:rPr>
        <w:t>meta</w:t>
      </w:r>
      <w:r>
        <w:rPr>
          <w:rFonts w:hint="eastAsia"/>
        </w:rPr>
        <w:t>data</w:t>
      </w:r>
    </w:p>
    <w:p w:rsidR="00E22A15" w:rsidRDefault="00E22A15" w:rsidP="00E22A15">
      <w:pPr>
        <w:pStyle w:val="ListParagraph"/>
        <w:ind w:left="420" w:firstLineChars="0" w:firstLine="0"/>
      </w:pPr>
      <w:r>
        <w:rPr>
          <w:rFonts w:hint="eastAsia"/>
        </w:rPr>
        <w:t>dmsLobDataMapBlk</w:t>
      </w:r>
    </w:p>
    <w:tbl>
      <w:tblPr>
        <w:tblStyle w:val="TableGrid"/>
        <w:tblW w:w="0" w:type="auto"/>
        <w:tblInd w:w="534" w:type="dxa"/>
        <w:tblLook w:val="04A0"/>
      </w:tblPr>
      <w:tblGrid>
        <w:gridCol w:w="2840"/>
        <w:gridCol w:w="2841"/>
      </w:tblGrid>
      <w:tr w:rsidR="00E22A15" w:rsidTr="00D67781">
        <w:tc>
          <w:tcPr>
            <w:tcW w:w="2840" w:type="dxa"/>
          </w:tcPr>
          <w:p w:rsidR="00E22A15" w:rsidRDefault="00E22A15" w:rsidP="00D67781">
            <w:pPr>
              <w:ind w:rightChars="-116" w:right="-244"/>
            </w:pPr>
            <w:r>
              <w:rPr>
                <w:rFonts w:hint="eastAsia"/>
              </w:rPr>
              <w:t>检查项</w:t>
            </w:r>
          </w:p>
        </w:tc>
        <w:tc>
          <w:tcPr>
            <w:tcW w:w="2841" w:type="dxa"/>
          </w:tcPr>
          <w:p w:rsidR="00E22A15" w:rsidRDefault="00E22A15" w:rsidP="00D67781">
            <w:pPr>
              <w:ind w:rightChars="-116" w:right="-244"/>
            </w:pPr>
            <w:r>
              <w:rPr>
                <w:rFonts w:hint="eastAsia"/>
              </w:rPr>
              <w:t>期望值</w:t>
            </w:r>
          </w:p>
        </w:tc>
      </w:tr>
      <w:tr w:rsidR="00E22A15" w:rsidTr="00D67781">
        <w:tc>
          <w:tcPr>
            <w:tcW w:w="2840" w:type="dxa"/>
          </w:tcPr>
          <w:p w:rsidR="00E22A15" w:rsidRDefault="00E22A15" w:rsidP="00D67781">
            <w:pPr>
              <w:ind w:rightChars="-116" w:right="-244"/>
            </w:pPr>
            <w:r>
              <w:t>P</w:t>
            </w:r>
            <w:r>
              <w:rPr>
                <w:rFonts w:hint="eastAsia"/>
              </w:rPr>
              <w:t>ad1[4]</w:t>
            </w:r>
          </w:p>
        </w:tc>
        <w:tc>
          <w:tcPr>
            <w:tcW w:w="2841" w:type="dxa"/>
          </w:tcPr>
          <w:p w:rsidR="00E22A15" w:rsidRDefault="00E22A15" w:rsidP="00D67781">
            <w:pPr>
              <w:ind w:rightChars="-116" w:right="-244"/>
            </w:pPr>
            <w:r>
              <w:rPr>
                <w:rFonts w:hint="eastAsia"/>
              </w:rPr>
              <w:t>SDBLOBM</w:t>
            </w:r>
          </w:p>
        </w:tc>
      </w:tr>
      <w:tr w:rsidR="00E22A15" w:rsidTr="00D67781">
        <w:tc>
          <w:tcPr>
            <w:tcW w:w="2840" w:type="dxa"/>
          </w:tcPr>
          <w:p w:rsidR="00E22A15" w:rsidRDefault="00E22A15" w:rsidP="00D67781">
            <w:pPr>
              <w:ind w:rightChars="-116" w:right="-244"/>
            </w:pPr>
            <w:r>
              <w:rPr>
                <w:rFonts w:hint="eastAsia"/>
              </w:rPr>
              <w:t>oid</w:t>
            </w:r>
          </w:p>
        </w:tc>
        <w:tc>
          <w:tcPr>
            <w:tcW w:w="2841" w:type="dxa"/>
          </w:tcPr>
          <w:p w:rsidR="00E22A15" w:rsidRDefault="00E22A15" w:rsidP="00D67781">
            <w:pPr>
              <w:ind w:rightChars="-116" w:right="-244"/>
            </w:pPr>
            <w:r>
              <w:rPr>
                <w:rFonts w:hint="eastAsia"/>
              </w:rPr>
              <w:t>DMS_PAGE_SIZE256B</w:t>
            </w:r>
          </w:p>
        </w:tc>
      </w:tr>
      <w:tr w:rsidR="00E22A15" w:rsidTr="00D67781">
        <w:tc>
          <w:tcPr>
            <w:tcW w:w="2840" w:type="dxa"/>
          </w:tcPr>
          <w:p w:rsidR="00E22A15" w:rsidRDefault="00E22A15" w:rsidP="00D67781">
            <w:pPr>
              <w:ind w:rightChars="-116" w:right="-244"/>
            </w:pPr>
            <w:r>
              <w:rPr>
                <w:rFonts w:hint="eastAsia"/>
              </w:rPr>
              <w:t>sequence</w:t>
            </w:r>
          </w:p>
        </w:tc>
        <w:tc>
          <w:tcPr>
            <w:tcW w:w="2841" w:type="dxa"/>
          </w:tcPr>
          <w:p w:rsidR="00E22A15" w:rsidRDefault="00E22A15" w:rsidP="00D67781">
            <w:pPr>
              <w:ind w:rightChars="-116" w:right="-244"/>
            </w:pPr>
            <w:r>
              <w:rPr>
                <w:rFonts w:hint="eastAsia"/>
              </w:rPr>
              <w:t>0</w:t>
            </w:r>
          </w:p>
        </w:tc>
      </w:tr>
      <w:tr w:rsidR="00E22A15" w:rsidTr="00D67781">
        <w:tc>
          <w:tcPr>
            <w:tcW w:w="2840" w:type="dxa"/>
          </w:tcPr>
          <w:p w:rsidR="00E22A15" w:rsidRDefault="00E22A15" w:rsidP="00D67781">
            <w:pPr>
              <w:ind w:rightChars="-116" w:right="-244"/>
            </w:pPr>
            <w:r>
              <w:rPr>
                <w:rFonts w:hint="eastAsia"/>
              </w:rPr>
              <w:t>dataLen</w:t>
            </w:r>
          </w:p>
        </w:tc>
        <w:tc>
          <w:tcPr>
            <w:tcW w:w="2841" w:type="dxa"/>
          </w:tcPr>
          <w:p w:rsidR="00E22A15" w:rsidRDefault="00E22A15" w:rsidP="00D67781">
            <w:pPr>
              <w:ind w:leftChars="13" w:left="27" w:rightChars="-116" w:right="-244"/>
            </w:pPr>
            <w:r>
              <w:rPr>
                <w:rFonts w:hint="eastAsia"/>
              </w:rPr>
              <w:t>0</w:t>
            </w:r>
          </w:p>
        </w:tc>
      </w:tr>
      <w:tr w:rsidR="00E22A15" w:rsidTr="00597DD4">
        <w:trPr>
          <w:trHeight w:val="371"/>
        </w:trPr>
        <w:tc>
          <w:tcPr>
            <w:tcW w:w="2840" w:type="dxa"/>
          </w:tcPr>
          <w:p w:rsidR="00E22A15" w:rsidRDefault="00E22A15" w:rsidP="00D67781">
            <w:pPr>
              <w:ind w:rightChars="-116" w:right="-244"/>
            </w:pPr>
            <w:r>
              <w:rPr>
                <w:rFonts w:hint="eastAsia"/>
              </w:rPr>
              <w:t>prevPageInBucket</w:t>
            </w:r>
          </w:p>
        </w:tc>
        <w:tc>
          <w:tcPr>
            <w:tcW w:w="2841" w:type="dxa"/>
          </w:tcPr>
          <w:p w:rsidR="00E22A15" w:rsidRDefault="00597DD4" w:rsidP="00597DD4">
            <w:pPr>
              <w:ind w:leftChars="13" w:left="27" w:rightChars="-116" w:right="-244"/>
            </w:pPr>
            <w:r>
              <w:rPr>
                <w:rFonts w:hint="eastAsia"/>
              </w:rPr>
              <w:t>N/A</w:t>
            </w:r>
          </w:p>
        </w:tc>
      </w:tr>
      <w:tr w:rsidR="00E22A15" w:rsidTr="00D67781">
        <w:tc>
          <w:tcPr>
            <w:tcW w:w="2840" w:type="dxa"/>
          </w:tcPr>
          <w:p w:rsidR="00E22A15" w:rsidRDefault="00E22A15" w:rsidP="00D67781">
            <w:pPr>
              <w:ind w:rightChars="-116" w:right="-244"/>
            </w:pPr>
            <w:r>
              <w:rPr>
                <w:rFonts w:hint="eastAsia"/>
              </w:rPr>
              <w:t>nextPageInBucket</w:t>
            </w:r>
          </w:p>
        </w:tc>
        <w:tc>
          <w:tcPr>
            <w:tcW w:w="2841" w:type="dxa"/>
          </w:tcPr>
          <w:p w:rsidR="00E22A15" w:rsidRDefault="00597DD4" w:rsidP="00597DD4">
            <w:pPr>
              <w:ind w:leftChars="13" w:left="27" w:rightChars="-116" w:right="-244" w:firstLineChars="200" w:firstLine="420"/>
            </w:pPr>
            <w:r>
              <w:rPr>
                <w:rFonts w:hint="eastAsia"/>
              </w:rPr>
              <w:t>N/A</w:t>
            </w:r>
          </w:p>
        </w:tc>
      </w:tr>
      <w:tr w:rsidR="00E22A15" w:rsidTr="00D67781">
        <w:tc>
          <w:tcPr>
            <w:tcW w:w="2840" w:type="dxa"/>
          </w:tcPr>
          <w:p w:rsidR="00E22A15" w:rsidRDefault="00E22A15" w:rsidP="00D67781">
            <w:pPr>
              <w:ind w:rightChars="-116" w:right="-244"/>
            </w:pPr>
            <w:r>
              <w:rPr>
                <w:rFonts w:hint="eastAsia"/>
              </w:rPr>
              <w:t>clLogicalID</w:t>
            </w:r>
          </w:p>
        </w:tc>
        <w:tc>
          <w:tcPr>
            <w:tcW w:w="2841" w:type="dxa"/>
          </w:tcPr>
          <w:p w:rsidR="00E22A15" w:rsidRDefault="00643F28" w:rsidP="00643F28">
            <w:pPr>
              <w:ind w:leftChars="13" w:left="27" w:rightChars="-116" w:right="-244"/>
            </w:pP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mb</w:t>
            </w:r>
            <w:r>
              <w:rPr>
                <w:rFonts w:hint="eastAsia"/>
              </w:rPr>
              <w:t>保持一致</w:t>
            </w:r>
          </w:p>
        </w:tc>
      </w:tr>
      <w:tr w:rsidR="00E22A15" w:rsidTr="00D67781">
        <w:tc>
          <w:tcPr>
            <w:tcW w:w="2840" w:type="dxa"/>
          </w:tcPr>
          <w:p w:rsidR="00E22A15" w:rsidRDefault="00E22A15" w:rsidP="00D67781">
            <w:pPr>
              <w:ind w:rightChars="-116" w:right="-244"/>
            </w:pPr>
            <w:r>
              <w:rPr>
                <w:rFonts w:hint="eastAsia"/>
              </w:rPr>
              <w:t>mbID</w:t>
            </w:r>
          </w:p>
        </w:tc>
        <w:tc>
          <w:tcPr>
            <w:tcW w:w="2841" w:type="dxa"/>
          </w:tcPr>
          <w:p w:rsidR="00E22A15" w:rsidRDefault="00643F28" w:rsidP="00D67781">
            <w:pPr>
              <w:ind w:leftChars="13" w:left="27" w:rightChars="-116" w:right="-244"/>
            </w:pP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mb </w:t>
            </w:r>
            <w:r>
              <w:rPr>
                <w:rFonts w:hint="eastAsia"/>
              </w:rPr>
              <w:t>保持一致</w:t>
            </w:r>
          </w:p>
        </w:tc>
      </w:tr>
    </w:tbl>
    <w:p w:rsidR="007A0BD0" w:rsidRDefault="007A0BD0" w:rsidP="007A0BD0"/>
    <w:p w:rsidR="00D339FD" w:rsidRDefault="00D339FD" w:rsidP="007A0BD0">
      <w:r>
        <w:rPr>
          <w:rFonts w:hint="eastAsia"/>
        </w:rPr>
        <w:tab/>
        <w:t>dmsLobMeta</w:t>
      </w:r>
    </w:p>
    <w:tbl>
      <w:tblPr>
        <w:tblStyle w:val="TableGrid"/>
        <w:tblW w:w="0" w:type="auto"/>
        <w:tblInd w:w="534" w:type="dxa"/>
        <w:tblLook w:val="04A0"/>
      </w:tblPr>
      <w:tblGrid>
        <w:gridCol w:w="2840"/>
        <w:gridCol w:w="2841"/>
      </w:tblGrid>
      <w:tr w:rsidR="00D339FD" w:rsidTr="00D67781">
        <w:tc>
          <w:tcPr>
            <w:tcW w:w="2840" w:type="dxa"/>
          </w:tcPr>
          <w:p w:rsidR="00D339FD" w:rsidRDefault="00D339FD" w:rsidP="00D67781">
            <w:pPr>
              <w:ind w:rightChars="-116" w:right="-244"/>
            </w:pPr>
            <w:r>
              <w:rPr>
                <w:rFonts w:hint="eastAsia"/>
              </w:rPr>
              <w:t>检查项</w:t>
            </w:r>
          </w:p>
        </w:tc>
        <w:tc>
          <w:tcPr>
            <w:tcW w:w="2841" w:type="dxa"/>
          </w:tcPr>
          <w:p w:rsidR="00D339FD" w:rsidRDefault="00D339FD" w:rsidP="00D67781">
            <w:pPr>
              <w:ind w:rightChars="-116" w:right="-244"/>
            </w:pPr>
            <w:r>
              <w:rPr>
                <w:rFonts w:hint="eastAsia"/>
              </w:rPr>
              <w:t>期望值</w:t>
            </w:r>
          </w:p>
        </w:tc>
      </w:tr>
      <w:tr w:rsidR="00D339FD" w:rsidTr="00D67781">
        <w:tc>
          <w:tcPr>
            <w:tcW w:w="2840" w:type="dxa"/>
          </w:tcPr>
          <w:p w:rsidR="00D339FD" w:rsidRDefault="00D339FD" w:rsidP="00D67781">
            <w:pPr>
              <w:ind w:rightChars="-116" w:right="-244"/>
            </w:pPr>
            <w:r>
              <w:rPr>
                <w:rFonts w:hint="eastAsia"/>
              </w:rPr>
              <w:t>lobLen</w:t>
            </w:r>
          </w:p>
        </w:tc>
        <w:tc>
          <w:tcPr>
            <w:tcW w:w="2841" w:type="dxa"/>
          </w:tcPr>
          <w:p w:rsidR="00D339FD" w:rsidRDefault="00D339FD" w:rsidP="00D67781">
            <w:pPr>
              <w:ind w:rightChars="-116" w:right="-244"/>
            </w:pPr>
            <w:r>
              <w:rPr>
                <w:rFonts w:hint="eastAsia"/>
              </w:rPr>
              <w:t>SDBLOBM</w:t>
            </w:r>
          </w:p>
        </w:tc>
      </w:tr>
      <w:tr w:rsidR="00D339FD" w:rsidTr="00D67781">
        <w:tc>
          <w:tcPr>
            <w:tcW w:w="2840" w:type="dxa"/>
          </w:tcPr>
          <w:p w:rsidR="00D339FD" w:rsidRDefault="00D339FD" w:rsidP="00D67781">
            <w:pPr>
              <w:ind w:rightChars="-116" w:right="-244"/>
            </w:pPr>
            <w:r>
              <w:rPr>
                <w:rFonts w:hint="eastAsia"/>
              </w:rPr>
              <w:t>createTime</w:t>
            </w:r>
          </w:p>
        </w:tc>
        <w:tc>
          <w:tcPr>
            <w:tcW w:w="2841" w:type="dxa"/>
          </w:tcPr>
          <w:p w:rsidR="00D339FD" w:rsidRDefault="00D339FD" w:rsidP="00D67781">
            <w:pPr>
              <w:ind w:rightChars="-116" w:right="-244"/>
            </w:pPr>
            <w:r>
              <w:rPr>
                <w:rFonts w:hint="eastAsia"/>
              </w:rPr>
              <w:t>DMS_PAGE_SIZE256B</w:t>
            </w:r>
          </w:p>
        </w:tc>
      </w:tr>
      <w:tr w:rsidR="00D339FD" w:rsidTr="00D67781">
        <w:tc>
          <w:tcPr>
            <w:tcW w:w="2840" w:type="dxa"/>
          </w:tcPr>
          <w:p w:rsidR="00D339FD" w:rsidRDefault="00D339FD" w:rsidP="00D67781">
            <w:pPr>
              <w:ind w:rightChars="-116" w:right="-244"/>
            </w:pPr>
            <w:r>
              <w:t>S</w:t>
            </w:r>
            <w:r>
              <w:rPr>
                <w:rFonts w:hint="eastAsia"/>
              </w:rPr>
              <w:t>tatus</w:t>
            </w:r>
          </w:p>
        </w:tc>
        <w:tc>
          <w:tcPr>
            <w:tcW w:w="2841" w:type="dxa"/>
          </w:tcPr>
          <w:p w:rsidR="00D339FD" w:rsidRDefault="00D339FD" w:rsidP="00D67781">
            <w:pPr>
              <w:ind w:rightChars="-116" w:right="-244"/>
            </w:pPr>
            <w:r>
              <w:rPr>
                <w:rFonts w:hint="eastAsia"/>
              </w:rPr>
              <w:t>0</w:t>
            </w:r>
          </w:p>
        </w:tc>
      </w:tr>
      <w:tr w:rsidR="00D339FD" w:rsidTr="00D67781">
        <w:tc>
          <w:tcPr>
            <w:tcW w:w="2840" w:type="dxa"/>
          </w:tcPr>
          <w:p w:rsidR="00D339FD" w:rsidRDefault="00D339FD" w:rsidP="00D67781">
            <w:pPr>
              <w:ind w:rightChars="-116" w:right="-244"/>
            </w:pPr>
            <w:r>
              <w:t>V</w:t>
            </w:r>
            <w:r>
              <w:rPr>
                <w:rFonts w:hint="eastAsia"/>
              </w:rPr>
              <w:t>ersion</w:t>
            </w:r>
          </w:p>
        </w:tc>
        <w:tc>
          <w:tcPr>
            <w:tcW w:w="2841" w:type="dxa"/>
          </w:tcPr>
          <w:p w:rsidR="00D339FD" w:rsidRDefault="00D339FD" w:rsidP="00D67781">
            <w:pPr>
              <w:ind w:leftChars="13" w:left="27" w:rightChars="-116" w:right="-244"/>
            </w:pPr>
            <w:r>
              <w:rPr>
                <w:rFonts w:hint="eastAsia"/>
              </w:rPr>
              <w:t>0</w:t>
            </w:r>
          </w:p>
        </w:tc>
      </w:tr>
      <w:tr w:rsidR="00D339FD" w:rsidTr="00D67781">
        <w:tc>
          <w:tcPr>
            <w:tcW w:w="2840" w:type="dxa"/>
          </w:tcPr>
          <w:p w:rsidR="00D339FD" w:rsidRDefault="00D339FD" w:rsidP="00D67781">
            <w:pPr>
              <w:ind w:rightChars="-116" w:right="-244"/>
            </w:pPr>
            <w:r>
              <w:t>P</w:t>
            </w:r>
            <w:r>
              <w:rPr>
                <w:rFonts w:hint="eastAsia"/>
              </w:rPr>
              <w:t>adding</w:t>
            </w:r>
          </w:p>
        </w:tc>
        <w:tc>
          <w:tcPr>
            <w:tcW w:w="2841" w:type="dxa"/>
          </w:tcPr>
          <w:p w:rsidR="00D339FD" w:rsidRDefault="00537762" w:rsidP="00D67781">
            <w:pPr>
              <w:ind w:leftChars="13" w:left="27" w:rightChars="-116" w:right="-244"/>
            </w:pPr>
            <w:r>
              <w:rPr>
                <w:rFonts w:hint="eastAsia"/>
              </w:rPr>
              <w:t>N/A</w:t>
            </w:r>
          </w:p>
        </w:tc>
      </w:tr>
      <w:tr w:rsidR="00D339FD" w:rsidTr="00D67781">
        <w:tc>
          <w:tcPr>
            <w:tcW w:w="2840" w:type="dxa"/>
          </w:tcPr>
          <w:p w:rsidR="00D339FD" w:rsidRDefault="00D339FD" w:rsidP="00D67781">
            <w:pPr>
              <w:ind w:rightChars="-116" w:right="-244"/>
            </w:pPr>
            <w:r>
              <w:rPr>
                <w:rFonts w:hint="eastAsia"/>
              </w:rPr>
              <w:t>modificationTime</w:t>
            </w:r>
          </w:p>
        </w:tc>
        <w:tc>
          <w:tcPr>
            <w:tcW w:w="2841" w:type="dxa"/>
          </w:tcPr>
          <w:p w:rsidR="00D339FD" w:rsidRDefault="00537762" w:rsidP="00D67781">
            <w:pPr>
              <w:ind w:leftChars="13" w:left="27" w:rightChars="-116" w:right="-244"/>
            </w:pPr>
            <w:r>
              <w:rPr>
                <w:rFonts w:hint="eastAsia"/>
              </w:rPr>
              <w:t>N/A</w:t>
            </w:r>
          </w:p>
        </w:tc>
      </w:tr>
      <w:tr w:rsidR="00D339FD" w:rsidTr="00D67781">
        <w:tc>
          <w:tcPr>
            <w:tcW w:w="2840" w:type="dxa"/>
          </w:tcPr>
          <w:p w:rsidR="00D339FD" w:rsidRDefault="00D339FD" w:rsidP="00D67781">
            <w:pPr>
              <w:ind w:rightChars="-116" w:right="-244"/>
            </w:pPr>
            <w:r>
              <w:rPr>
                <w:rFonts w:hint="eastAsia"/>
              </w:rPr>
              <w:t>flag</w:t>
            </w:r>
          </w:p>
        </w:tc>
        <w:tc>
          <w:tcPr>
            <w:tcW w:w="2841" w:type="dxa"/>
          </w:tcPr>
          <w:p w:rsidR="00D339FD" w:rsidRDefault="00537762" w:rsidP="00D67781">
            <w:pPr>
              <w:ind w:leftChars="13" w:left="27" w:rightChars="-116" w:right="-244"/>
            </w:pPr>
            <w:r>
              <w:rPr>
                <w:rFonts w:hint="eastAsia"/>
              </w:rPr>
              <w:t>N/A</w:t>
            </w:r>
          </w:p>
        </w:tc>
      </w:tr>
      <w:tr w:rsidR="00D339FD" w:rsidTr="00D67781">
        <w:tc>
          <w:tcPr>
            <w:tcW w:w="2840" w:type="dxa"/>
          </w:tcPr>
          <w:p w:rsidR="00D339FD" w:rsidRDefault="00D339FD" w:rsidP="00D67781">
            <w:pPr>
              <w:ind w:rightChars="-116" w:right="-244"/>
            </w:pPr>
            <w:r>
              <w:rPr>
                <w:rFonts w:hint="eastAsia"/>
              </w:rPr>
              <w:t>piecesInfoNum</w:t>
            </w:r>
          </w:p>
        </w:tc>
        <w:tc>
          <w:tcPr>
            <w:tcW w:w="2841" w:type="dxa"/>
          </w:tcPr>
          <w:p w:rsidR="00D339FD" w:rsidRDefault="00537762" w:rsidP="00D67781">
            <w:pPr>
              <w:ind w:leftChars="13" w:left="27" w:rightChars="-116" w:right="-244"/>
            </w:pPr>
            <w:r>
              <w:rPr>
                <w:rFonts w:hint="eastAsia"/>
              </w:rPr>
              <w:t>N/A</w:t>
            </w:r>
          </w:p>
        </w:tc>
      </w:tr>
    </w:tbl>
    <w:p w:rsidR="00C56D22" w:rsidRDefault="00C56D22" w:rsidP="000F0770">
      <w:pPr>
        <w:pStyle w:val="ListParagraph"/>
        <w:ind w:left="420" w:firstLineChars="0" w:firstLine="0"/>
      </w:pPr>
    </w:p>
    <w:p w:rsidR="002D7CA4" w:rsidRDefault="002D7CA4" w:rsidP="002D7CA4">
      <w:r w:rsidRPr="002D7CA4">
        <w:rPr>
          <w:rFonts w:hint="eastAsia"/>
        </w:rPr>
        <w:t>桶的均匀性分析</w:t>
      </w:r>
    </w:p>
    <w:p w:rsidR="00CA38E9" w:rsidRPr="00CA38E9" w:rsidRDefault="00CA38E9" w:rsidP="00CA38E9">
      <w:pPr>
        <w:pStyle w:val="ListParagraph"/>
        <w:numPr>
          <w:ilvl w:val="0"/>
          <w:numId w:val="13"/>
        </w:numPr>
        <w:ind w:firstLineChars="0"/>
      </w:pPr>
      <w:r>
        <w:rPr>
          <w:rFonts w:hint="eastAsia"/>
        </w:rPr>
        <w:t>深度判断</w:t>
      </w:r>
    </w:p>
    <w:p w:rsidR="00CA38E9" w:rsidRDefault="00CA38E9" w:rsidP="00CA38E9">
      <w:pPr>
        <w:ind w:firstLine="420"/>
      </w:pPr>
      <w:r>
        <w:rPr>
          <w:rFonts w:hint="eastAsia"/>
        </w:rPr>
        <w:t>获取桶的最大值</w:t>
      </w:r>
      <w:r>
        <w:rPr>
          <w:rFonts w:hint="eastAsia"/>
        </w:rPr>
        <w:t>max</w:t>
      </w:r>
      <w:r>
        <w:rPr>
          <w:rFonts w:hint="eastAsia"/>
        </w:rPr>
        <w:t>，最小值</w:t>
      </w:r>
      <w:r>
        <w:rPr>
          <w:rFonts w:hint="eastAsia"/>
        </w:rPr>
        <w:t>min</w:t>
      </w:r>
      <w:r>
        <w:rPr>
          <w:rFonts w:hint="eastAsia"/>
        </w:rPr>
        <w:t>，计算桶的平均深度</w:t>
      </w:r>
      <w:r>
        <w:rPr>
          <w:rFonts w:hint="eastAsia"/>
        </w:rPr>
        <w:t>d</w:t>
      </w:r>
      <w:r>
        <w:rPr>
          <w:rFonts w:hint="eastAsia"/>
        </w:rPr>
        <w:t>。由于桶是根据</w:t>
      </w:r>
      <w:r>
        <w:rPr>
          <w:rFonts w:hint="eastAsia"/>
        </w:rPr>
        <w:t>oid</w:t>
      </w:r>
      <w:r>
        <w:rPr>
          <w:rFonts w:hint="eastAsia"/>
        </w:rPr>
        <w:t>和</w:t>
      </w:r>
      <w:r>
        <w:rPr>
          <w:rFonts w:hint="eastAsia"/>
        </w:rPr>
        <w:t>sequence</w:t>
      </w:r>
      <w:r>
        <w:rPr>
          <w:rFonts w:hint="eastAsia"/>
        </w:rPr>
        <w:t>做</w:t>
      </w:r>
      <w:r>
        <w:rPr>
          <w:rFonts w:hint="eastAsia"/>
        </w:rPr>
        <w:t>hash</w:t>
      </w:r>
      <w:r>
        <w:rPr>
          <w:rFonts w:hint="eastAsia"/>
        </w:rPr>
        <w:t>分布，均衡应该满足</w:t>
      </w:r>
      <w:r>
        <w:rPr>
          <w:rFonts w:hint="eastAsia"/>
        </w:rPr>
        <w:t xml:space="preserve">max </w:t>
      </w:r>
      <w:r>
        <w:t>–</w:t>
      </w:r>
      <w:r>
        <w:rPr>
          <w:rFonts w:hint="eastAsia"/>
        </w:rPr>
        <w:t>min &lt; tolerate_dep.</w:t>
      </w:r>
      <w:r w:rsidR="00F322DB">
        <w:rPr>
          <w:rFonts w:hint="eastAsia"/>
        </w:rPr>
        <w:t xml:space="preserve"> </w:t>
      </w:r>
      <w:r w:rsidR="00F322DB">
        <w:rPr>
          <w:rFonts w:hint="eastAsia"/>
        </w:rPr>
        <w:t>（</w:t>
      </w:r>
      <w:r w:rsidR="00F322DB">
        <w:rPr>
          <w:rFonts w:hint="eastAsia"/>
        </w:rPr>
        <w:t>tolerate_dep</w:t>
      </w:r>
      <w:r w:rsidR="00F322DB">
        <w:rPr>
          <w:rFonts w:hint="eastAsia"/>
        </w:rPr>
        <w:t>可配置，默认为</w:t>
      </w:r>
      <w:r w:rsidR="00F322DB">
        <w:rPr>
          <w:rFonts w:hint="eastAsia"/>
        </w:rPr>
        <w:t>2</w:t>
      </w:r>
      <w:r w:rsidR="00F322DB">
        <w:rPr>
          <w:rFonts w:hint="eastAsia"/>
        </w:rPr>
        <w:t>）</w:t>
      </w:r>
    </w:p>
    <w:p w:rsidR="00CA38E9" w:rsidRDefault="00CA38E9" w:rsidP="00CA38E9">
      <w:pPr>
        <w:ind w:firstLine="420"/>
      </w:pPr>
      <w:r>
        <w:rPr>
          <w:rFonts w:hint="eastAsia"/>
        </w:rPr>
        <w:t>时间复杂度</w:t>
      </w:r>
      <w:r>
        <w:rPr>
          <w:rFonts w:hint="eastAsia"/>
        </w:rPr>
        <w:t>O(1)</w:t>
      </w:r>
    </w:p>
    <w:p w:rsidR="00F322DB" w:rsidRDefault="00CA38E9" w:rsidP="00F322DB">
      <w:pPr>
        <w:pStyle w:val="ListParagraph"/>
        <w:numPr>
          <w:ilvl w:val="0"/>
          <w:numId w:val="13"/>
        </w:numPr>
        <w:ind w:firstLineChars="0"/>
      </w:pPr>
      <w:r>
        <w:rPr>
          <w:rFonts w:hint="eastAsia"/>
        </w:rPr>
        <w:t>卡方计算服从均匀分布</w:t>
      </w:r>
    </w:p>
    <w:p w:rsidR="00CA38E9" w:rsidRDefault="00CA38E9" w:rsidP="00CA38E9"/>
    <w:p w:rsidR="00CA38E9" w:rsidRPr="00A506FC" w:rsidRDefault="00CA38E9" w:rsidP="00CA38E9">
      <w:pPr>
        <w:ind w:firstLine="420"/>
      </w:pPr>
    </w:p>
    <w:p w:rsidR="00AB28A3" w:rsidRPr="00A506FC" w:rsidRDefault="00A506FC" w:rsidP="002D7CA4">
      <w:pPr>
        <w:pStyle w:val="ListParagraph"/>
        <w:numPr>
          <w:ilvl w:val="0"/>
          <w:numId w:val="11"/>
        </w:numPr>
        <w:ind w:left="511" w:firstLineChars="0"/>
        <w:outlineLvl w:val="2"/>
        <w:rPr>
          <w:sz w:val="30"/>
          <w:szCs w:val="30"/>
        </w:rPr>
      </w:pPr>
      <w:r w:rsidRPr="00A506FC">
        <w:rPr>
          <w:rFonts w:hint="eastAsia"/>
          <w:sz w:val="30"/>
          <w:szCs w:val="30"/>
        </w:rPr>
        <w:t>repair</w:t>
      </w:r>
    </w:p>
    <w:p w:rsidR="00A506FC" w:rsidRDefault="00A506FC" w:rsidP="00A506FC">
      <w:r w:rsidRPr="00A506FC">
        <w:rPr>
          <w:rFonts w:hint="eastAsia"/>
          <w:highlight w:val="red"/>
        </w:rPr>
        <w:t>N/A</w:t>
      </w:r>
    </w:p>
    <w:p w:rsidR="00A506FC" w:rsidRPr="00A506FC" w:rsidRDefault="00A506FC" w:rsidP="00A506FC"/>
    <w:p w:rsidR="00A506FC" w:rsidRPr="00A506FC" w:rsidRDefault="00A506FC" w:rsidP="002D7CA4">
      <w:pPr>
        <w:pStyle w:val="ListParagraph"/>
        <w:numPr>
          <w:ilvl w:val="0"/>
          <w:numId w:val="11"/>
        </w:numPr>
        <w:ind w:left="511" w:firstLineChars="0"/>
        <w:outlineLvl w:val="2"/>
        <w:rPr>
          <w:sz w:val="30"/>
          <w:szCs w:val="30"/>
        </w:rPr>
      </w:pPr>
      <w:r w:rsidRPr="00A506FC">
        <w:rPr>
          <w:rFonts w:hint="eastAsia"/>
          <w:sz w:val="30"/>
          <w:szCs w:val="30"/>
        </w:rPr>
        <w:t>stat</w:t>
      </w:r>
    </w:p>
    <w:p w:rsidR="0035308E" w:rsidRDefault="00AD7795" w:rsidP="008125B8">
      <w:r>
        <w:rPr>
          <w:rFonts w:hint="eastAsia"/>
        </w:rPr>
        <w:t>同</w:t>
      </w:r>
      <w:r>
        <w:rPr>
          <w:rFonts w:hint="eastAsia"/>
        </w:rPr>
        <w:t>inspect</w:t>
      </w:r>
    </w:p>
    <w:p w:rsidR="004F2D36" w:rsidRDefault="004F2D36" w:rsidP="002D7CA4"/>
    <w:p w:rsidR="00037356" w:rsidRDefault="00037356" w:rsidP="00037356">
      <w:pPr>
        <w:pStyle w:val="Heading1"/>
        <w:numPr>
          <w:ilvl w:val="0"/>
          <w:numId w:val="2"/>
        </w:numPr>
      </w:pPr>
      <w:commentRangeStart w:id="2"/>
      <w:r>
        <w:rPr>
          <w:rFonts w:hint="eastAsia"/>
        </w:rPr>
        <w:lastRenderedPageBreak/>
        <w:t>遗留问题</w:t>
      </w:r>
      <w:commentRangeEnd w:id="2"/>
      <w:r w:rsidR="002C2EA6">
        <w:rPr>
          <w:rStyle w:val="CommentReference"/>
          <w:b w:val="0"/>
          <w:bCs w:val="0"/>
          <w:kern w:val="2"/>
        </w:rPr>
        <w:commentReference w:id="2"/>
      </w:r>
    </w:p>
    <w:p w:rsidR="00037356" w:rsidRDefault="00037356" w:rsidP="00037356">
      <w:r>
        <w:rPr>
          <w:rFonts w:hint="eastAsia"/>
        </w:rPr>
        <w:t>stat</w:t>
      </w:r>
      <w:r>
        <w:rPr>
          <w:rFonts w:hint="eastAsia"/>
        </w:rPr>
        <w:t>没有进行设计，目前工具的</w:t>
      </w:r>
      <w:r>
        <w:rPr>
          <w:rFonts w:hint="eastAsia"/>
        </w:rPr>
        <w:t>stat</w:t>
      </w:r>
      <w:r>
        <w:rPr>
          <w:rFonts w:hint="eastAsia"/>
        </w:rPr>
        <w:t>和</w:t>
      </w:r>
      <w:r>
        <w:rPr>
          <w:rFonts w:hint="eastAsia"/>
        </w:rPr>
        <w:t>inspect</w:t>
      </w:r>
      <w:r>
        <w:rPr>
          <w:rFonts w:hint="eastAsia"/>
        </w:rPr>
        <w:t>通用逻辑</w:t>
      </w:r>
    </w:p>
    <w:p w:rsidR="00037356" w:rsidRPr="00037356" w:rsidRDefault="00037356" w:rsidP="00037356">
      <w:r>
        <w:rPr>
          <w:rFonts w:hint="eastAsia"/>
        </w:rPr>
        <w:t>repair</w:t>
      </w:r>
      <w:r>
        <w:rPr>
          <w:rFonts w:hint="eastAsia"/>
        </w:rPr>
        <w:t>没有设计，</w:t>
      </w:r>
      <w:r>
        <w:rPr>
          <w:rFonts w:hint="eastAsia"/>
        </w:rPr>
        <w:t>repair</w:t>
      </w:r>
      <w:r>
        <w:rPr>
          <w:rFonts w:hint="eastAsia"/>
        </w:rPr>
        <w:t>为用户通过</w:t>
      </w:r>
      <w:r>
        <w:rPr>
          <w:rFonts w:hint="eastAsia"/>
        </w:rPr>
        <w:t>string</w:t>
      </w:r>
      <w:r>
        <w:rPr>
          <w:rFonts w:hint="eastAsia"/>
        </w:rPr>
        <w:t>的方式传入数值，具体需要修改哪项的内容，需要上层业务帮忙确定</w:t>
      </w:r>
    </w:p>
    <w:sectPr w:rsidR="00037356" w:rsidRPr="00037356" w:rsidSect="007D06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0" w:author="yangshangde" w:date="2017-10-23T09:42:00Z" w:initials="y">
    <w:p w:rsidR="00CA38E9" w:rsidRDefault="00CA38E9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名称补充在下面</w:t>
      </w:r>
      <w:r>
        <w:rPr>
          <w:rFonts w:hint="eastAsia"/>
        </w:rPr>
        <w:tab/>
      </w:r>
    </w:p>
  </w:comment>
  <w:comment w:id="1" w:author="yangshangde" w:date="2017-10-23T09:56:00Z" w:initials="y">
    <w:p w:rsidR="00CA38E9" w:rsidRDefault="00CA38E9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 xml:space="preserve">1.12 ? </w:t>
      </w:r>
    </w:p>
    <w:p w:rsidR="00CA38E9" w:rsidRDefault="00CA38E9">
      <w:pPr>
        <w:pStyle w:val="CommentText"/>
      </w:pPr>
    </w:p>
  </w:comment>
  <w:comment w:id="2" w:author="yangshangde" w:date="2017-10-23T10:12:00Z" w:initials="y">
    <w:p w:rsidR="00CA38E9" w:rsidRDefault="00CA38E9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桶的均匀性分析这块需要加上</w:t>
      </w:r>
    </w:p>
  </w:comment>
</w:comments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0231B" w:rsidRDefault="0000231B" w:rsidP="00ED4AD9">
      <w:r>
        <w:separator/>
      </w:r>
    </w:p>
  </w:endnote>
  <w:endnote w:type="continuationSeparator" w:id="1">
    <w:p w:rsidR="0000231B" w:rsidRDefault="0000231B" w:rsidP="00ED4AD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0231B" w:rsidRDefault="0000231B" w:rsidP="00ED4AD9">
      <w:r>
        <w:separator/>
      </w:r>
    </w:p>
  </w:footnote>
  <w:footnote w:type="continuationSeparator" w:id="1">
    <w:p w:rsidR="0000231B" w:rsidRDefault="0000231B" w:rsidP="00ED4AD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087C72"/>
    <w:multiLevelType w:val="hybridMultilevel"/>
    <w:tmpl w:val="EC504640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0C4E371F"/>
    <w:multiLevelType w:val="hybridMultilevel"/>
    <w:tmpl w:val="E5EAF21C"/>
    <w:lvl w:ilvl="0" w:tplc="D318BE78">
      <w:start w:val="1"/>
      <w:numFmt w:val="decimal"/>
      <w:lvlText w:val="1.%1、"/>
      <w:lvlJc w:val="left"/>
      <w:pPr>
        <w:ind w:left="508" w:hanging="420"/>
      </w:pPr>
      <w:rPr>
        <w:rFonts w:hint="eastAsia"/>
        <w:sz w:val="30"/>
        <w:szCs w:val="30"/>
      </w:rPr>
    </w:lvl>
    <w:lvl w:ilvl="1" w:tplc="04090019" w:tentative="1">
      <w:start w:val="1"/>
      <w:numFmt w:val="lowerLetter"/>
      <w:lvlText w:val="%2)"/>
      <w:lvlJc w:val="left"/>
      <w:pPr>
        <w:ind w:left="928" w:hanging="420"/>
      </w:pPr>
    </w:lvl>
    <w:lvl w:ilvl="2" w:tplc="0409001B" w:tentative="1">
      <w:start w:val="1"/>
      <w:numFmt w:val="lowerRoman"/>
      <w:lvlText w:val="%3."/>
      <w:lvlJc w:val="right"/>
      <w:pPr>
        <w:ind w:left="1348" w:hanging="420"/>
      </w:pPr>
    </w:lvl>
    <w:lvl w:ilvl="3" w:tplc="0409000F" w:tentative="1">
      <w:start w:val="1"/>
      <w:numFmt w:val="decimal"/>
      <w:lvlText w:val="%4."/>
      <w:lvlJc w:val="left"/>
      <w:pPr>
        <w:ind w:left="1768" w:hanging="420"/>
      </w:pPr>
    </w:lvl>
    <w:lvl w:ilvl="4" w:tplc="04090019" w:tentative="1">
      <w:start w:val="1"/>
      <w:numFmt w:val="lowerLetter"/>
      <w:lvlText w:val="%5)"/>
      <w:lvlJc w:val="left"/>
      <w:pPr>
        <w:ind w:left="2188" w:hanging="420"/>
      </w:pPr>
    </w:lvl>
    <w:lvl w:ilvl="5" w:tplc="0409001B" w:tentative="1">
      <w:start w:val="1"/>
      <w:numFmt w:val="lowerRoman"/>
      <w:lvlText w:val="%6."/>
      <w:lvlJc w:val="right"/>
      <w:pPr>
        <w:ind w:left="2608" w:hanging="420"/>
      </w:pPr>
    </w:lvl>
    <w:lvl w:ilvl="6" w:tplc="0409000F" w:tentative="1">
      <w:start w:val="1"/>
      <w:numFmt w:val="decimal"/>
      <w:lvlText w:val="%7."/>
      <w:lvlJc w:val="left"/>
      <w:pPr>
        <w:ind w:left="3028" w:hanging="420"/>
      </w:pPr>
    </w:lvl>
    <w:lvl w:ilvl="7" w:tplc="04090019" w:tentative="1">
      <w:start w:val="1"/>
      <w:numFmt w:val="lowerLetter"/>
      <w:lvlText w:val="%8)"/>
      <w:lvlJc w:val="left"/>
      <w:pPr>
        <w:ind w:left="3448" w:hanging="420"/>
      </w:pPr>
    </w:lvl>
    <w:lvl w:ilvl="8" w:tplc="0409001B" w:tentative="1">
      <w:start w:val="1"/>
      <w:numFmt w:val="lowerRoman"/>
      <w:lvlText w:val="%9."/>
      <w:lvlJc w:val="right"/>
      <w:pPr>
        <w:ind w:left="3868" w:hanging="420"/>
      </w:pPr>
    </w:lvl>
  </w:abstractNum>
  <w:abstractNum w:abstractNumId="2">
    <w:nsid w:val="105536D1"/>
    <w:multiLevelType w:val="hybridMultilevel"/>
    <w:tmpl w:val="76423F4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2050332"/>
    <w:multiLevelType w:val="hybridMultilevel"/>
    <w:tmpl w:val="7D90731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15B50E2"/>
    <w:multiLevelType w:val="hybridMultilevel"/>
    <w:tmpl w:val="6EFC38EA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E605B66"/>
    <w:multiLevelType w:val="hybridMultilevel"/>
    <w:tmpl w:val="54E6703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3503793D"/>
    <w:multiLevelType w:val="hybridMultilevel"/>
    <w:tmpl w:val="6F765FF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291C799A">
      <w:start w:val="1"/>
      <w:numFmt w:val="decimal"/>
      <w:lvlText w:val="%2.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383B73B6"/>
    <w:multiLevelType w:val="hybridMultilevel"/>
    <w:tmpl w:val="1E54012E"/>
    <w:lvl w:ilvl="0" w:tplc="8F9497A2">
      <w:start w:val="1"/>
      <w:numFmt w:val="decimal"/>
      <w:lvlText w:val="1.%1"/>
      <w:lvlJc w:val="left"/>
      <w:pPr>
        <w:ind w:left="420" w:hanging="420"/>
      </w:pPr>
      <w:rPr>
        <w:rFonts w:hint="eastAsia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50C71E3E"/>
    <w:multiLevelType w:val="hybridMultilevel"/>
    <w:tmpl w:val="E5EAF21C"/>
    <w:lvl w:ilvl="0" w:tplc="D318BE78">
      <w:start w:val="1"/>
      <w:numFmt w:val="decimal"/>
      <w:lvlText w:val="1.%1、"/>
      <w:lvlJc w:val="left"/>
      <w:pPr>
        <w:ind w:left="508" w:hanging="420"/>
      </w:pPr>
      <w:rPr>
        <w:rFonts w:hint="eastAsia"/>
        <w:sz w:val="30"/>
        <w:szCs w:val="30"/>
      </w:rPr>
    </w:lvl>
    <w:lvl w:ilvl="1" w:tplc="04090019" w:tentative="1">
      <w:start w:val="1"/>
      <w:numFmt w:val="lowerLetter"/>
      <w:lvlText w:val="%2)"/>
      <w:lvlJc w:val="left"/>
      <w:pPr>
        <w:ind w:left="928" w:hanging="420"/>
      </w:pPr>
    </w:lvl>
    <w:lvl w:ilvl="2" w:tplc="0409001B" w:tentative="1">
      <w:start w:val="1"/>
      <w:numFmt w:val="lowerRoman"/>
      <w:lvlText w:val="%3."/>
      <w:lvlJc w:val="right"/>
      <w:pPr>
        <w:ind w:left="1348" w:hanging="420"/>
      </w:pPr>
    </w:lvl>
    <w:lvl w:ilvl="3" w:tplc="0409000F" w:tentative="1">
      <w:start w:val="1"/>
      <w:numFmt w:val="decimal"/>
      <w:lvlText w:val="%4."/>
      <w:lvlJc w:val="left"/>
      <w:pPr>
        <w:ind w:left="1768" w:hanging="420"/>
      </w:pPr>
    </w:lvl>
    <w:lvl w:ilvl="4" w:tplc="04090019" w:tentative="1">
      <w:start w:val="1"/>
      <w:numFmt w:val="lowerLetter"/>
      <w:lvlText w:val="%5)"/>
      <w:lvlJc w:val="left"/>
      <w:pPr>
        <w:ind w:left="2188" w:hanging="420"/>
      </w:pPr>
    </w:lvl>
    <w:lvl w:ilvl="5" w:tplc="0409001B" w:tentative="1">
      <w:start w:val="1"/>
      <w:numFmt w:val="lowerRoman"/>
      <w:lvlText w:val="%6."/>
      <w:lvlJc w:val="right"/>
      <w:pPr>
        <w:ind w:left="2608" w:hanging="420"/>
      </w:pPr>
    </w:lvl>
    <w:lvl w:ilvl="6" w:tplc="0409000F" w:tentative="1">
      <w:start w:val="1"/>
      <w:numFmt w:val="decimal"/>
      <w:lvlText w:val="%7."/>
      <w:lvlJc w:val="left"/>
      <w:pPr>
        <w:ind w:left="3028" w:hanging="420"/>
      </w:pPr>
    </w:lvl>
    <w:lvl w:ilvl="7" w:tplc="04090019" w:tentative="1">
      <w:start w:val="1"/>
      <w:numFmt w:val="lowerLetter"/>
      <w:lvlText w:val="%8)"/>
      <w:lvlJc w:val="left"/>
      <w:pPr>
        <w:ind w:left="3448" w:hanging="420"/>
      </w:pPr>
    </w:lvl>
    <w:lvl w:ilvl="8" w:tplc="0409001B" w:tentative="1">
      <w:start w:val="1"/>
      <w:numFmt w:val="lowerRoman"/>
      <w:lvlText w:val="%9."/>
      <w:lvlJc w:val="right"/>
      <w:pPr>
        <w:ind w:left="3868" w:hanging="420"/>
      </w:pPr>
    </w:lvl>
  </w:abstractNum>
  <w:abstractNum w:abstractNumId="9">
    <w:nsid w:val="55E62F42"/>
    <w:multiLevelType w:val="hybridMultilevel"/>
    <w:tmpl w:val="5064914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5ABA59B8"/>
    <w:multiLevelType w:val="hybridMultilevel"/>
    <w:tmpl w:val="4262404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7CB62C2E"/>
    <w:multiLevelType w:val="hybridMultilevel"/>
    <w:tmpl w:val="401024DC"/>
    <w:lvl w:ilvl="0" w:tplc="064287D8">
      <w:start w:val="1"/>
      <w:numFmt w:val="decimal"/>
      <w:lvlText w:val="1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7DAD3643"/>
    <w:multiLevelType w:val="multilevel"/>
    <w:tmpl w:val="6FB4C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6"/>
  </w:num>
  <w:num w:numId="3">
    <w:abstractNumId w:val="5"/>
  </w:num>
  <w:num w:numId="4">
    <w:abstractNumId w:val="10"/>
  </w:num>
  <w:num w:numId="5">
    <w:abstractNumId w:val="2"/>
  </w:num>
  <w:num w:numId="6">
    <w:abstractNumId w:val="3"/>
  </w:num>
  <w:num w:numId="7">
    <w:abstractNumId w:val="11"/>
  </w:num>
  <w:num w:numId="8">
    <w:abstractNumId w:val="7"/>
  </w:num>
  <w:num w:numId="9">
    <w:abstractNumId w:val="8"/>
  </w:num>
  <w:num w:numId="10">
    <w:abstractNumId w:val="9"/>
  </w:num>
  <w:num w:numId="11">
    <w:abstractNumId w:val="1"/>
  </w:num>
  <w:num w:numId="12">
    <w:abstractNumId w:val="0"/>
  </w:num>
  <w:num w:numId="13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C6FA6"/>
    <w:rsid w:val="0000231B"/>
    <w:rsid w:val="00015F54"/>
    <w:rsid w:val="000259F5"/>
    <w:rsid w:val="00037356"/>
    <w:rsid w:val="000F0770"/>
    <w:rsid w:val="000F2F5A"/>
    <w:rsid w:val="00120871"/>
    <w:rsid w:val="001431D5"/>
    <w:rsid w:val="00151D4D"/>
    <w:rsid w:val="00160458"/>
    <w:rsid w:val="0018066C"/>
    <w:rsid w:val="00196E96"/>
    <w:rsid w:val="001F7FD1"/>
    <w:rsid w:val="00224EA0"/>
    <w:rsid w:val="00283257"/>
    <w:rsid w:val="002C2EA6"/>
    <w:rsid w:val="002D7BD2"/>
    <w:rsid w:val="002D7CA4"/>
    <w:rsid w:val="002F5EAF"/>
    <w:rsid w:val="0031074C"/>
    <w:rsid w:val="0035308E"/>
    <w:rsid w:val="003B424D"/>
    <w:rsid w:val="004009EA"/>
    <w:rsid w:val="004010D5"/>
    <w:rsid w:val="004308AF"/>
    <w:rsid w:val="00436799"/>
    <w:rsid w:val="00450CD8"/>
    <w:rsid w:val="00482CC5"/>
    <w:rsid w:val="0049481C"/>
    <w:rsid w:val="004C7E70"/>
    <w:rsid w:val="004F2D36"/>
    <w:rsid w:val="00537762"/>
    <w:rsid w:val="005517E8"/>
    <w:rsid w:val="00597DD4"/>
    <w:rsid w:val="005C3C36"/>
    <w:rsid w:val="005C6FA6"/>
    <w:rsid w:val="00617898"/>
    <w:rsid w:val="00643F28"/>
    <w:rsid w:val="00646445"/>
    <w:rsid w:val="00677886"/>
    <w:rsid w:val="006A5367"/>
    <w:rsid w:val="006C5577"/>
    <w:rsid w:val="0071548B"/>
    <w:rsid w:val="007A0BD0"/>
    <w:rsid w:val="007A74F6"/>
    <w:rsid w:val="007D06CD"/>
    <w:rsid w:val="007F37F7"/>
    <w:rsid w:val="00800E87"/>
    <w:rsid w:val="00811179"/>
    <w:rsid w:val="008125B8"/>
    <w:rsid w:val="008520B9"/>
    <w:rsid w:val="008811B7"/>
    <w:rsid w:val="009B135F"/>
    <w:rsid w:val="00A506FC"/>
    <w:rsid w:val="00A85911"/>
    <w:rsid w:val="00A9271B"/>
    <w:rsid w:val="00AB28A3"/>
    <w:rsid w:val="00AB73FE"/>
    <w:rsid w:val="00AD7795"/>
    <w:rsid w:val="00B01244"/>
    <w:rsid w:val="00B602CA"/>
    <w:rsid w:val="00B861CB"/>
    <w:rsid w:val="00B90BD6"/>
    <w:rsid w:val="00C2204B"/>
    <w:rsid w:val="00C56D22"/>
    <w:rsid w:val="00C76100"/>
    <w:rsid w:val="00C8517C"/>
    <w:rsid w:val="00CA38E9"/>
    <w:rsid w:val="00CB6CDA"/>
    <w:rsid w:val="00CC71E0"/>
    <w:rsid w:val="00D339FD"/>
    <w:rsid w:val="00D343B4"/>
    <w:rsid w:val="00D61BEA"/>
    <w:rsid w:val="00D6478C"/>
    <w:rsid w:val="00D67781"/>
    <w:rsid w:val="00D72B60"/>
    <w:rsid w:val="00DA0531"/>
    <w:rsid w:val="00DC467E"/>
    <w:rsid w:val="00DE102E"/>
    <w:rsid w:val="00DE1935"/>
    <w:rsid w:val="00E22A15"/>
    <w:rsid w:val="00E27D38"/>
    <w:rsid w:val="00E63A3A"/>
    <w:rsid w:val="00E971CE"/>
    <w:rsid w:val="00EC4B36"/>
    <w:rsid w:val="00ED4AD9"/>
    <w:rsid w:val="00F322DB"/>
    <w:rsid w:val="00FA7F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06CD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8520B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rsid w:val="008520B9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28A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0B9"/>
    <w:rPr>
      <w:b/>
      <w:bCs/>
      <w:kern w:val="44"/>
      <w:sz w:val="44"/>
      <w:szCs w:val="4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20B9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20B9"/>
    <w:rPr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520B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520B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520B9"/>
    <w:rPr>
      <w:rFonts w:ascii="宋体" w:eastAsia="宋体" w:hAnsi="宋体" w:cs="宋体"/>
      <w:b/>
      <w:bCs/>
      <w:kern w:val="0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520B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C8517C"/>
    <w:pPr>
      <w:ind w:firstLineChars="200" w:firstLine="420"/>
    </w:pPr>
  </w:style>
  <w:style w:type="character" w:customStyle="1" w:styleId="Heading3Char">
    <w:name w:val="Heading 3 Char"/>
    <w:basedOn w:val="DefaultParagraphFont"/>
    <w:link w:val="Heading3"/>
    <w:uiPriority w:val="9"/>
    <w:rsid w:val="00AB28A3"/>
    <w:rPr>
      <w:b/>
      <w:bCs/>
      <w:sz w:val="32"/>
      <w:szCs w:val="32"/>
    </w:rPr>
  </w:style>
  <w:style w:type="paragraph" w:styleId="Header">
    <w:name w:val="header"/>
    <w:basedOn w:val="Normal"/>
    <w:link w:val="HeaderChar"/>
    <w:uiPriority w:val="99"/>
    <w:semiHidden/>
    <w:unhideWhenUsed/>
    <w:rsid w:val="00ED4AD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ED4AD9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ED4A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ED4AD9"/>
    <w:rPr>
      <w:sz w:val="18"/>
      <w:szCs w:val="18"/>
    </w:rPr>
  </w:style>
  <w:style w:type="table" w:styleId="TableGrid">
    <w:name w:val="Table Grid"/>
    <w:basedOn w:val="TableNormal"/>
    <w:uiPriority w:val="59"/>
    <w:rsid w:val="00AB73F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037356"/>
    <w:rPr>
      <w:rFonts w:ascii="宋体" w:eastAsia="宋体"/>
      <w:sz w:val="18"/>
      <w:szCs w:val="1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37356"/>
    <w:rPr>
      <w:rFonts w:ascii="宋体" w:eastAsia="宋体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D343B4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43B4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343B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43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43B4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613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74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25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77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85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41484">
                              <w:marLeft w:val="0"/>
                              <w:marRight w:val="0"/>
                              <w:marTop w:val="125"/>
                              <w:marBottom w:val="1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39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48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0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24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564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969678">
                              <w:marLeft w:val="0"/>
                              <w:marRight w:val="0"/>
                              <w:marTop w:val="125"/>
                              <w:marBottom w:val="1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64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47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35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20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061538">
                              <w:marLeft w:val="0"/>
                              <w:marRight w:val="0"/>
                              <w:marTop w:val="125"/>
                              <w:marBottom w:val="1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22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9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9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622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27945">
                              <w:marLeft w:val="0"/>
                              <w:marRight w:val="0"/>
                              <w:marTop w:val="125"/>
                              <w:marBottom w:val="1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36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14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61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73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438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010036">
                              <w:marLeft w:val="0"/>
                              <w:marRight w:val="0"/>
                              <w:marTop w:val="167"/>
                              <w:marBottom w:val="167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oleObject" Target="embeddings/oleObject2.bin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oleObject" Target="embeddings/oleObject4.bin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10" Type="http://schemas.openxmlformats.org/officeDocument/2006/relationships/oleObject" Target="embeddings/oleObject1.bin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6947D7-DBF3-4D1A-A24C-5A049A05D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yangchao</dc:creator>
  <cp:keywords/>
  <dc:description/>
  <cp:lastModifiedBy>yangchao</cp:lastModifiedBy>
  <cp:revision>3</cp:revision>
  <dcterms:created xsi:type="dcterms:W3CDTF">2017-10-23T06:57:00Z</dcterms:created>
  <dcterms:modified xsi:type="dcterms:W3CDTF">2017-10-23T06:58:00Z</dcterms:modified>
</cp:coreProperties>
</file>