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55D" w:rsidRDefault="0078455D"/>
    <w:p w:rsidR="0078455D" w:rsidRDefault="008D3E51">
      <w:pPr>
        <w:pStyle w:val="Title"/>
      </w:pPr>
      <w:proofErr w:type="spellStart"/>
      <w:r>
        <w:t>SequoiaDB</w:t>
      </w:r>
      <w:proofErr w:type="spellEnd"/>
      <w:r>
        <w:t>固定集合</w:t>
      </w:r>
    </w:p>
    <w:p w:rsidR="0078455D" w:rsidRDefault="008D3E51">
      <w:pPr>
        <w:pStyle w:val="Heading1"/>
        <w:numPr>
          <w:ilvl w:val="0"/>
          <w:numId w:val="2"/>
        </w:numPr>
      </w:pPr>
      <w:r>
        <w:t>Story</w:t>
      </w:r>
      <w:r>
        <w:t>编号和名称</w:t>
      </w:r>
    </w:p>
    <w:p w:rsidR="0078455D" w:rsidRDefault="008D3E51">
      <w:pPr>
        <w:ind w:firstLine="420"/>
      </w:pPr>
      <w:proofErr w:type="spellStart"/>
      <w:r>
        <w:t>SequoiaDB</w:t>
      </w:r>
      <w:proofErr w:type="spellEnd"/>
      <w:r>
        <w:t>固定集合</w:t>
      </w:r>
    </w:p>
    <w:p w:rsidR="0078455D" w:rsidRDefault="008D3E51">
      <w:pPr>
        <w:pStyle w:val="Heading1"/>
        <w:numPr>
          <w:ilvl w:val="0"/>
          <w:numId w:val="2"/>
        </w:numPr>
      </w:pPr>
      <w:r>
        <w:t>Story</w:t>
      </w:r>
      <w:r>
        <w:t>价值和功能介绍</w:t>
      </w:r>
    </w:p>
    <w:p w:rsidR="0078455D" w:rsidRDefault="008D3E51">
      <w:pPr>
        <w:pStyle w:val="Heading2"/>
        <w:numPr>
          <w:ilvl w:val="1"/>
          <w:numId w:val="2"/>
        </w:numPr>
      </w:pPr>
      <w:r>
        <w:t>外部客户需求</w:t>
      </w:r>
    </w:p>
    <w:p w:rsidR="0078455D" w:rsidRDefault="008D3E51">
      <w:pPr>
        <w:ind w:firstLine="420"/>
      </w:pPr>
      <w:r>
        <w:t>客户需要进行数据的重组，从已有数据中去除部分字段，整理后重新放回到数据库中，此过程中需要一种高效的中间数据缓存机制。具体到</w:t>
      </w:r>
      <w:r>
        <w:t>SDB</w:t>
      </w:r>
      <w:r>
        <w:t>来说，需要一种拥有更高插入性能的集合。</w:t>
      </w:r>
    </w:p>
    <w:p w:rsidR="0078455D" w:rsidRDefault="008D3E51">
      <w:pPr>
        <w:pStyle w:val="Heading2"/>
        <w:numPr>
          <w:ilvl w:val="1"/>
          <w:numId w:val="2"/>
        </w:numPr>
      </w:pPr>
      <w:r>
        <w:t>内部设计需求</w:t>
      </w:r>
    </w:p>
    <w:p w:rsidR="0078455D" w:rsidRDefault="008D3E51">
      <w:pPr>
        <w:ind w:firstLine="420"/>
      </w:pPr>
      <w:r>
        <w:t>全文检索机制中会利用</w:t>
      </w:r>
      <w:r>
        <w:t>SDB</w:t>
      </w:r>
      <w:r>
        <w:t>的集合缓存操作记录文档（包含操作类型、待索引文档数据等），由于原始的插入、删除、更新操作，都会转换成操作记录文档，因此需要在缓存集合上进行大量插入操作，需要一种插入性能更高的集合。</w:t>
      </w:r>
    </w:p>
    <w:p w:rsidR="0078455D" w:rsidRDefault="008D3E51">
      <w:pPr>
        <w:pStyle w:val="Heading2"/>
        <w:numPr>
          <w:ilvl w:val="1"/>
          <w:numId w:val="2"/>
        </w:numPr>
      </w:pPr>
      <w:r>
        <w:t>价值和功能</w:t>
      </w:r>
    </w:p>
    <w:p w:rsidR="0078455D" w:rsidRDefault="008D3E51">
      <w:pPr>
        <w:ind w:firstLine="420"/>
      </w:pPr>
      <w:r>
        <w:t>支持一种新类型的集合：</w:t>
      </w:r>
    </w:p>
    <w:p w:rsidR="0078455D" w:rsidRDefault="008D3E51">
      <w:pPr>
        <w:numPr>
          <w:ilvl w:val="0"/>
          <w:numId w:val="3"/>
        </w:numPr>
        <w:ind w:firstLine="420"/>
      </w:pPr>
      <w:r>
        <w:t>以比当前更高的性能顺序插入记录</w:t>
      </w:r>
      <w:r>
        <w:t>;</w:t>
      </w:r>
    </w:p>
    <w:p w:rsidR="0078455D" w:rsidRDefault="000D31F0">
      <w:pPr>
        <w:numPr>
          <w:ilvl w:val="0"/>
          <w:numId w:val="3"/>
        </w:numPr>
        <w:ind w:firstLine="420"/>
      </w:pPr>
      <w:r>
        <w:rPr>
          <w:rFonts w:hint="eastAsia"/>
        </w:rPr>
        <w:t>按指定的目标位置进行顺序的记录删除</w:t>
      </w:r>
      <w:r w:rsidR="008D3E51">
        <w:t>。</w:t>
      </w:r>
    </w:p>
    <w:p w:rsidR="0078455D" w:rsidRDefault="008D3E51">
      <w:pPr>
        <w:pStyle w:val="Heading2"/>
        <w:numPr>
          <w:ilvl w:val="1"/>
          <w:numId w:val="2"/>
        </w:numPr>
      </w:pPr>
      <w:r>
        <w:t>约束</w:t>
      </w:r>
    </w:p>
    <w:p w:rsidR="0078455D" w:rsidRDefault="008D3E51">
      <w:pPr>
        <w:numPr>
          <w:ilvl w:val="0"/>
          <w:numId w:val="4"/>
        </w:numPr>
        <w:ind w:left="-120" w:firstLine="420"/>
      </w:pPr>
      <w:r>
        <w:t>不支持</w:t>
      </w:r>
      <w:r>
        <w:t>update</w:t>
      </w:r>
      <w:r>
        <w:t>、</w:t>
      </w:r>
      <w:r>
        <w:t>delete</w:t>
      </w:r>
      <w:r>
        <w:t>操作</w:t>
      </w:r>
      <w:r>
        <w:t>;</w:t>
      </w:r>
    </w:p>
    <w:p w:rsidR="006A7420" w:rsidRDefault="008440DE">
      <w:pPr>
        <w:numPr>
          <w:ilvl w:val="0"/>
          <w:numId w:val="4"/>
        </w:numPr>
        <w:ind w:left="-120" w:firstLine="420"/>
      </w:pPr>
      <w:r>
        <w:rPr>
          <w:rFonts w:hint="eastAsia"/>
        </w:rPr>
        <w:t>不支持分区，即数据只能存储在一个组上；</w:t>
      </w:r>
    </w:p>
    <w:p w:rsidR="0078455D" w:rsidRDefault="008D3E51">
      <w:pPr>
        <w:numPr>
          <w:ilvl w:val="0"/>
          <w:numId w:val="4"/>
        </w:numPr>
        <w:ind w:left="-120" w:firstLine="420"/>
      </w:pPr>
      <w:r>
        <w:t>不支持</w:t>
      </w:r>
      <w:r w:rsidR="0098209D">
        <w:rPr>
          <w:rFonts w:hint="eastAsia"/>
        </w:rPr>
        <w:t>创建</w:t>
      </w:r>
      <w:r>
        <w:t>索引</w:t>
      </w:r>
      <w:r w:rsidR="001D1AD7">
        <w:rPr>
          <w:rFonts w:hint="eastAsia"/>
        </w:rPr>
        <w:t>；</w:t>
      </w:r>
    </w:p>
    <w:p w:rsidR="0078455D" w:rsidRDefault="008D3E51">
      <w:pPr>
        <w:pStyle w:val="Heading1"/>
        <w:numPr>
          <w:ilvl w:val="0"/>
          <w:numId w:val="2"/>
        </w:numPr>
      </w:pPr>
      <w:r>
        <w:lastRenderedPageBreak/>
        <w:t>Story</w:t>
      </w:r>
      <w:r>
        <w:t>对外功能接口描述</w:t>
      </w:r>
    </w:p>
    <w:p w:rsidR="0078455D" w:rsidRDefault="008D3E51">
      <w:pPr>
        <w:ind w:firstLine="420"/>
        <w:rPr>
          <w:color w:val="auto"/>
        </w:rPr>
      </w:pPr>
      <w:r>
        <w:rPr>
          <w:color w:val="auto"/>
        </w:rPr>
        <w:t>当前本</w:t>
      </w:r>
      <w:r>
        <w:rPr>
          <w:color w:val="auto"/>
        </w:rPr>
        <w:t>story</w:t>
      </w:r>
      <w:r>
        <w:rPr>
          <w:color w:val="auto"/>
        </w:rPr>
        <w:t>的直接目标是为了支持全文检索能力，对于从外部手工创建固定集合的能力，当前并不正式对外开放。但出于可测试性的需要，会提供基本操作语法以供测试，最终发布前对外接口屏蔽（能通过内部接口测试更好）。</w:t>
      </w:r>
    </w:p>
    <w:p w:rsidR="00812F9F" w:rsidRDefault="00812F9F">
      <w:pPr>
        <w:ind w:firstLine="420"/>
        <w:rPr>
          <w:color w:val="auto"/>
        </w:rPr>
      </w:pPr>
    </w:p>
    <w:p w:rsidR="00E66D6C" w:rsidRDefault="00E66D6C" w:rsidP="00812F9F">
      <w:pPr>
        <w:pStyle w:val="ListParagraph"/>
        <w:numPr>
          <w:ilvl w:val="0"/>
          <w:numId w:val="10"/>
        </w:numPr>
        <w:rPr>
          <w:color w:val="auto"/>
        </w:rPr>
      </w:pPr>
      <w:r>
        <w:rPr>
          <w:rFonts w:hint="eastAsia"/>
          <w:color w:val="auto"/>
        </w:rPr>
        <w:t>存储</w:t>
      </w:r>
    </w:p>
    <w:p w:rsidR="00812A86" w:rsidRDefault="00E66D6C" w:rsidP="00E66D6C">
      <w:pPr>
        <w:pStyle w:val="ListParagraph"/>
        <w:ind w:left="900" w:firstLine="0"/>
        <w:rPr>
          <w:color w:val="auto"/>
        </w:rPr>
      </w:pPr>
      <w:r>
        <w:rPr>
          <w:rFonts w:hint="eastAsia"/>
          <w:color w:val="auto"/>
        </w:rPr>
        <w:t>新增一种类型的存储文件，专门用于固定集合数据</w:t>
      </w:r>
      <w:r w:rsidR="00117B03">
        <w:rPr>
          <w:rFonts w:hint="eastAsia"/>
          <w:color w:val="auto"/>
        </w:rPr>
        <w:t>存储。</w:t>
      </w:r>
      <w:r w:rsidR="00812A86">
        <w:rPr>
          <w:rFonts w:hint="eastAsia"/>
          <w:color w:val="auto"/>
        </w:rPr>
        <w:t>文件后缀名保持不变，在文件头中添加类型来区别。</w:t>
      </w:r>
    </w:p>
    <w:p w:rsidR="00E66D6C" w:rsidRDefault="002773DF" w:rsidP="002773DF">
      <w:pPr>
        <w:pStyle w:val="ListParagraph"/>
        <w:numPr>
          <w:ilvl w:val="0"/>
          <w:numId w:val="10"/>
        </w:numPr>
        <w:rPr>
          <w:color w:val="auto"/>
        </w:rPr>
      </w:pPr>
      <w:r>
        <w:rPr>
          <w:rFonts w:hint="eastAsia"/>
          <w:color w:val="auto"/>
        </w:rPr>
        <w:t>新增语法</w:t>
      </w:r>
    </w:p>
    <w:p w:rsidR="002773DF" w:rsidRDefault="002773DF" w:rsidP="0042776D">
      <w:pPr>
        <w:ind w:left="840"/>
      </w:pPr>
      <w:r>
        <w:t>要使用固定集合，必须先创建固定集合空间，固定集合只能创建在固定集合空间上。固定集合与普通集合具有类似的特性，但不支持删除及更新操作。</w:t>
      </w:r>
    </w:p>
    <w:p w:rsidR="002773DF" w:rsidRDefault="002773DF" w:rsidP="002773DF">
      <w:pPr>
        <w:pStyle w:val="ListParagraph"/>
        <w:numPr>
          <w:ilvl w:val="0"/>
          <w:numId w:val="11"/>
        </w:numPr>
      </w:pPr>
      <w:r>
        <w:t>创建</w:t>
      </w:r>
      <w:r w:rsidR="00EB1E51">
        <w:rPr>
          <w:rFonts w:hint="eastAsia"/>
        </w:rPr>
        <w:t>固定集合空间</w:t>
      </w:r>
    </w:p>
    <w:p w:rsidR="002773DF" w:rsidRDefault="002773DF" w:rsidP="00D457DC">
      <w:pPr>
        <w:ind w:left="840" w:firstLine="420"/>
      </w:pPr>
      <w:r>
        <w:t>扩展现有的创建</w:t>
      </w:r>
      <w:r>
        <w:t>CS</w:t>
      </w:r>
      <w:r>
        <w:t>的语法，在选项中增加固定集合空间的选项：</w:t>
      </w:r>
    </w:p>
    <w:p w:rsidR="002773DF" w:rsidRDefault="002773DF" w:rsidP="000C6961">
      <w:pPr>
        <w:ind w:left="840" w:firstLine="420"/>
      </w:pPr>
      <w:r>
        <w:t>Options</w:t>
      </w:r>
      <w:r>
        <w:t>增加：</w:t>
      </w:r>
      <w:r w:rsidR="00B11DD1">
        <w:rPr>
          <w:rFonts w:hint="eastAsia"/>
        </w:rPr>
        <w:t xml:space="preserve">Capped </w:t>
      </w:r>
      <w:r>
        <w:t>: true | false</w:t>
      </w:r>
      <w:r w:rsidR="003237FE">
        <w:rPr>
          <w:rFonts w:hint="eastAsia"/>
        </w:rPr>
        <w:t>，默认值为</w:t>
      </w:r>
      <w:r w:rsidR="003237FE">
        <w:rPr>
          <w:rFonts w:hint="eastAsia"/>
        </w:rPr>
        <w:t>false</w:t>
      </w:r>
    </w:p>
    <w:tbl>
      <w:tblPr>
        <w:tblStyle w:val="TableGrid"/>
        <w:tblW w:w="0" w:type="auto"/>
        <w:tblInd w:w="1355" w:type="dxa"/>
        <w:tblLook w:val="04A0"/>
      </w:tblPr>
      <w:tblGrid>
        <w:gridCol w:w="7167"/>
      </w:tblGrid>
      <w:tr w:rsidR="00167926" w:rsidTr="00E014B3">
        <w:trPr>
          <w:trHeight w:val="242"/>
        </w:trPr>
        <w:tc>
          <w:tcPr>
            <w:tcW w:w="7167" w:type="dxa"/>
          </w:tcPr>
          <w:p w:rsidR="00167926" w:rsidRDefault="00167926" w:rsidP="00167926">
            <w:pPr>
              <w:pStyle w:val="a0"/>
            </w:pPr>
            <w:r>
              <w:t xml:space="preserve">&gt; </w:t>
            </w:r>
            <w:proofErr w:type="spellStart"/>
            <w:r>
              <w:t>db.createCS</w:t>
            </w:r>
            <w:proofErr w:type="spellEnd"/>
            <w:r>
              <w:t>(‘</w:t>
            </w:r>
            <w:proofErr w:type="spellStart"/>
            <w:r>
              <w:t>cs</w:t>
            </w:r>
            <w:proofErr w:type="spellEnd"/>
            <w:r>
              <w:t>’, {</w:t>
            </w:r>
            <w:r>
              <w:rPr>
                <w:b/>
                <w:bCs/>
              </w:rPr>
              <w:t>Capped: true | false</w:t>
            </w:r>
            <w:r>
              <w:t xml:space="preserve"> } )</w:t>
            </w:r>
          </w:p>
        </w:tc>
      </w:tr>
    </w:tbl>
    <w:p w:rsidR="002277A2" w:rsidRDefault="002277A2" w:rsidP="002277A2">
      <w:pPr>
        <w:pStyle w:val="ListParagraph"/>
        <w:numPr>
          <w:ilvl w:val="0"/>
          <w:numId w:val="11"/>
        </w:numPr>
      </w:pPr>
      <w:r>
        <w:rPr>
          <w:rFonts w:hint="eastAsia"/>
        </w:rPr>
        <w:t>创建固定集合</w:t>
      </w:r>
    </w:p>
    <w:p w:rsidR="002D1CC3" w:rsidRDefault="002773DF" w:rsidP="00AF13B0">
      <w:pPr>
        <w:ind w:left="840" w:firstLine="420"/>
      </w:pPr>
      <w:r>
        <w:t>固定集合</w:t>
      </w:r>
      <w:r w:rsidR="002D1CC3">
        <w:rPr>
          <w:rFonts w:hint="eastAsia"/>
        </w:rPr>
        <w:t>需要创建在固定集合空间上，扩展</w:t>
      </w:r>
      <w:r w:rsidR="002D1CC3">
        <w:rPr>
          <w:rFonts w:hint="eastAsia"/>
        </w:rPr>
        <w:t>options</w:t>
      </w:r>
      <w:r>
        <w:t>，</w:t>
      </w:r>
    </w:p>
    <w:tbl>
      <w:tblPr>
        <w:tblStyle w:val="TableGrid"/>
        <w:tblW w:w="0" w:type="auto"/>
        <w:tblInd w:w="1378" w:type="dxa"/>
        <w:tblLook w:val="04A0"/>
      </w:tblPr>
      <w:tblGrid>
        <w:gridCol w:w="2022"/>
        <w:gridCol w:w="2561"/>
        <w:gridCol w:w="2561"/>
      </w:tblGrid>
      <w:tr w:rsidR="002D1CC3" w:rsidTr="002D1CC3">
        <w:tc>
          <w:tcPr>
            <w:tcW w:w="2022" w:type="dxa"/>
          </w:tcPr>
          <w:p w:rsidR="002D1CC3" w:rsidRDefault="002D1CC3" w:rsidP="00AF13B0">
            <w:r>
              <w:t>O</w:t>
            </w:r>
            <w:r>
              <w:rPr>
                <w:rFonts w:hint="eastAsia"/>
              </w:rPr>
              <w:t>ption name</w:t>
            </w:r>
          </w:p>
        </w:tc>
        <w:tc>
          <w:tcPr>
            <w:tcW w:w="2561" w:type="dxa"/>
          </w:tcPr>
          <w:p w:rsidR="002D1CC3" w:rsidRDefault="002D1CC3" w:rsidP="00AF13B0">
            <w:r>
              <w:rPr>
                <w:rFonts w:hint="eastAsia"/>
              </w:rPr>
              <w:t>取值</w:t>
            </w:r>
          </w:p>
        </w:tc>
        <w:tc>
          <w:tcPr>
            <w:tcW w:w="2561" w:type="dxa"/>
          </w:tcPr>
          <w:p w:rsidR="002D1CC3" w:rsidRDefault="002D1CC3" w:rsidP="00AF13B0"/>
        </w:tc>
      </w:tr>
      <w:tr w:rsidR="002D1CC3" w:rsidTr="002D1CC3">
        <w:tc>
          <w:tcPr>
            <w:tcW w:w="2022" w:type="dxa"/>
          </w:tcPr>
          <w:p w:rsidR="002D1CC3" w:rsidRDefault="002D1CC3" w:rsidP="00AF13B0">
            <w:r>
              <w:rPr>
                <w:rFonts w:hint="eastAsia"/>
              </w:rPr>
              <w:t>Capped</w:t>
            </w:r>
          </w:p>
        </w:tc>
        <w:tc>
          <w:tcPr>
            <w:tcW w:w="2561" w:type="dxa"/>
          </w:tcPr>
          <w:p w:rsidR="002D1CC3" w:rsidRDefault="002D1CC3" w:rsidP="00AF13B0">
            <w:r>
              <w:t>t</w:t>
            </w:r>
            <w:r>
              <w:rPr>
                <w:rFonts w:hint="eastAsia"/>
              </w:rPr>
              <w:t>rue | false</w:t>
            </w:r>
            <w:r w:rsidR="00402205">
              <w:rPr>
                <w:rFonts w:hint="eastAsia"/>
              </w:rPr>
              <w:t>，默认</w:t>
            </w:r>
            <w:r w:rsidR="00402205">
              <w:rPr>
                <w:rFonts w:hint="eastAsia"/>
              </w:rPr>
              <w:t>false</w:t>
            </w:r>
          </w:p>
        </w:tc>
        <w:tc>
          <w:tcPr>
            <w:tcW w:w="2561" w:type="dxa"/>
          </w:tcPr>
          <w:p w:rsidR="002D1CC3" w:rsidRDefault="002D1CC3" w:rsidP="00AF13B0"/>
        </w:tc>
      </w:tr>
      <w:tr w:rsidR="002D1CC3" w:rsidTr="002D1CC3">
        <w:tc>
          <w:tcPr>
            <w:tcW w:w="2022" w:type="dxa"/>
          </w:tcPr>
          <w:p w:rsidR="002D1CC3" w:rsidRDefault="008B17D2" w:rsidP="00AF13B0">
            <w:r>
              <w:rPr>
                <w:rFonts w:hint="eastAsia"/>
              </w:rPr>
              <w:t>Size</w:t>
            </w:r>
          </w:p>
        </w:tc>
        <w:tc>
          <w:tcPr>
            <w:tcW w:w="2561" w:type="dxa"/>
          </w:tcPr>
          <w:p w:rsidR="002D1CC3" w:rsidRDefault="008B17D2" w:rsidP="008B17D2">
            <w:r>
              <w:rPr>
                <w:rFonts w:hint="eastAsia"/>
              </w:rPr>
              <w:t>集合最大空间大小，必选参数</w:t>
            </w:r>
          </w:p>
        </w:tc>
        <w:tc>
          <w:tcPr>
            <w:tcW w:w="2561" w:type="dxa"/>
          </w:tcPr>
          <w:p w:rsidR="002D1CC3" w:rsidRDefault="002D1CC3" w:rsidP="00AF13B0"/>
        </w:tc>
      </w:tr>
      <w:tr w:rsidR="002D1CC3" w:rsidTr="002D1CC3">
        <w:tc>
          <w:tcPr>
            <w:tcW w:w="2022" w:type="dxa"/>
          </w:tcPr>
          <w:p w:rsidR="002D1CC3" w:rsidRDefault="008B17D2" w:rsidP="00AF13B0">
            <w:r>
              <w:rPr>
                <w:rFonts w:hint="eastAsia"/>
              </w:rPr>
              <w:t>Max</w:t>
            </w:r>
          </w:p>
        </w:tc>
        <w:tc>
          <w:tcPr>
            <w:tcW w:w="2561" w:type="dxa"/>
          </w:tcPr>
          <w:p w:rsidR="002D1CC3" w:rsidRDefault="008B17D2" w:rsidP="00AF13B0">
            <w:r>
              <w:rPr>
                <w:rFonts w:hint="eastAsia"/>
              </w:rPr>
              <w:t>集合最大记录数，默认</w:t>
            </w:r>
            <w:r>
              <w:rPr>
                <w:rFonts w:hint="eastAsia"/>
              </w:rPr>
              <w:t>-1</w:t>
            </w:r>
            <w:r>
              <w:rPr>
                <w:rFonts w:hint="eastAsia"/>
              </w:rPr>
              <w:t>，即不限制</w:t>
            </w:r>
          </w:p>
        </w:tc>
        <w:tc>
          <w:tcPr>
            <w:tcW w:w="2561" w:type="dxa"/>
          </w:tcPr>
          <w:p w:rsidR="002D1CC3" w:rsidRDefault="002D1CC3" w:rsidP="00AF13B0"/>
        </w:tc>
      </w:tr>
    </w:tbl>
    <w:p w:rsidR="002773DF" w:rsidRDefault="002773DF" w:rsidP="00AF13B0">
      <w:pPr>
        <w:ind w:left="840" w:firstLine="420"/>
      </w:pPr>
      <w:r>
        <w:t>举例如下：</w:t>
      </w:r>
    </w:p>
    <w:tbl>
      <w:tblPr>
        <w:tblW w:w="7087" w:type="dxa"/>
        <w:jc w:val="right"/>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Layout w:type="fixed"/>
        <w:tblCellMar>
          <w:top w:w="55" w:type="dxa"/>
          <w:left w:w="51" w:type="dxa"/>
          <w:bottom w:w="55" w:type="dxa"/>
          <w:right w:w="55" w:type="dxa"/>
        </w:tblCellMar>
        <w:tblLook w:val="04A0"/>
      </w:tblPr>
      <w:tblGrid>
        <w:gridCol w:w="7087"/>
      </w:tblGrid>
      <w:tr w:rsidR="002773DF" w:rsidTr="00767ABA">
        <w:trPr>
          <w:jc w:val="right"/>
        </w:trPr>
        <w:tc>
          <w:tcPr>
            <w:tcW w:w="7087" w:type="dxa"/>
            <w:tcBorders>
              <w:top w:val="single" w:sz="2" w:space="0" w:color="000001"/>
              <w:left w:val="single" w:sz="2" w:space="0" w:color="000001"/>
              <w:bottom w:val="single" w:sz="2" w:space="0" w:color="000001"/>
              <w:right w:val="single" w:sz="2" w:space="0" w:color="000001"/>
            </w:tcBorders>
            <w:shd w:val="clear" w:color="auto" w:fill="auto"/>
            <w:tcMar>
              <w:left w:w="51" w:type="dxa"/>
            </w:tcMar>
          </w:tcPr>
          <w:p w:rsidR="002773DF" w:rsidRDefault="002773DF" w:rsidP="005D1E11">
            <w:pPr>
              <w:pStyle w:val="a0"/>
            </w:pPr>
            <w:r>
              <w:t xml:space="preserve">&gt; </w:t>
            </w:r>
            <w:proofErr w:type="spellStart"/>
            <w:r>
              <w:t>db.cs.crea</w:t>
            </w:r>
            <w:r w:rsidR="00A15557">
              <w:t>teCL</w:t>
            </w:r>
            <w:proofErr w:type="spellEnd"/>
            <w:r w:rsidR="00A15557">
              <w:t>(‘</w:t>
            </w:r>
            <w:proofErr w:type="spellStart"/>
            <w:r w:rsidR="00A15557">
              <w:t>cl</w:t>
            </w:r>
            <w:proofErr w:type="spellEnd"/>
            <w:r w:rsidR="00A15557">
              <w:t>’, {Capped: true</w:t>
            </w:r>
            <w:r>
              <w:t>, size: 10000, max:1000})</w:t>
            </w:r>
          </w:p>
        </w:tc>
      </w:tr>
    </w:tbl>
    <w:p w:rsidR="002773DF" w:rsidRDefault="00F85E21" w:rsidP="00F85E21">
      <w:pPr>
        <w:ind w:left="720" w:firstLine="420"/>
      </w:pPr>
      <w:r>
        <w:rPr>
          <w:rFonts w:hint="eastAsia"/>
        </w:rPr>
        <w:t xml:space="preserve">  Size</w:t>
      </w:r>
      <w:r>
        <w:rPr>
          <w:rFonts w:hint="eastAsia"/>
        </w:rPr>
        <w:t>与</w:t>
      </w:r>
      <w:r>
        <w:rPr>
          <w:rFonts w:hint="eastAsia"/>
        </w:rPr>
        <w:t>Max</w:t>
      </w:r>
      <w:r w:rsidR="002773DF">
        <w:t>二者任意一个条件达到</w:t>
      </w:r>
      <w:r>
        <w:rPr>
          <w:rFonts w:hint="eastAsia"/>
        </w:rPr>
        <w:t>都将限制集合进一步扩张。</w:t>
      </w:r>
    </w:p>
    <w:p w:rsidR="002773DF" w:rsidRDefault="002773DF" w:rsidP="00DB3D9F">
      <w:pPr>
        <w:pStyle w:val="ListParagraph"/>
        <w:numPr>
          <w:ilvl w:val="0"/>
          <w:numId w:val="11"/>
        </w:numPr>
      </w:pPr>
      <w:r>
        <w:t>删除</w:t>
      </w:r>
      <w:r>
        <w:t>CL</w:t>
      </w:r>
      <w:r>
        <w:t>及</w:t>
      </w:r>
      <w:r>
        <w:t>CS</w:t>
      </w:r>
    </w:p>
    <w:p w:rsidR="002773DF" w:rsidRDefault="002773DF" w:rsidP="00DB3D9F">
      <w:pPr>
        <w:ind w:left="840" w:firstLine="420"/>
      </w:pPr>
      <w:r>
        <w:t>与现有语法相同。</w:t>
      </w:r>
    </w:p>
    <w:tbl>
      <w:tblPr>
        <w:tblStyle w:val="TableGrid"/>
        <w:tblW w:w="7144" w:type="dxa"/>
        <w:tblInd w:w="1378" w:type="dxa"/>
        <w:tblLayout w:type="fixed"/>
        <w:tblLook w:val="04A0"/>
      </w:tblPr>
      <w:tblGrid>
        <w:gridCol w:w="7144"/>
      </w:tblGrid>
      <w:tr w:rsidR="00DB3D9F" w:rsidTr="00DB3D9F">
        <w:tc>
          <w:tcPr>
            <w:tcW w:w="7144" w:type="dxa"/>
          </w:tcPr>
          <w:p w:rsidR="002773DF" w:rsidRDefault="002773DF" w:rsidP="005D1E11">
            <w:r>
              <w:t xml:space="preserve">&gt; </w:t>
            </w:r>
            <w:proofErr w:type="spellStart"/>
            <w:r>
              <w:t>db.cs.dropCL</w:t>
            </w:r>
            <w:proofErr w:type="spellEnd"/>
            <w:r>
              <w:t>(‘</w:t>
            </w:r>
            <w:proofErr w:type="spellStart"/>
            <w:r>
              <w:t>cl</w:t>
            </w:r>
            <w:proofErr w:type="spellEnd"/>
            <w:r>
              <w:t>’)</w:t>
            </w:r>
          </w:p>
          <w:p w:rsidR="002773DF" w:rsidRDefault="002773DF" w:rsidP="005D1E11">
            <w:r>
              <w:t xml:space="preserve">&gt; </w:t>
            </w:r>
            <w:proofErr w:type="spellStart"/>
            <w:r>
              <w:t>db.dropCS</w:t>
            </w:r>
            <w:proofErr w:type="spellEnd"/>
            <w:r>
              <w:t>(‘</w:t>
            </w:r>
            <w:proofErr w:type="spellStart"/>
            <w:r>
              <w:t>cs</w:t>
            </w:r>
            <w:proofErr w:type="spellEnd"/>
            <w:r>
              <w:t>’)</w:t>
            </w:r>
          </w:p>
        </w:tc>
      </w:tr>
    </w:tbl>
    <w:p w:rsidR="002773DF" w:rsidRDefault="002773DF" w:rsidP="002773DF">
      <w:pPr>
        <w:ind w:firstLine="420"/>
      </w:pPr>
    </w:p>
    <w:p w:rsidR="002773DF" w:rsidRDefault="002773DF" w:rsidP="00DB3D9F">
      <w:pPr>
        <w:pStyle w:val="ListParagraph"/>
        <w:numPr>
          <w:ilvl w:val="0"/>
          <w:numId w:val="11"/>
        </w:numPr>
      </w:pPr>
      <w:r>
        <w:t>插入</w:t>
      </w:r>
    </w:p>
    <w:p w:rsidR="002773DF" w:rsidRDefault="00DB3D9F" w:rsidP="00E22F26">
      <w:pPr>
        <w:ind w:left="1260"/>
      </w:pPr>
      <w:r>
        <w:t>与现有语法相同</w:t>
      </w:r>
      <w:r w:rsidR="002773DF">
        <w:t>。插入的记录在保证存储上的顺序性</w:t>
      </w:r>
      <w:r w:rsidR="000F0B38">
        <w:rPr>
          <w:rFonts w:hint="eastAsia"/>
        </w:rPr>
        <w:t>。</w:t>
      </w:r>
    </w:p>
    <w:tbl>
      <w:tblPr>
        <w:tblStyle w:val="TableGrid"/>
        <w:tblW w:w="7144" w:type="dxa"/>
        <w:tblInd w:w="1378" w:type="dxa"/>
        <w:tblLayout w:type="fixed"/>
        <w:tblLook w:val="04A0"/>
      </w:tblPr>
      <w:tblGrid>
        <w:gridCol w:w="7144"/>
      </w:tblGrid>
      <w:tr w:rsidR="002773DF" w:rsidTr="003B1DBF">
        <w:trPr>
          <w:trHeight w:val="228"/>
        </w:trPr>
        <w:tc>
          <w:tcPr>
            <w:tcW w:w="7144" w:type="dxa"/>
          </w:tcPr>
          <w:p w:rsidR="002773DF" w:rsidRDefault="002773DF" w:rsidP="005D1E11">
            <w:r>
              <w:t xml:space="preserve">&gt; </w:t>
            </w:r>
            <w:proofErr w:type="spellStart"/>
            <w:r>
              <w:t>db.cs.cl.insert</w:t>
            </w:r>
            <w:proofErr w:type="spellEnd"/>
            <w:r>
              <w:t>({id:1, name:”tom”})</w:t>
            </w:r>
          </w:p>
        </w:tc>
      </w:tr>
    </w:tbl>
    <w:p w:rsidR="002773DF" w:rsidRDefault="003B1DBF" w:rsidP="003B1DBF">
      <w:pPr>
        <w:ind w:left="1260"/>
      </w:pPr>
      <w:r>
        <w:rPr>
          <w:rFonts w:hint="eastAsia"/>
        </w:rPr>
        <w:t>插入的记录会被自动地添加上一个</w:t>
      </w:r>
      <w:r>
        <w:rPr>
          <w:rFonts w:hint="eastAsia"/>
        </w:rPr>
        <w:t>_lid</w:t>
      </w:r>
      <w:r>
        <w:rPr>
          <w:rFonts w:hint="eastAsia"/>
        </w:rPr>
        <w:t>字段，即记录的逻辑</w:t>
      </w:r>
      <w:r>
        <w:rPr>
          <w:rFonts w:hint="eastAsia"/>
        </w:rPr>
        <w:t>ID</w:t>
      </w:r>
      <w:r>
        <w:rPr>
          <w:rFonts w:hint="eastAsia"/>
        </w:rPr>
        <w:t>，其值为记录在集合中的一个逻辑偏移量，</w:t>
      </w:r>
      <w:r w:rsidR="001D3E34">
        <w:rPr>
          <w:rFonts w:hint="eastAsia"/>
        </w:rPr>
        <w:t>唯一且</w:t>
      </w:r>
      <w:r>
        <w:rPr>
          <w:rFonts w:hint="eastAsia"/>
        </w:rPr>
        <w:t>始终增加。</w:t>
      </w:r>
    </w:p>
    <w:p w:rsidR="002773DF" w:rsidRDefault="002773DF" w:rsidP="003B1DBF">
      <w:pPr>
        <w:pStyle w:val="ListParagraph"/>
        <w:numPr>
          <w:ilvl w:val="0"/>
          <w:numId w:val="11"/>
        </w:numPr>
      </w:pPr>
      <w:r>
        <w:t>更新及删除</w:t>
      </w:r>
    </w:p>
    <w:p w:rsidR="002773DF" w:rsidRDefault="002773DF" w:rsidP="003B1DBF">
      <w:pPr>
        <w:ind w:left="840" w:firstLine="420"/>
      </w:pPr>
      <w:r>
        <w:t>不支持。</w:t>
      </w:r>
    </w:p>
    <w:p w:rsidR="002773DF" w:rsidRDefault="002773DF" w:rsidP="003B1DBF">
      <w:pPr>
        <w:pStyle w:val="ListParagraph"/>
        <w:numPr>
          <w:ilvl w:val="0"/>
          <w:numId w:val="11"/>
        </w:numPr>
      </w:pPr>
      <w:r>
        <w:t>查询</w:t>
      </w:r>
    </w:p>
    <w:p w:rsidR="002773DF" w:rsidRDefault="002773DF" w:rsidP="003B1DBF">
      <w:pPr>
        <w:ind w:left="840" w:firstLine="420"/>
      </w:pPr>
      <w:r>
        <w:t>与当前查询语法相同，但不支持索引扫描。</w:t>
      </w:r>
    </w:p>
    <w:p w:rsidR="002773DF" w:rsidRDefault="002773DF" w:rsidP="003B1DBF">
      <w:pPr>
        <w:pStyle w:val="ListParagraph"/>
        <w:numPr>
          <w:ilvl w:val="0"/>
          <w:numId w:val="11"/>
        </w:numPr>
      </w:pPr>
      <w:r>
        <w:t>弹出</w:t>
      </w:r>
      <w:r w:rsidR="003B1DBF">
        <w:rPr>
          <w:rFonts w:hint="eastAsia"/>
        </w:rPr>
        <w:t>pop</w:t>
      </w:r>
    </w:p>
    <w:p w:rsidR="002773DF" w:rsidRDefault="002773DF" w:rsidP="00D1533E">
      <w:pPr>
        <w:ind w:left="1260"/>
      </w:pPr>
      <w:r>
        <w:t>弹出操作</w:t>
      </w:r>
      <w:r w:rsidR="003B1DBF">
        <w:rPr>
          <w:rFonts w:hint="eastAsia"/>
        </w:rPr>
        <w:t>用于从固定集合中弹出数据，效果类似于</w:t>
      </w:r>
      <w:r w:rsidR="003B1DBF">
        <w:rPr>
          <w:rFonts w:hint="eastAsia"/>
        </w:rPr>
        <w:t>delete</w:t>
      </w:r>
      <w:r w:rsidR="003B1DBF">
        <w:rPr>
          <w:rFonts w:hint="eastAsia"/>
        </w:rPr>
        <w:t>，不同点在于它只能从有序的固定集合的一端开始</w:t>
      </w:r>
      <w:r w:rsidR="003B1DBF">
        <w:rPr>
          <w:rFonts w:hint="eastAsia"/>
        </w:rPr>
        <w:t>pop</w:t>
      </w:r>
      <w:r w:rsidR="003B1DBF">
        <w:t>，</w:t>
      </w:r>
      <w:r w:rsidR="0035531E">
        <w:rPr>
          <w:rFonts w:hint="eastAsia"/>
        </w:rPr>
        <w:t>需要指定弹出位置及方向。</w:t>
      </w:r>
    </w:p>
    <w:tbl>
      <w:tblPr>
        <w:tblStyle w:val="TableGrid"/>
        <w:tblW w:w="0" w:type="auto"/>
        <w:tblInd w:w="1260" w:type="dxa"/>
        <w:tblLook w:val="04A0"/>
      </w:tblPr>
      <w:tblGrid>
        <w:gridCol w:w="2485"/>
        <w:gridCol w:w="2440"/>
        <w:gridCol w:w="2337"/>
      </w:tblGrid>
      <w:tr w:rsidR="00152E03" w:rsidTr="00152E03">
        <w:tc>
          <w:tcPr>
            <w:tcW w:w="2840" w:type="dxa"/>
          </w:tcPr>
          <w:p w:rsidR="00152E03" w:rsidRDefault="00152E03" w:rsidP="00D1533E">
            <w:r>
              <w:rPr>
                <w:rFonts w:hint="eastAsia"/>
              </w:rPr>
              <w:lastRenderedPageBreak/>
              <w:t>Option name</w:t>
            </w:r>
          </w:p>
        </w:tc>
        <w:tc>
          <w:tcPr>
            <w:tcW w:w="2841" w:type="dxa"/>
          </w:tcPr>
          <w:p w:rsidR="00152E03" w:rsidRDefault="00152E03" w:rsidP="00D1533E">
            <w:r>
              <w:rPr>
                <w:rFonts w:hint="eastAsia"/>
              </w:rPr>
              <w:t>取值</w:t>
            </w:r>
          </w:p>
        </w:tc>
        <w:tc>
          <w:tcPr>
            <w:tcW w:w="2841" w:type="dxa"/>
          </w:tcPr>
          <w:p w:rsidR="00152E03" w:rsidRDefault="00152E03" w:rsidP="00D1533E"/>
        </w:tc>
      </w:tr>
      <w:tr w:rsidR="00152E03" w:rsidTr="00152E03">
        <w:tc>
          <w:tcPr>
            <w:tcW w:w="2840" w:type="dxa"/>
          </w:tcPr>
          <w:p w:rsidR="00152E03" w:rsidRDefault="00152E03" w:rsidP="00D1533E">
            <w:r>
              <w:rPr>
                <w:rFonts w:hint="eastAsia"/>
              </w:rPr>
              <w:t>_lid</w:t>
            </w:r>
          </w:p>
        </w:tc>
        <w:tc>
          <w:tcPr>
            <w:tcW w:w="2841" w:type="dxa"/>
          </w:tcPr>
          <w:p w:rsidR="00152E03" w:rsidRDefault="00152E03" w:rsidP="00D1533E">
            <w:r>
              <w:rPr>
                <w:rFonts w:hint="eastAsia"/>
              </w:rPr>
              <w:t>记录的逻辑</w:t>
            </w:r>
            <w:r>
              <w:rPr>
                <w:rFonts w:hint="eastAsia"/>
              </w:rPr>
              <w:t>ID</w:t>
            </w:r>
            <w:r>
              <w:rPr>
                <w:rFonts w:hint="eastAsia"/>
              </w:rPr>
              <w:t>值，会将这条记录这前</w:t>
            </w:r>
            <w:r>
              <w:rPr>
                <w:rFonts w:hint="eastAsia"/>
              </w:rPr>
              <w:t>pop</w:t>
            </w:r>
            <w:r>
              <w:rPr>
                <w:rFonts w:hint="eastAsia"/>
              </w:rPr>
              <w:t>方向的所有记录</w:t>
            </w:r>
            <w:r>
              <w:rPr>
                <w:rFonts w:hint="eastAsia"/>
              </w:rPr>
              <w:t>pop</w:t>
            </w:r>
            <w:r>
              <w:rPr>
                <w:rFonts w:hint="eastAsia"/>
              </w:rPr>
              <w:t>掉（包含这一条）</w:t>
            </w:r>
          </w:p>
        </w:tc>
        <w:tc>
          <w:tcPr>
            <w:tcW w:w="2841" w:type="dxa"/>
          </w:tcPr>
          <w:p w:rsidR="00152E03" w:rsidRDefault="00152E03" w:rsidP="00D1533E"/>
        </w:tc>
      </w:tr>
      <w:tr w:rsidR="00152E03" w:rsidTr="00152E03">
        <w:tc>
          <w:tcPr>
            <w:tcW w:w="2840" w:type="dxa"/>
          </w:tcPr>
          <w:p w:rsidR="00152E03" w:rsidRDefault="00152E03" w:rsidP="00D1533E">
            <w:r>
              <w:rPr>
                <w:rFonts w:hint="eastAsia"/>
              </w:rPr>
              <w:t>Direction</w:t>
            </w:r>
          </w:p>
        </w:tc>
        <w:tc>
          <w:tcPr>
            <w:tcW w:w="2841" w:type="dxa"/>
          </w:tcPr>
          <w:p w:rsidR="00152E03" w:rsidRDefault="00152E03" w:rsidP="00D1533E">
            <w:r>
              <w:t xml:space="preserve">1 – </w:t>
            </w:r>
            <w:r>
              <w:rPr>
                <w:rFonts w:hint="eastAsia"/>
              </w:rPr>
              <w:t>向后</w:t>
            </w:r>
            <w:r>
              <w:rPr>
                <w:rFonts w:hint="eastAsia"/>
              </w:rPr>
              <w:t>pop</w:t>
            </w:r>
            <w:r>
              <w:rPr>
                <w:rFonts w:hint="eastAsia"/>
              </w:rPr>
              <w:t>，</w:t>
            </w:r>
            <w:r>
              <w:rPr>
                <w:rFonts w:hint="eastAsia"/>
              </w:rPr>
              <w:t xml:space="preserve">-1 </w:t>
            </w:r>
            <w:r>
              <w:t>–</w:t>
            </w:r>
            <w:r>
              <w:rPr>
                <w:rFonts w:hint="eastAsia"/>
              </w:rPr>
              <w:t>向前</w:t>
            </w:r>
            <w:r>
              <w:rPr>
                <w:rFonts w:hint="eastAsia"/>
              </w:rPr>
              <w:t>pop</w:t>
            </w:r>
          </w:p>
        </w:tc>
        <w:tc>
          <w:tcPr>
            <w:tcW w:w="2841" w:type="dxa"/>
          </w:tcPr>
          <w:p w:rsidR="00152E03" w:rsidRDefault="00152E03" w:rsidP="00D1533E"/>
        </w:tc>
      </w:tr>
    </w:tbl>
    <w:p w:rsidR="00692F4E" w:rsidRPr="00D208A6" w:rsidRDefault="00692F4E" w:rsidP="00692F4E">
      <w:pPr>
        <w:ind w:left="420"/>
        <w:rPr>
          <w:rFonts w:hint="eastAsia"/>
          <w:color w:val="0070C0"/>
        </w:rPr>
      </w:pPr>
      <w:r w:rsidRPr="00D208A6">
        <w:rPr>
          <w:rFonts w:hint="eastAsia"/>
          <w:color w:val="0070C0"/>
        </w:rPr>
        <w:tab/>
        <w:t>pop</w:t>
      </w:r>
      <w:r w:rsidRPr="00D208A6">
        <w:rPr>
          <w:rFonts w:hint="eastAsia"/>
          <w:color w:val="0070C0"/>
        </w:rPr>
        <w:t>操作当前约束为只能在数据节点上操作，由于直连数据节点操作当前不写复制日志，因此无法保证主备节点间的数据同步。为了支持此场景下的数据复制能力，为</w:t>
      </w:r>
      <w:r w:rsidRPr="00D208A6">
        <w:rPr>
          <w:rFonts w:hint="eastAsia"/>
          <w:color w:val="0070C0"/>
        </w:rPr>
        <w:t>session</w:t>
      </w:r>
      <w:r w:rsidRPr="00D208A6">
        <w:rPr>
          <w:rFonts w:hint="eastAsia"/>
          <w:color w:val="0070C0"/>
        </w:rPr>
        <w:t>增加一个属性，通过</w:t>
      </w:r>
      <w:proofErr w:type="spellStart"/>
      <w:r w:rsidRPr="00D208A6">
        <w:rPr>
          <w:rFonts w:hint="eastAsia"/>
          <w:color w:val="0070C0"/>
        </w:rPr>
        <w:t>setSessionAttr</w:t>
      </w:r>
      <w:proofErr w:type="spellEnd"/>
      <w:r w:rsidRPr="00D208A6">
        <w:rPr>
          <w:rFonts w:hint="eastAsia"/>
          <w:color w:val="0070C0"/>
        </w:rPr>
        <w:t>接口进行设置：</w:t>
      </w:r>
    </w:p>
    <w:tbl>
      <w:tblPr>
        <w:tblStyle w:val="TableGrid"/>
        <w:tblW w:w="0" w:type="auto"/>
        <w:tblInd w:w="1242" w:type="dxa"/>
        <w:tblLook w:val="04A0"/>
      </w:tblPr>
      <w:tblGrid>
        <w:gridCol w:w="1805"/>
        <w:gridCol w:w="1496"/>
        <w:gridCol w:w="3979"/>
      </w:tblGrid>
      <w:tr w:rsidR="00252870" w:rsidRPr="00D208A6" w:rsidTr="00DE0F50">
        <w:tc>
          <w:tcPr>
            <w:tcW w:w="1805" w:type="dxa"/>
          </w:tcPr>
          <w:p w:rsidR="00692F4E" w:rsidRPr="00D208A6" w:rsidRDefault="00692F4E" w:rsidP="00692F4E">
            <w:pPr>
              <w:rPr>
                <w:rFonts w:hint="eastAsia"/>
                <w:color w:val="0070C0"/>
              </w:rPr>
            </w:pPr>
            <w:r w:rsidRPr="00D208A6">
              <w:rPr>
                <w:rFonts w:hint="eastAsia"/>
                <w:color w:val="0070C0"/>
              </w:rPr>
              <w:tab/>
            </w:r>
            <w:r w:rsidRPr="00D208A6">
              <w:rPr>
                <w:rFonts w:hint="eastAsia"/>
                <w:color w:val="0070C0"/>
              </w:rPr>
              <w:tab/>
              <w:t>Option name</w:t>
            </w:r>
          </w:p>
        </w:tc>
        <w:tc>
          <w:tcPr>
            <w:tcW w:w="1496" w:type="dxa"/>
          </w:tcPr>
          <w:p w:rsidR="00692F4E" w:rsidRPr="00D208A6" w:rsidRDefault="00692F4E" w:rsidP="00692F4E">
            <w:pPr>
              <w:rPr>
                <w:rFonts w:hint="eastAsia"/>
                <w:color w:val="0070C0"/>
              </w:rPr>
            </w:pPr>
            <w:r w:rsidRPr="00D208A6">
              <w:rPr>
                <w:rFonts w:hint="eastAsia"/>
                <w:color w:val="0070C0"/>
              </w:rPr>
              <w:t>取值</w:t>
            </w:r>
          </w:p>
        </w:tc>
        <w:tc>
          <w:tcPr>
            <w:tcW w:w="3979" w:type="dxa"/>
          </w:tcPr>
          <w:p w:rsidR="00692F4E" w:rsidRPr="00D208A6" w:rsidRDefault="00252870" w:rsidP="00692F4E">
            <w:pPr>
              <w:rPr>
                <w:rFonts w:hint="eastAsia"/>
                <w:color w:val="0070C0"/>
              </w:rPr>
            </w:pPr>
            <w:r w:rsidRPr="00D208A6">
              <w:rPr>
                <w:rFonts w:hint="eastAsia"/>
                <w:color w:val="0070C0"/>
              </w:rPr>
              <w:t>语法</w:t>
            </w:r>
          </w:p>
        </w:tc>
      </w:tr>
      <w:tr w:rsidR="00252870" w:rsidRPr="00D208A6" w:rsidTr="00DE0F50">
        <w:tc>
          <w:tcPr>
            <w:tcW w:w="1805" w:type="dxa"/>
          </w:tcPr>
          <w:p w:rsidR="00692F4E" w:rsidRPr="00D208A6" w:rsidRDefault="00692F4E" w:rsidP="00692F4E">
            <w:pPr>
              <w:rPr>
                <w:rFonts w:hint="eastAsia"/>
                <w:color w:val="0070C0"/>
              </w:rPr>
            </w:pPr>
            <w:proofErr w:type="spellStart"/>
            <w:r w:rsidRPr="00D208A6">
              <w:rPr>
                <w:rFonts w:hint="eastAsia"/>
                <w:color w:val="0070C0"/>
              </w:rPr>
              <w:t>SessionReplEnable</w:t>
            </w:r>
            <w:proofErr w:type="spellEnd"/>
          </w:p>
        </w:tc>
        <w:tc>
          <w:tcPr>
            <w:tcW w:w="1496" w:type="dxa"/>
          </w:tcPr>
          <w:p w:rsidR="00692F4E" w:rsidRPr="00D208A6" w:rsidRDefault="00692F4E" w:rsidP="00692F4E">
            <w:pPr>
              <w:rPr>
                <w:rFonts w:hint="eastAsia"/>
                <w:color w:val="0070C0"/>
              </w:rPr>
            </w:pPr>
            <w:r w:rsidRPr="00D208A6">
              <w:rPr>
                <w:rFonts w:hint="eastAsia"/>
                <w:color w:val="0070C0"/>
              </w:rPr>
              <w:t>true</w:t>
            </w:r>
            <w:r w:rsidRPr="00D208A6">
              <w:rPr>
                <w:rFonts w:hint="eastAsia"/>
                <w:color w:val="0070C0"/>
              </w:rPr>
              <w:t>：此会话下的操作，引擎需要写复制日志</w:t>
            </w:r>
            <w:r w:rsidRPr="00D208A6">
              <w:rPr>
                <w:rFonts w:hint="eastAsia"/>
                <w:color w:val="0070C0"/>
              </w:rPr>
              <w:t xml:space="preserve"> </w:t>
            </w:r>
          </w:p>
          <w:p w:rsidR="00692F4E" w:rsidRPr="00D208A6" w:rsidRDefault="00692F4E" w:rsidP="00692F4E">
            <w:pPr>
              <w:rPr>
                <w:rFonts w:hint="eastAsia"/>
                <w:color w:val="0070C0"/>
              </w:rPr>
            </w:pPr>
            <w:r w:rsidRPr="00D208A6">
              <w:rPr>
                <w:rFonts w:hint="eastAsia"/>
                <w:color w:val="0070C0"/>
              </w:rPr>
              <w:t>false</w:t>
            </w:r>
            <w:r w:rsidRPr="00D208A6">
              <w:rPr>
                <w:rFonts w:hint="eastAsia"/>
                <w:color w:val="0070C0"/>
              </w:rPr>
              <w:t>：此会话下的操作，引擎不写复制日志</w:t>
            </w:r>
          </w:p>
        </w:tc>
        <w:tc>
          <w:tcPr>
            <w:tcW w:w="3979" w:type="dxa"/>
          </w:tcPr>
          <w:p w:rsidR="00692F4E" w:rsidRPr="00D208A6" w:rsidRDefault="00252870" w:rsidP="00692F4E">
            <w:pPr>
              <w:rPr>
                <w:rFonts w:hint="eastAsia"/>
                <w:color w:val="0070C0"/>
              </w:rPr>
            </w:pPr>
            <w:proofErr w:type="spellStart"/>
            <w:r w:rsidRPr="00D208A6">
              <w:rPr>
                <w:color w:val="0070C0"/>
              </w:rPr>
              <w:t>db.setSessionAttr</w:t>
            </w:r>
            <w:proofErr w:type="spellEnd"/>
            <w:r w:rsidRPr="00D208A6">
              <w:rPr>
                <w:color w:val="0070C0"/>
              </w:rPr>
              <w:t>({</w:t>
            </w:r>
            <w:proofErr w:type="spellStart"/>
            <w:r w:rsidRPr="00D208A6">
              <w:rPr>
                <w:color w:val="0070C0"/>
              </w:rPr>
              <w:t>SessionReplEnable:true</w:t>
            </w:r>
            <w:proofErr w:type="spellEnd"/>
            <w:r w:rsidRPr="00D208A6">
              <w:rPr>
                <w:color w:val="0070C0"/>
              </w:rPr>
              <w:t>})</w:t>
            </w:r>
          </w:p>
        </w:tc>
      </w:tr>
    </w:tbl>
    <w:p w:rsidR="00812F9F" w:rsidRDefault="00812F9F" w:rsidP="00812F9F">
      <w:pPr>
        <w:pStyle w:val="ListParagraph"/>
        <w:numPr>
          <w:ilvl w:val="0"/>
          <w:numId w:val="10"/>
        </w:numPr>
        <w:rPr>
          <w:color w:val="auto"/>
        </w:rPr>
      </w:pPr>
      <w:r>
        <w:rPr>
          <w:rFonts w:hint="eastAsia"/>
          <w:color w:val="auto"/>
        </w:rPr>
        <w:t>兼容性变更</w:t>
      </w:r>
    </w:p>
    <w:p w:rsidR="005008F9" w:rsidRDefault="005008F9" w:rsidP="005008F9">
      <w:pPr>
        <w:pStyle w:val="ListParagraph"/>
        <w:ind w:left="900" w:firstLine="0"/>
        <w:rPr>
          <w:color w:val="auto"/>
        </w:rPr>
      </w:pPr>
      <w:r>
        <w:rPr>
          <w:rFonts w:hint="eastAsia"/>
          <w:color w:val="auto"/>
        </w:rPr>
        <w:t>结构</w:t>
      </w:r>
      <w:r w:rsidR="00743D81">
        <w:rPr>
          <w:rFonts w:hint="eastAsia"/>
          <w:color w:val="auto"/>
        </w:rPr>
        <w:t>变更</w:t>
      </w:r>
    </w:p>
    <w:tbl>
      <w:tblPr>
        <w:tblStyle w:val="TableGrid"/>
        <w:tblW w:w="0" w:type="auto"/>
        <w:tblInd w:w="900" w:type="dxa"/>
        <w:tblLook w:val="04A0"/>
      </w:tblPr>
      <w:tblGrid>
        <w:gridCol w:w="2598"/>
        <w:gridCol w:w="2602"/>
        <w:gridCol w:w="2422"/>
      </w:tblGrid>
      <w:tr w:rsidR="00B62FE4" w:rsidTr="0091794E">
        <w:tc>
          <w:tcPr>
            <w:tcW w:w="2598" w:type="dxa"/>
          </w:tcPr>
          <w:p w:rsidR="00CE7BA8" w:rsidRDefault="00CE7BA8" w:rsidP="00CE7BA8">
            <w:pPr>
              <w:pStyle w:val="ListParagraph"/>
              <w:ind w:firstLine="0"/>
              <w:rPr>
                <w:color w:val="auto"/>
              </w:rPr>
            </w:pPr>
            <w:proofErr w:type="spellStart"/>
            <w:r>
              <w:rPr>
                <w:rFonts w:hint="eastAsia"/>
                <w:color w:val="auto"/>
              </w:rPr>
              <w:t>CollectionSpace</w:t>
            </w:r>
            <w:proofErr w:type="spellEnd"/>
            <w:r>
              <w:rPr>
                <w:rFonts w:hint="eastAsia"/>
                <w:color w:val="auto"/>
              </w:rPr>
              <w:t xml:space="preserve"> Header</w:t>
            </w:r>
          </w:p>
        </w:tc>
        <w:tc>
          <w:tcPr>
            <w:tcW w:w="2602" w:type="dxa"/>
          </w:tcPr>
          <w:p w:rsidR="008B4C42" w:rsidRDefault="008B4C42" w:rsidP="00AA1F32">
            <w:pPr>
              <w:pStyle w:val="ListParagraph"/>
              <w:ind w:firstLine="0"/>
              <w:jc w:val="left"/>
              <w:rPr>
                <w:color w:val="auto"/>
              </w:rPr>
            </w:pPr>
            <w:r>
              <w:rPr>
                <w:color w:val="auto"/>
              </w:rPr>
              <w:t>Eye Catcher</w:t>
            </w:r>
            <w:r>
              <w:rPr>
                <w:rFonts w:hint="eastAsia"/>
                <w:color w:val="auto"/>
              </w:rPr>
              <w:t>增加</w:t>
            </w:r>
            <w:r>
              <w:rPr>
                <w:rFonts w:hint="eastAsia"/>
                <w:color w:val="auto"/>
              </w:rPr>
              <w:t>SDBDCAP</w:t>
            </w:r>
            <w:r w:rsidR="00FC548F">
              <w:rPr>
                <w:rFonts w:hint="eastAsia"/>
                <w:color w:val="auto"/>
              </w:rPr>
              <w:t>；</w:t>
            </w:r>
          </w:p>
          <w:p w:rsidR="00CE7BA8" w:rsidRDefault="00BE559A" w:rsidP="00AA1F32">
            <w:pPr>
              <w:pStyle w:val="ListParagraph"/>
              <w:ind w:firstLine="0"/>
              <w:jc w:val="left"/>
              <w:rPr>
                <w:color w:val="auto"/>
              </w:rPr>
            </w:pPr>
            <w:r>
              <w:rPr>
                <w:rFonts w:hint="eastAsia"/>
                <w:color w:val="auto"/>
              </w:rPr>
              <w:t>增加</w:t>
            </w:r>
            <w:r w:rsidR="00132D3A">
              <w:rPr>
                <w:rFonts w:hint="eastAsia"/>
                <w:color w:val="auto"/>
              </w:rPr>
              <w:t>storage type</w:t>
            </w:r>
          </w:p>
        </w:tc>
        <w:tc>
          <w:tcPr>
            <w:tcW w:w="2422" w:type="dxa"/>
          </w:tcPr>
          <w:p w:rsidR="00CE7BA8" w:rsidRDefault="00E522FD" w:rsidP="00CE7BA8">
            <w:pPr>
              <w:pStyle w:val="ListParagraph"/>
              <w:ind w:firstLine="0"/>
              <w:rPr>
                <w:color w:val="auto"/>
              </w:rPr>
            </w:pPr>
            <w:r>
              <w:rPr>
                <w:rFonts w:hint="eastAsia"/>
                <w:color w:val="auto"/>
              </w:rPr>
              <w:t>使用老版本预留位，之前被初始化为</w:t>
            </w:r>
            <w:r>
              <w:rPr>
                <w:rFonts w:hint="eastAsia"/>
                <w:color w:val="auto"/>
              </w:rPr>
              <w:t>0</w:t>
            </w:r>
          </w:p>
        </w:tc>
      </w:tr>
      <w:tr w:rsidR="00B62FE4" w:rsidTr="0091794E">
        <w:tc>
          <w:tcPr>
            <w:tcW w:w="2598" w:type="dxa"/>
          </w:tcPr>
          <w:p w:rsidR="00CE7BA8" w:rsidRDefault="00B5120C" w:rsidP="00CE7BA8">
            <w:pPr>
              <w:pStyle w:val="ListParagraph"/>
              <w:ind w:firstLine="0"/>
              <w:rPr>
                <w:color w:val="auto"/>
              </w:rPr>
            </w:pPr>
            <w:r>
              <w:rPr>
                <w:rFonts w:hint="eastAsia"/>
                <w:color w:val="auto"/>
              </w:rPr>
              <w:t>Meta Block</w:t>
            </w:r>
          </w:p>
        </w:tc>
        <w:tc>
          <w:tcPr>
            <w:tcW w:w="2602" w:type="dxa"/>
          </w:tcPr>
          <w:p w:rsidR="00CE7BA8" w:rsidRDefault="00B5120C" w:rsidP="00421321">
            <w:pPr>
              <w:pStyle w:val="ListParagraph"/>
              <w:ind w:firstLine="0"/>
              <w:jc w:val="left"/>
              <w:rPr>
                <w:color w:val="auto"/>
              </w:rPr>
            </w:pPr>
            <w:r>
              <w:rPr>
                <w:rFonts w:hint="eastAsia"/>
                <w:color w:val="auto"/>
              </w:rPr>
              <w:t>属性中增加</w:t>
            </w:r>
            <w:r>
              <w:rPr>
                <w:rFonts w:hint="eastAsia"/>
                <w:color w:val="auto"/>
              </w:rPr>
              <w:t>Capped</w:t>
            </w:r>
          </w:p>
          <w:p w:rsidR="00297AED" w:rsidRDefault="00297AED" w:rsidP="00421321">
            <w:pPr>
              <w:pStyle w:val="ListParagraph"/>
              <w:ind w:firstLine="0"/>
              <w:jc w:val="left"/>
              <w:rPr>
                <w:color w:val="auto"/>
              </w:rPr>
            </w:pPr>
            <w:r>
              <w:rPr>
                <w:rFonts w:hint="eastAsia"/>
                <w:color w:val="auto"/>
              </w:rPr>
              <w:t>增加</w:t>
            </w:r>
            <w:r>
              <w:rPr>
                <w:rFonts w:hint="eastAsia"/>
                <w:color w:val="auto"/>
              </w:rPr>
              <w:t>_</w:t>
            </w:r>
            <w:proofErr w:type="spellStart"/>
            <w:r>
              <w:rPr>
                <w:rFonts w:hint="eastAsia"/>
                <w:color w:val="auto"/>
              </w:rPr>
              <w:t>lastIdleExt</w:t>
            </w:r>
            <w:proofErr w:type="spellEnd"/>
            <w:r>
              <w:rPr>
                <w:rFonts w:hint="eastAsia"/>
                <w:color w:val="auto"/>
              </w:rPr>
              <w:t>、</w:t>
            </w:r>
            <w:r>
              <w:rPr>
                <w:rFonts w:hint="eastAsia"/>
                <w:color w:val="auto"/>
              </w:rPr>
              <w:t>_</w:t>
            </w:r>
            <w:proofErr w:type="spellStart"/>
            <w:r>
              <w:rPr>
                <w:rFonts w:hint="eastAsia"/>
                <w:color w:val="auto"/>
              </w:rPr>
              <w:t>maxSize</w:t>
            </w:r>
            <w:proofErr w:type="spellEnd"/>
            <w:r>
              <w:rPr>
                <w:rFonts w:hint="eastAsia"/>
                <w:color w:val="auto"/>
              </w:rPr>
              <w:t>、</w:t>
            </w:r>
            <w:r>
              <w:rPr>
                <w:rFonts w:hint="eastAsia"/>
                <w:color w:val="auto"/>
              </w:rPr>
              <w:t>_</w:t>
            </w:r>
            <w:proofErr w:type="spellStart"/>
            <w:r>
              <w:rPr>
                <w:rFonts w:hint="eastAsia"/>
                <w:color w:val="auto"/>
              </w:rPr>
              <w:t>maxRecNum</w:t>
            </w:r>
            <w:proofErr w:type="spellEnd"/>
          </w:p>
        </w:tc>
        <w:tc>
          <w:tcPr>
            <w:tcW w:w="2422" w:type="dxa"/>
          </w:tcPr>
          <w:p w:rsidR="00CE7BA8" w:rsidRDefault="00CE7BA8" w:rsidP="00CE7BA8">
            <w:pPr>
              <w:pStyle w:val="ListParagraph"/>
              <w:ind w:firstLine="0"/>
              <w:rPr>
                <w:color w:val="auto"/>
              </w:rPr>
            </w:pPr>
          </w:p>
        </w:tc>
      </w:tr>
      <w:tr w:rsidR="00CA03C4" w:rsidTr="0091794E">
        <w:tc>
          <w:tcPr>
            <w:tcW w:w="2598" w:type="dxa"/>
          </w:tcPr>
          <w:p w:rsidR="00CA03C4" w:rsidRDefault="00CA03C4" w:rsidP="00CE7BA8">
            <w:pPr>
              <w:pStyle w:val="ListParagraph"/>
              <w:ind w:firstLine="0"/>
              <w:rPr>
                <w:color w:val="auto"/>
              </w:rPr>
            </w:pPr>
            <w:proofErr w:type="spellStart"/>
            <w:r>
              <w:rPr>
                <w:color w:val="auto"/>
              </w:rPr>
              <w:t>Replog</w:t>
            </w:r>
            <w:proofErr w:type="spellEnd"/>
            <w:r>
              <w:rPr>
                <w:color w:val="auto"/>
              </w:rPr>
              <w:t xml:space="preserve"> create CS</w:t>
            </w:r>
          </w:p>
        </w:tc>
        <w:tc>
          <w:tcPr>
            <w:tcW w:w="2602" w:type="dxa"/>
          </w:tcPr>
          <w:p w:rsidR="00CA03C4" w:rsidRDefault="00CA03C4" w:rsidP="00CE7BA8">
            <w:pPr>
              <w:pStyle w:val="ListParagraph"/>
              <w:ind w:firstLine="0"/>
              <w:rPr>
                <w:color w:val="auto"/>
              </w:rPr>
            </w:pPr>
            <w:r>
              <w:rPr>
                <w:rFonts w:hint="eastAsia"/>
                <w:color w:val="auto"/>
              </w:rPr>
              <w:t>增加</w:t>
            </w:r>
            <w:r>
              <w:rPr>
                <w:rFonts w:hint="eastAsia"/>
                <w:color w:val="auto"/>
              </w:rPr>
              <w:t>CS</w:t>
            </w:r>
            <w:r>
              <w:rPr>
                <w:rFonts w:hint="eastAsia"/>
                <w:color w:val="auto"/>
              </w:rPr>
              <w:t>的</w:t>
            </w:r>
            <w:r w:rsidR="00851B3F">
              <w:rPr>
                <w:rFonts w:hint="eastAsia"/>
                <w:color w:val="auto"/>
              </w:rPr>
              <w:t>类型</w:t>
            </w:r>
            <w:r>
              <w:rPr>
                <w:rFonts w:hint="eastAsia"/>
                <w:color w:val="auto"/>
              </w:rPr>
              <w:t>信息</w:t>
            </w:r>
          </w:p>
        </w:tc>
        <w:tc>
          <w:tcPr>
            <w:tcW w:w="2422" w:type="dxa"/>
          </w:tcPr>
          <w:p w:rsidR="00CA03C4" w:rsidRDefault="00CA03C4" w:rsidP="00CE7BA8">
            <w:pPr>
              <w:pStyle w:val="ListParagraph"/>
              <w:ind w:firstLine="0"/>
              <w:rPr>
                <w:color w:val="auto"/>
              </w:rPr>
            </w:pPr>
          </w:p>
        </w:tc>
      </w:tr>
      <w:tr w:rsidR="00B62FE4" w:rsidTr="0091794E">
        <w:tc>
          <w:tcPr>
            <w:tcW w:w="2598" w:type="dxa"/>
          </w:tcPr>
          <w:p w:rsidR="00CE7BA8" w:rsidRDefault="00610BEA" w:rsidP="00CE7BA8">
            <w:pPr>
              <w:pStyle w:val="ListParagraph"/>
              <w:ind w:firstLine="0"/>
              <w:rPr>
                <w:color w:val="auto"/>
              </w:rPr>
            </w:pPr>
            <w:proofErr w:type="spellStart"/>
            <w:r>
              <w:rPr>
                <w:color w:val="auto"/>
              </w:rPr>
              <w:t>R</w:t>
            </w:r>
            <w:r>
              <w:rPr>
                <w:rFonts w:hint="eastAsia"/>
                <w:color w:val="auto"/>
              </w:rPr>
              <w:t>ep</w:t>
            </w:r>
            <w:r w:rsidR="002663EA">
              <w:rPr>
                <w:rFonts w:hint="eastAsia"/>
                <w:color w:val="auto"/>
              </w:rPr>
              <w:t>log</w:t>
            </w:r>
            <w:proofErr w:type="spellEnd"/>
            <w:r w:rsidR="002663EA">
              <w:rPr>
                <w:rFonts w:hint="eastAsia"/>
                <w:color w:val="auto"/>
              </w:rPr>
              <w:t xml:space="preserve"> create CL</w:t>
            </w:r>
          </w:p>
        </w:tc>
        <w:tc>
          <w:tcPr>
            <w:tcW w:w="2602" w:type="dxa"/>
          </w:tcPr>
          <w:p w:rsidR="00CE7BA8" w:rsidRDefault="002663EA" w:rsidP="00273DF8">
            <w:pPr>
              <w:pStyle w:val="ListParagraph"/>
              <w:ind w:firstLine="0"/>
              <w:jc w:val="left"/>
              <w:rPr>
                <w:color w:val="auto"/>
              </w:rPr>
            </w:pPr>
            <w:r>
              <w:rPr>
                <w:rFonts w:hint="eastAsia"/>
                <w:color w:val="auto"/>
              </w:rPr>
              <w:t>增加</w:t>
            </w:r>
            <w:r w:rsidR="007F05A0">
              <w:rPr>
                <w:rFonts w:hint="eastAsia"/>
                <w:color w:val="auto"/>
              </w:rPr>
              <w:t>集合的</w:t>
            </w:r>
            <w:proofErr w:type="spellStart"/>
            <w:r w:rsidR="007F05A0">
              <w:rPr>
                <w:rFonts w:hint="eastAsia"/>
                <w:color w:val="auto"/>
              </w:rPr>
              <w:t>maxSize</w:t>
            </w:r>
            <w:proofErr w:type="spellEnd"/>
            <w:r>
              <w:rPr>
                <w:rFonts w:hint="eastAsia"/>
                <w:color w:val="auto"/>
              </w:rPr>
              <w:t>和</w:t>
            </w:r>
            <w:proofErr w:type="spellStart"/>
            <w:r>
              <w:rPr>
                <w:rFonts w:hint="eastAsia"/>
                <w:color w:val="auto"/>
              </w:rPr>
              <w:t>max</w:t>
            </w:r>
            <w:r w:rsidR="007F05A0">
              <w:rPr>
                <w:rFonts w:hint="eastAsia"/>
                <w:color w:val="auto"/>
              </w:rPr>
              <w:t>Rec</w:t>
            </w:r>
            <w:r>
              <w:rPr>
                <w:rFonts w:hint="eastAsia"/>
                <w:color w:val="auto"/>
              </w:rPr>
              <w:t>Number</w:t>
            </w:r>
            <w:proofErr w:type="spellEnd"/>
          </w:p>
        </w:tc>
        <w:tc>
          <w:tcPr>
            <w:tcW w:w="2422" w:type="dxa"/>
          </w:tcPr>
          <w:p w:rsidR="00CE7BA8" w:rsidRDefault="00B62FE4" w:rsidP="00CE7BA8">
            <w:pPr>
              <w:pStyle w:val="ListParagraph"/>
              <w:ind w:firstLine="0"/>
              <w:rPr>
                <w:color w:val="auto"/>
              </w:rPr>
            </w:pPr>
            <w:r>
              <w:rPr>
                <w:rFonts w:hint="eastAsia"/>
                <w:color w:val="auto"/>
              </w:rPr>
              <w:t>为了保持日志的一致，所有类型集合的创建中均包含这两个字段。</w:t>
            </w:r>
          </w:p>
        </w:tc>
      </w:tr>
      <w:tr w:rsidR="00B62FE4" w:rsidTr="0091794E">
        <w:tc>
          <w:tcPr>
            <w:tcW w:w="2598" w:type="dxa"/>
          </w:tcPr>
          <w:p w:rsidR="00CE7BA8" w:rsidRDefault="00260EB6" w:rsidP="00CE7BA8">
            <w:pPr>
              <w:pStyle w:val="ListParagraph"/>
              <w:ind w:firstLine="0"/>
              <w:rPr>
                <w:color w:val="auto"/>
              </w:rPr>
            </w:pPr>
            <w:proofErr w:type="spellStart"/>
            <w:r>
              <w:rPr>
                <w:rFonts w:hint="eastAsia"/>
                <w:color w:val="auto"/>
              </w:rPr>
              <w:t>Replog</w:t>
            </w:r>
            <w:proofErr w:type="spellEnd"/>
            <w:r>
              <w:rPr>
                <w:rFonts w:hint="eastAsia"/>
                <w:color w:val="auto"/>
              </w:rPr>
              <w:t xml:space="preserve"> pop</w:t>
            </w:r>
          </w:p>
        </w:tc>
        <w:tc>
          <w:tcPr>
            <w:tcW w:w="2602" w:type="dxa"/>
          </w:tcPr>
          <w:p w:rsidR="00CE7BA8" w:rsidRDefault="00260EB6" w:rsidP="00CE7BA8">
            <w:pPr>
              <w:pStyle w:val="ListParagraph"/>
              <w:ind w:firstLine="0"/>
              <w:rPr>
                <w:color w:val="auto"/>
              </w:rPr>
            </w:pPr>
            <w:r>
              <w:rPr>
                <w:rFonts w:hint="eastAsia"/>
                <w:color w:val="auto"/>
              </w:rPr>
              <w:t>新增，</w:t>
            </w:r>
            <w:r>
              <w:rPr>
                <w:rFonts w:hint="eastAsia"/>
                <w:color w:val="auto"/>
              </w:rPr>
              <w:t>pop</w:t>
            </w:r>
            <w:r>
              <w:rPr>
                <w:rFonts w:hint="eastAsia"/>
                <w:color w:val="auto"/>
              </w:rPr>
              <w:t>的复制日志</w:t>
            </w:r>
          </w:p>
        </w:tc>
        <w:tc>
          <w:tcPr>
            <w:tcW w:w="2422" w:type="dxa"/>
          </w:tcPr>
          <w:p w:rsidR="00CE7BA8" w:rsidRDefault="00CE7BA8" w:rsidP="00CE7BA8">
            <w:pPr>
              <w:pStyle w:val="ListParagraph"/>
              <w:ind w:firstLine="0"/>
              <w:rPr>
                <w:color w:val="auto"/>
              </w:rPr>
            </w:pPr>
          </w:p>
        </w:tc>
      </w:tr>
    </w:tbl>
    <w:p w:rsidR="003467B7" w:rsidRDefault="0065450A" w:rsidP="00CE7BA8">
      <w:pPr>
        <w:pStyle w:val="ListParagraph"/>
        <w:ind w:left="900" w:firstLine="0"/>
        <w:rPr>
          <w:color w:val="auto"/>
        </w:rPr>
      </w:pPr>
      <w:r>
        <w:rPr>
          <w:rFonts w:hint="eastAsia"/>
          <w:color w:val="auto"/>
        </w:rPr>
        <w:t>消息</w:t>
      </w:r>
      <w:r w:rsidR="003D0043">
        <w:rPr>
          <w:rFonts w:hint="eastAsia"/>
          <w:color w:val="auto"/>
        </w:rPr>
        <w:t>变更</w:t>
      </w:r>
    </w:p>
    <w:tbl>
      <w:tblPr>
        <w:tblStyle w:val="TableGrid"/>
        <w:tblW w:w="0" w:type="auto"/>
        <w:tblInd w:w="900" w:type="dxa"/>
        <w:tblLook w:val="04A0"/>
      </w:tblPr>
      <w:tblGrid>
        <w:gridCol w:w="2554"/>
        <w:gridCol w:w="2554"/>
        <w:gridCol w:w="2514"/>
      </w:tblGrid>
      <w:tr w:rsidR="0065450A" w:rsidTr="00260EB6">
        <w:tc>
          <w:tcPr>
            <w:tcW w:w="2554" w:type="dxa"/>
          </w:tcPr>
          <w:p w:rsidR="0065450A" w:rsidRDefault="0065450A" w:rsidP="00CE7BA8">
            <w:pPr>
              <w:pStyle w:val="ListParagraph"/>
              <w:ind w:firstLine="0"/>
              <w:rPr>
                <w:color w:val="auto"/>
              </w:rPr>
            </w:pPr>
            <w:r>
              <w:rPr>
                <w:color w:val="auto"/>
              </w:rPr>
              <w:t>P</w:t>
            </w:r>
            <w:r>
              <w:rPr>
                <w:rFonts w:hint="eastAsia"/>
                <w:color w:val="auto"/>
              </w:rPr>
              <w:t>op</w:t>
            </w:r>
          </w:p>
        </w:tc>
        <w:tc>
          <w:tcPr>
            <w:tcW w:w="2554" w:type="dxa"/>
          </w:tcPr>
          <w:p w:rsidR="0065450A" w:rsidRDefault="0065450A" w:rsidP="00CE7BA8">
            <w:pPr>
              <w:pStyle w:val="ListParagraph"/>
              <w:ind w:firstLine="0"/>
              <w:rPr>
                <w:color w:val="auto"/>
              </w:rPr>
            </w:pPr>
            <w:r>
              <w:rPr>
                <w:color w:val="auto"/>
              </w:rPr>
              <w:t>P</w:t>
            </w:r>
            <w:r>
              <w:rPr>
                <w:rFonts w:hint="eastAsia"/>
                <w:color w:val="auto"/>
              </w:rPr>
              <w:t>op</w:t>
            </w:r>
            <w:r>
              <w:rPr>
                <w:rFonts w:hint="eastAsia"/>
                <w:color w:val="auto"/>
              </w:rPr>
              <w:t>以命令字的方式进行执行</w:t>
            </w:r>
          </w:p>
        </w:tc>
        <w:tc>
          <w:tcPr>
            <w:tcW w:w="2514" w:type="dxa"/>
          </w:tcPr>
          <w:p w:rsidR="0065450A" w:rsidRDefault="0065450A" w:rsidP="00CE7BA8">
            <w:pPr>
              <w:pStyle w:val="ListParagraph"/>
              <w:ind w:firstLine="0"/>
              <w:rPr>
                <w:color w:val="auto"/>
              </w:rPr>
            </w:pPr>
          </w:p>
        </w:tc>
      </w:tr>
    </w:tbl>
    <w:p w:rsidR="0078455D" w:rsidRDefault="008D3E51">
      <w:pPr>
        <w:pStyle w:val="Heading1"/>
        <w:numPr>
          <w:ilvl w:val="0"/>
          <w:numId w:val="2"/>
        </w:numPr>
      </w:pPr>
      <w:r>
        <w:t>Story</w:t>
      </w:r>
      <w:r>
        <w:t>简单设计</w:t>
      </w:r>
    </w:p>
    <w:p w:rsidR="0078455D" w:rsidRDefault="008D3E51">
      <w:pPr>
        <w:pStyle w:val="Heading2"/>
        <w:numPr>
          <w:ilvl w:val="1"/>
          <w:numId w:val="2"/>
        </w:numPr>
      </w:pPr>
      <w:r>
        <w:t>概念</w:t>
      </w:r>
    </w:p>
    <w:p w:rsidR="0078455D" w:rsidRDefault="008D3E51" w:rsidP="000623E0">
      <w:pPr>
        <w:ind w:firstLine="420"/>
      </w:pPr>
      <w:r>
        <w:t>固定集合：物理存储上顺序插入、删除记录（</w:t>
      </w:r>
      <w:r>
        <w:t>pop</w:t>
      </w:r>
      <w:r>
        <w:t>）的集合，注意并不是保证查询到的数据与插入顺序一致。它的主要特点是拥有更高的插入性能。</w:t>
      </w:r>
    </w:p>
    <w:p w:rsidR="0078455D" w:rsidRDefault="008D3E51">
      <w:pPr>
        <w:ind w:left="420"/>
      </w:pPr>
      <w:r>
        <w:t>固定集合空间：用来管理固定集合的集合空间，固定集合必需存在于固定集合空间中。</w:t>
      </w:r>
    </w:p>
    <w:p w:rsidR="0078455D" w:rsidRDefault="005F4CF1">
      <w:pPr>
        <w:pStyle w:val="Heading2"/>
        <w:numPr>
          <w:ilvl w:val="1"/>
          <w:numId w:val="2"/>
        </w:numPr>
      </w:pPr>
      <w:r>
        <w:rPr>
          <w:rFonts w:hint="eastAsia"/>
        </w:rPr>
        <w:lastRenderedPageBreak/>
        <w:t>相关模块设计</w:t>
      </w:r>
    </w:p>
    <w:p w:rsidR="0078455D" w:rsidRDefault="008D3E51">
      <w:pPr>
        <w:ind w:firstLine="420"/>
      </w:pPr>
      <w:r>
        <w:t>当前用于保存记录和索引的文件有着基本类似</w:t>
      </w:r>
      <w:r w:rsidR="00DC2C96">
        <w:rPr>
          <w:rFonts w:hint="eastAsia"/>
        </w:rPr>
        <w:t>管理</w:t>
      </w:r>
      <w:r>
        <w:t>结构，它们都是继承自统一的基类</w:t>
      </w:r>
      <w:proofErr w:type="spellStart"/>
      <w:r>
        <w:t>dmsStorageBase</w:t>
      </w:r>
      <w:proofErr w:type="spellEnd"/>
      <w:r>
        <w:t>。</w:t>
      </w:r>
      <w:proofErr w:type="spellStart"/>
      <w:r>
        <w:t>dmsStorageBase</w:t>
      </w:r>
      <w:proofErr w:type="spellEnd"/>
      <w:r>
        <w:t>提供基本的段页式空间管理能力，用于保存记录的</w:t>
      </w:r>
      <w:proofErr w:type="spellStart"/>
      <w:r>
        <w:t>dmsStorageData</w:t>
      </w:r>
      <w:proofErr w:type="spellEnd"/>
      <w:r>
        <w:t>在此基础上加入了块的管理能力。</w:t>
      </w:r>
    </w:p>
    <w:p w:rsidR="006C6B11" w:rsidRDefault="006C6B11" w:rsidP="00736FA0">
      <w:pPr>
        <w:pStyle w:val="Heading3"/>
        <w:numPr>
          <w:ilvl w:val="2"/>
          <w:numId w:val="2"/>
        </w:numPr>
      </w:pPr>
      <w:r>
        <w:rPr>
          <w:rFonts w:hint="eastAsia"/>
        </w:rPr>
        <w:t>逻辑类图</w:t>
      </w:r>
    </w:p>
    <w:p w:rsidR="003A1ADB" w:rsidRDefault="003A1ADB" w:rsidP="003A1ADB">
      <w:r>
        <w:rPr>
          <w:rFonts w:hint="eastAsia"/>
        </w:rPr>
        <w:tab/>
      </w:r>
      <w:r>
        <w:rPr>
          <w:rFonts w:hint="eastAsia"/>
        </w:rPr>
        <w:t>固定集合也是一种类型的集合，因此它与当前的普通集合有着很多共性。从管理上来说，也涉及到创建、删除及在集合中的数据操作。</w:t>
      </w:r>
      <w:r w:rsidR="0051188D">
        <w:rPr>
          <w:rFonts w:hint="eastAsia"/>
        </w:rPr>
        <w:t>它与普通集合的区别仅是在块内记录的管理等。因此，对现有的数据类</w:t>
      </w:r>
      <w:proofErr w:type="spellStart"/>
      <w:r w:rsidR="0051188D">
        <w:rPr>
          <w:rFonts w:hint="eastAsia"/>
        </w:rPr>
        <w:t>dmsStorageData</w:t>
      </w:r>
      <w:proofErr w:type="spellEnd"/>
      <w:r w:rsidR="0051188D">
        <w:rPr>
          <w:rFonts w:hint="eastAsia"/>
        </w:rPr>
        <w:t>进行拆分，抽象出一个中间类</w:t>
      </w:r>
      <w:proofErr w:type="spellStart"/>
      <w:r w:rsidR="0051188D">
        <w:rPr>
          <w:rFonts w:hint="eastAsia"/>
        </w:rPr>
        <w:t>dmsStorageDataCommon</w:t>
      </w:r>
      <w:proofErr w:type="spellEnd"/>
      <w:r w:rsidR="0051188D">
        <w:rPr>
          <w:rFonts w:hint="eastAsia"/>
        </w:rPr>
        <w:t>，它用来提供通用的</w:t>
      </w:r>
      <w:r w:rsidR="0051188D">
        <w:rPr>
          <w:rFonts w:hint="eastAsia"/>
        </w:rPr>
        <w:t>data</w:t>
      </w:r>
      <w:r w:rsidR="0051188D">
        <w:rPr>
          <w:rFonts w:hint="eastAsia"/>
        </w:rPr>
        <w:t>类型的操作接口，而对于</w:t>
      </w:r>
      <w:r w:rsidR="0051188D">
        <w:rPr>
          <w:rFonts w:hint="eastAsia"/>
        </w:rPr>
        <w:t xml:space="preserve"> </w:t>
      </w:r>
      <w:r w:rsidR="0051188D">
        <w:rPr>
          <w:rFonts w:hint="eastAsia"/>
        </w:rPr>
        <w:t>记录的管理，则在它的具体子类中完成，即分别对应普通集合和固定集合的类。</w:t>
      </w:r>
    </w:p>
    <w:p w:rsidR="00776A7A" w:rsidRPr="003A1ADB" w:rsidRDefault="00776A7A" w:rsidP="003A1ADB">
      <w:r>
        <w:rPr>
          <w:rFonts w:hint="eastAsia"/>
        </w:rPr>
        <w:tab/>
      </w:r>
      <w:r>
        <w:rPr>
          <w:rFonts w:hint="eastAsia"/>
        </w:rPr>
        <w:t>相关逻辑类图如图</w:t>
      </w:r>
      <w:r>
        <w:rPr>
          <w:rFonts w:hint="eastAsia"/>
        </w:rPr>
        <w:t>4.2.1.1</w:t>
      </w:r>
      <w:r>
        <w:rPr>
          <w:rFonts w:hint="eastAsia"/>
        </w:rPr>
        <w:t>所示</w:t>
      </w:r>
    </w:p>
    <w:p w:rsidR="0078455D" w:rsidRDefault="00192E69">
      <w:pPr>
        <w:jc w:val="center"/>
      </w:pPr>
      <w:r>
        <w:rPr>
          <w:noProof/>
        </w:rPr>
        <w:drawing>
          <wp:inline distT="0" distB="0" distL="0" distR="0">
            <wp:extent cx="5274310" cy="4514489"/>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274310" cy="4514489"/>
                    </a:xfrm>
                    <a:prstGeom prst="rect">
                      <a:avLst/>
                    </a:prstGeom>
                    <a:noFill/>
                    <a:ln w="9525">
                      <a:noFill/>
                      <a:miter lim="800000"/>
                      <a:headEnd/>
                      <a:tailEnd/>
                    </a:ln>
                  </pic:spPr>
                </pic:pic>
              </a:graphicData>
            </a:graphic>
          </wp:inline>
        </w:drawing>
      </w:r>
    </w:p>
    <w:p w:rsidR="0078455D" w:rsidRDefault="008D3E51">
      <w:pPr>
        <w:jc w:val="center"/>
      </w:pPr>
      <w:r>
        <w:t>图</w:t>
      </w:r>
      <w:r w:rsidR="00A46330">
        <w:t>4.</w:t>
      </w:r>
      <w:r w:rsidR="00A46330">
        <w:rPr>
          <w:rFonts w:hint="eastAsia"/>
        </w:rPr>
        <w:t>2</w:t>
      </w:r>
      <w:r>
        <w:t>.1</w:t>
      </w:r>
      <w:r w:rsidR="00A46330">
        <w:rPr>
          <w:rFonts w:hint="eastAsia"/>
        </w:rPr>
        <w:t>.1</w:t>
      </w:r>
      <w:r>
        <w:t xml:space="preserve"> </w:t>
      </w:r>
      <w:r>
        <w:t>存储相关</w:t>
      </w:r>
      <w:r w:rsidR="00192E69">
        <w:rPr>
          <w:rFonts w:hint="eastAsia"/>
        </w:rPr>
        <w:t>逻辑</w:t>
      </w:r>
      <w:r w:rsidR="00392359">
        <w:t>类</w:t>
      </w:r>
      <w:r w:rsidR="006D68FC">
        <w:rPr>
          <w:rFonts w:hint="eastAsia"/>
        </w:rPr>
        <w:t>图</w:t>
      </w:r>
    </w:p>
    <w:p w:rsidR="002E1DF1" w:rsidRDefault="002E1DF1" w:rsidP="0002719D">
      <w:pPr>
        <w:jc w:val="left"/>
      </w:pPr>
      <w:r>
        <w:rPr>
          <w:rFonts w:hint="eastAsia"/>
        </w:rPr>
        <w:t>绿色部分为新增类，黄色为在现有基础上进行重构和修改的类。</w:t>
      </w:r>
    </w:p>
    <w:p w:rsidR="007654DE" w:rsidRDefault="00000A84" w:rsidP="00000A84">
      <w:pPr>
        <w:pStyle w:val="Heading3"/>
        <w:numPr>
          <w:ilvl w:val="2"/>
          <w:numId w:val="2"/>
        </w:numPr>
      </w:pPr>
      <w:r>
        <w:rPr>
          <w:rFonts w:hint="eastAsia"/>
        </w:rPr>
        <w:lastRenderedPageBreak/>
        <w:t>文件结构</w:t>
      </w:r>
    </w:p>
    <w:p w:rsidR="0078455D" w:rsidRDefault="008D3E51" w:rsidP="006B5F20">
      <w:pPr>
        <w:jc w:val="left"/>
      </w:pPr>
      <w:r>
        <w:t>文件的基本结构如图</w:t>
      </w:r>
      <w:r w:rsidR="00C252CC">
        <w:t>4.</w:t>
      </w:r>
      <w:r w:rsidR="00C252CC">
        <w:rPr>
          <w:rFonts w:hint="eastAsia"/>
        </w:rPr>
        <w:t>2</w:t>
      </w:r>
      <w:r>
        <w:t>.2</w:t>
      </w:r>
      <w:r w:rsidR="00C252CC">
        <w:rPr>
          <w:rFonts w:hint="eastAsia"/>
        </w:rPr>
        <w:t>.1</w:t>
      </w:r>
      <w:r>
        <w:t>所示。</w:t>
      </w:r>
    </w:p>
    <w:p w:rsidR="0078455D" w:rsidRDefault="008D3E51">
      <w:pPr>
        <w:ind w:left="420" w:firstLine="420"/>
        <w:jc w:val="center"/>
      </w:pPr>
      <w:r>
        <w:rPr>
          <w:noProof/>
        </w:rPr>
        <w:drawing>
          <wp:inline distT="0" distB="0" distL="114300" distR="114300">
            <wp:extent cx="1028700" cy="489521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1028700" cy="4895215"/>
                    </a:xfrm>
                    <a:prstGeom prst="rect">
                      <a:avLst/>
                    </a:prstGeom>
                    <a:noFill/>
                    <a:ln w="9525">
                      <a:noFill/>
                      <a:miter/>
                    </a:ln>
                  </pic:spPr>
                </pic:pic>
              </a:graphicData>
            </a:graphic>
          </wp:inline>
        </w:drawing>
      </w:r>
    </w:p>
    <w:p w:rsidR="0078455D" w:rsidRDefault="008D3E51">
      <w:pPr>
        <w:ind w:left="420" w:firstLine="420"/>
        <w:jc w:val="center"/>
      </w:pPr>
      <w:r>
        <w:t>图</w:t>
      </w:r>
      <w:r w:rsidR="008724BD">
        <w:t>4.</w:t>
      </w:r>
      <w:r w:rsidR="008724BD">
        <w:rPr>
          <w:rFonts w:hint="eastAsia"/>
        </w:rPr>
        <w:t>2</w:t>
      </w:r>
      <w:r>
        <w:t>.</w:t>
      </w:r>
      <w:r w:rsidR="008724BD">
        <w:rPr>
          <w:rFonts w:hint="eastAsia"/>
        </w:rPr>
        <w:t>2.1</w:t>
      </w:r>
      <w:r>
        <w:t xml:space="preserve"> </w:t>
      </w:r>
      <w:r w:rsidR="008724BD">
        <w:rPr>
          <w:rFonts w:hint="eastAsia"/>
        </w:rPr>
        <w:t>固定</w:t>
      </w:r>
      <w:r w:rsidR="00C00865">
        <w:rPr>
          <w:rFonts w:hint="eastAsia"/>
        </w:rPr>
        <w:t>集合</w:t>
      </w:r>
      <w:r>
        <w:t>文件基本结构</w:t>
      </w:r>
    </w:p>
    <w:p w:rsidR="0078455D" w:rsidRDefault="008D3E51">
      <w:pPr>
        <w:ind w:firstLine="420"/>
      </w:pPr>
      <w:r>
        <w:t>文件总体上分为元数据部分和</w:t>
      </w:r>
      <w:r>
        <w:rPr>
          <w:rFonts w:hint="eastAsia"/>
        </w:rPr>
        <w:t>业务</w:t>
      </w:r>
      <w:r>
        <w:t>数据部分。元数据部分又分为三大部分：存储单元头、</w:t>
      </w:r>
      <w:r>
        <w:t>SME</w:t>
      </w:r>
      <w:r>
        <w:t>段、</w:t>
      </w:r>
      <w:r>
        <w:t>MME</w:t>
      </w:r>
      <w:r>
        <w:t>段。</w:t>
      </w:r>
      <w:r w:rsidR="00B51BEA">
        <w:rPr>
          <w:rFonts w:hint="eastAsia"/>
        </w:rPr>
        <w:t>这些段的管理全都复用当前的机制，在</w:t>
      </w:r>
      <w:proofErr w:type="spellStart"/>
      <w:r w:rsidR="00B51BEA">
        <w:rPr>
          <w:rFonts w:hint="eastAsia"/>
        </w:rPr>
        <w:t>dmsStorageDataCommon</w:t>
      </w:r>
      <w:proofErr w:type="spellEnd"/>
      <w:r w:rsidR="00B51BEA">
        <w:rPr>
          <w:rFonts w:hint="eastAsia"/>
        </w:rPr>
        <w:t>中进行管理</w:t>
      </w:r>
      <w:r w:rsidR="00A06B1A">
        <w:rPr>
          <w:rFonts w:hint="eastAsia"/>
        </w:rPr>
        <w:t>。</w:t>
      </w:r>
    </w:p>
    <w:p w:rsidR="0078455D" w:rsidRDefault="00D84248">
      <w:pPr>
        <w:pStyle w:val="Heading3"/>
        <w:numPr>
          <w:ilvl w:val="2"/>
          <w:numId w:val="2"/>
        </w:numPr>
      </w:pPr>
      <w:r>
        <w:rPr>
          <w:rFonts w:hint="eastAsia"/>
        </w:rPr>
        <w:t>集合元数据结构</w:t>
      </w:r>
    </w:p>
    <w:p w:rsidR="0078455D" w:rsidRDefault="00D84248">
      <w:pPr>
        <w:ind w:left="420" w:firstLine="420"/>
      </w:pPr>
      <w:r>
        <w:rPr>
          <w:rFonts w:hint="eastAsia"/>
        </w:rPr>
        <w:t>集合的元数据块</w:t>
      </w:r>
      <w:r w:rsidR="00466EEC">
        <w:rPr>
          <w:rFonts w:hint="eastAsia"/>
        </w:rPr>
        <w:t>（</w:t>
      </w:r>
      <w:proofErr w:type="spellStart"/>
      <w:r w:rsidR="00466EEC">
        <w:rPr>
          <w:rFonts w:hint="eastAsia"/>
        </w:rPr>
        <w:t>Meta</w:t>
      </w:r>
      <w:r w:rsidR="0091417F">
        <w:rPr>
          <w:rFonts w:hint="eastAsia"/>
        </w:rPr>
        <w:t>data</w:t>
      </w:r>
      <w:r w:rsidR="00466EEC">
        <w:rPr>
          <w:rFonts w:hint="eastAsia"/>
        </w:rPr>
        <w:t>Block</w:t>
      </w:r>
      <w:proofErr w:type="spellEnd"/>
      <w:r w:rsidR="00B61F20">
        <w:rPr>
          <w:rFonts w:hint="eastAsia"/>
        </w:rPr>
        <w:t>，</w:t>
      </w:r>
      <w:r w:rsidR="00B61F20">
        <w:rPr>
          <w:rFonts w:hint="eastAsia"/>
        </w:rPr>
        <w:t>MB</w:t>
      </w:r>
      <w:r w:rsidR="00466EEC">
        <w:rPr>
          <w:rFonts w:hint="eastAsia"/>
        </w:rPr>
        <w:t>）</w:t>
      </w:r>
      <w:r w:rsidR="008D3E51">
        <w:t>中包含集合的名字，起始、终止数据块、统计信息等。</w:t>
      </w:r>
    </w:p>
    <w:p w:rsidR="00466EEC" w:rsidRDefault="00466EEC">
      <w:pPr>
        <w:ind w:left="420" w:firstLine="420"/>
      </w:pPr>
      <w:r>
        <w:rPr>
          <w:rFonts w:hint="eastAsia"/>
        </w:rPr>
        <w:t>对于固定集合，由于它新增了两个属性，即最大大小及最大记录</w:t>
      </w:r>
      <w:r w:rsidR="00E46726">
        <w:rPr>
          <w:rFonts w:hint="eastAsia"/>
        </w:rPr>
        <w:t>数，同时在内部为了维护空闲块（详见块结构），因此使用</w:t>
      </w:r>
      <w:r w:rsidR="00E46726">
        <w:rPr>
          <w:rFonts w:hint="eastAsia"/>
        </w:rPr>
        <w:t>MB</w:t>
      </w:r>
      <w:r w:rsidR="00E46726">
        <w:rPr>
          <w:rFonts w:hint="eastAsia"/>
        </w:rPr>
        <w:t>尾部预留的空间，新增三个成员：</w:t>
      </w:r>
    </w:p>
    <w:tbl>
      <w:tblPr>
        <w:tblStyle w:val="TableGrid"/>
        <w:tblW w:w="0" w:type="auto"/>
        <w:tblInd w:w="420" w:type="dxa"/>
        <w:tblLook w:val="04A0"/>
      </w:tblPr>
      <w:tblGrid>
        <w:gridCol w:w="2728"/>
        <w:gridCol w:w="2721"/>
        <w:gridCol w:w="2653"/>
      </w:tblGrid>
      <w:tr w:rsidR="00CD6C77" w:rsidTr="006316FB">
        <w:tc>
          <w:tcPr>
            <w:tcW w:w="2840" w:type="dxa"/>
          </w:tcPr>
          <w:p w:rsidR="006316FB" w:rsidRDefault="006316FB">
            <w:r>
              <w:rPr>
                <w:rFonts w:hint="eastAsia"/>
              </w:rPr>
              <w:t>成员名</w:t>
            </w:r>
          </w:p>
        </w:tc>
        <w:tc>
          <w:tcPr>
            <w:tcW w:w="2841" w:type="dxa"/>
          </w:tcPr>
          <w:p w:rsidR="006316FB" w:rsidRDefault="00CD6C77">
            <w:r>
              <w:rPr>
                <w:rFonts w:hint="eastAsia"/>
              </w:rPr>
              <w:t>类型</w:t>
            </w:r>
          </w:p>
        </w:tc>
        <w:tc>
          <w:tcPr>
            <w:tcW w:w="2841" w:type="dxa"/>
          </w:tcPr>
          <w:p w:rsidR="006316FB" w:rsidRDefault="00CD6C77">
            <w:r>
              <w:rPr>
                <w:rFonts w:hint="eastAsia"/>
              </w:rPr>
              <w:t>含义</w:t>
            </w:r>
          </w:p>
        </w:tc>
      </w:tr>
      <w:tr w:rsidR="00CD6C77" w:rsidTr="006316FB">
        <w:tc>
          <w:tcPr>
            <w:tcW w:w="2840" w:type="dxa"/>
          </w:tcPr>
          <w:p w:rsidR="006316FB" w:rsidRDefault="006316FB">
            <w:r>
              <w:rPr>
                <w:rFonts w:hint="eastAsia"/>
              </w:rPr>
              <w:t>_</w:t>
            </w:r>
            <w:proofErr w:type="spellStart"/>
            <w:r>
              <w:rPr>
                <w:rFonts w:hint="eastAsia"/>
              </w:rPr>
              <w:t>lastIdleExt</w:t>
            </w:r>
            <w:proofErr w:type="spellEnd"/>
          </w:p>
        </w:tc>
        <w:tc>
          <w:tcPr>
            <w:tcW w:w="2841" w:type="dxa"/>
          </w:tcPr>
          <w:p w:rsidR="006316FB" w:rsidRDefault="00CD6C77">
            <w:proofErr w:type="spellStart"/>
            <w:r>
              <w:rPr>
                <w:rFonts w:hint="eastAsia"/>
              </w:rPr>
              <w:t>dmsExtentID</w:t>
            </w:r>
            <w:proofErr w:type="spellEnd"/>
          </w:p>
        </w:tc>
        <w:tc>
          <w:tcPr>
            <w:tcW w:w="2841" w:type="dxa"/>
          </w:tcPr>
          <w:p w:rsidR="006316FB" w:rsidRDefault="006316FB"/>
        </w:tc>
      </w:tr>
      <w:tr w:rsidR="00CD6C77" w:rsidTr="006316FB">
        <w:tc>
          <w:tcPr>
            <w:tcW w:w="2840" w:type="dxa"/>
          </w:tcPr>
          <w:p w:rsidR="006316FB" w:rsidRDefault="006316FB">
            <w:r>
              <w:rPr>
                <w:rFonts w:hint="eastAsia"/>
              </w:rPr>
              <w:t>_</w:t>
            </w:r>
            <w:proofErr w:type="spellStart"/>
            <w:r>
              <w:rPr>
                <w:rFonts w:hint="eastAsia"/>
              </w:rPr>
              <w:t>maxSize</w:t>
            </w:r>
            <w:proofErr w:type="spellEnd"/>
          </w:p>
        </w:tc>
        <w:tc>
          <w:tcPr>
            <w:tcW w:w="2841" w:type="dxa"/>
          </w:tcPr>
          <w:p w:rsidR="006316FB" w:rsidRDefault="00CD6C77">
            <w:r>
              <w:rPr>
                <w:rFonts w:hint="eastAsia"/>
              </w:rPr>
              <w:t>INT64</w:t>
            </w:r>
          </w:p>
        </w:tc>
        <w:tc>
          <w:tcPr>
            <w:tcW w:w="2841" w:type="dxa"/>
          </w:tcPr>
          <w:p w:rsidR="006316FB" w:rsidRDefault="009918A2" w:rsidP="00476E2E">
            <w:r>
              <w:rPr>
                <w:rFonts w:hint="eastAsia"/>
              </w:rPr>
              <w:t>集合最大</w:t>
            </w:r>
            <w:r w:rsidR="00476E2E">
              <w:rPr>
                <w:rFonts w:hint="eastAsia"/>
              </w:rPr>
              <w:t>大小</w:t>
            </w:r>
          </w:p>
        </w:tc>
      </w:tr>
      <w:tr w:rsidR="00CD6C77" w:rsidTr="006316FB">
        <w:tc>
          <w:tcPr>
            <w:tcW w:w="2840" w:type="dxa"/>
          </w:tcPr>
          <w:p w:rsidR="006316FB" w:rsidRDefault="006316FB">
            <w:r>
              <w:rPr>
                <w:rFonts w:hint="eastAsia"/>
              </w:rPr>
              <w:t>_</w:t>
            </w:r>
            <w:proofErr w:type="spellStart"/>
            <w:r>
              <w:rPr>
                <w:rFonts w:hint="eastAsia"/>
              </w:rPr>
              <w:t>maxRecNum</w:t>
            </w:r>
            <w:proofErr w:type="spellEnd"/>
          </w:p>
        </w:tc>
        <w:tc>
          <w:tcPr>
            <w:tcW w:w="2841" w:type="dxa"/>
          </w:tcPr>
          <w:p w:rsidR="006316FB" w:rsidRDefault="00CD6C77">
            <w:r>
              <w:rPr>
                <w:rFonts w:hint="eastAsia"/>
              </w:rPr>
              <w:t>INT64</w:t>
            </w:r>
          </w:p>
        </w:tc>
        <w:tc>
          <w:tcPr>
            <w:tcW w:w="2841" w:type="dxa"/>
          </w:tcPr>
          <w:p w:rsidR="006316FB" w:rsidRDefault="000D1DC5">
            <w:r>
              <w:rPr>
                <w:rFonts w:hint="eastAsia"/>
              </w:rPr>
              <w:t>集合最大记录数</w:t>
            </w:r>
          </w:p>
        </w:tc>
      </w:tr>
    </w:tbl>
    <w:p w:rsidR="006316FB" w:rsidRDefault="00FE502B">
      <w:pPr>
        <w:ind w:left="420" w:firstLine="420"/>
      </w:pPr>
      <w:r>
        <w:rPr>
          <w:rFonts w:hint="eastAsia"/>
        </w:rPr>
        <w:lastRenderedPageBreak/>
        <w:t>同时，固定集合不使用删除链表，因此不使用</w:t>
      </w:r>
      <w:r>
        <w:rPr>
          <w:rFonts w:hint="eastAsia"/>
        </w:rPr>
        <w:t>MB</w:t>
      </w:r>
      <w:r>
        <w:rPr>
          <w:rFonts w:hint="eastAsia"/>
        </w:rPr>
        <w:t>中的删除链表成员。</w:t>
      </w:r>
    </w:p>
    <w:p w:rsidR="0078455D" w:rsidRDefault="008D3E51">
      <w:pPr>
        <w:pStyle w:val="Heading3"/>
        <w:numPr>
          <w:ilvl w:val="2"/>
          <w:numId w:val="2"/>
        </w:numPr>
      </w:pPr>
      <w:r>
        <w:t>数据块结构</w:t>
      </w:r>
    </w:p>
    <w:p w:rsidR="0078455D" w:rsidRDefault="008D3E51">
      <w:pPr>
        <w:ind w:left="420" w:firstLine="420"/>
      </w:pPr>
      <w:r>
        <w:t>元数据后是用于存放真实数据的空间，它们由一个个数据块组成。每个数据块由若干个数据页组成。对于现有的普通集合，由于它们有删除、更新等操作，会在集合的空间中产生气泡，为将他们进行有效复用，集合的空间使用删除链表的结构来进行管理。当需要插入一条新的记录时，它需要对删除链表进行遍历，直到找到合适的空闲空间。</w:t>
      </w:r>
    </w:p>
    <w:p w:rsidR="0078455D" w:rsidRDefault="008D3E51">
      <w:pPr>
        <w:ind w:left="420" w:firstLine="420"/>
      </w:pPr>
      <w:r>
        <w:t>而对于固定集合，由于不支持更新及中间记录的删除（只支持顺序的</w:t>
      </w:r>
      <w:r>
        <w:t>pop</w:t>
      </w:r>
      <w:r>
        <w:t>操作），因此不存在气泡的问题。它插入记录时，只会在分配的空间的尾部进行，因此</w:t>
      </w:r>
      <w:r w:rsidR="00831D78">
        <w:rPr>
          <w:rFonts w:hint="eastAsia"/>
        </w:rPr>
        <w:t>避免了对删除链表的搜索及维护，</w:t>
      </w:r>
      <w:r w:rsidR="00A925DF">
        <w:rPr>
          <w:rFonts w:hint="eastAsia"/>
        </w:rPr>
        <w:t>可以提供更好的</w:t>
      </w:r>
      <w:r>
        <w:t>性能。</w:t>
      </w:r>
    </w:p>
    <w:p w:rsidR="0078455D" w:rsidRDefault="008D3E51">
      <w:pPr>
        <w:ind w:left="420" w:firstLine="420"/>
      </w:pPr>
      <w:r>
        <w:t>数据块的大小以</w:t>
      </w:r>
      <w:r>
        <w:t>32MB</w:t>
      </w:r>
      <w:r>
        <w:t>的为单位进行分配，块的头部包含着这个块的元数据结构，包含指向其前一个及下一个块的指针，所属集合的</w:t>
      </w:r>
      <w:r>
        <w:t>ID</w:t>
      </w:r>
      <w:r>
        <w:t>，块内记录数，块内写入位置等。</w:t>
      </w:r>
    </w:p>
    <w:p w:rsidR="00EC1181" w:rsidRDefault="008D3E51">
      <w:pPr>
        <w:ind w:left="420" w:firstLine="420"/>
      </w:pPr>
      <w:r>
        <w:t>为了保证在切主等场景下顺序文件的正确性，需要保证主从节点间文件物理上一致，即从节点上任意一条记录在文件中的写入位置，与主节点上完全一致。</w:t>
      </w:r>
    </w:p>
    <w:p w:rsidR="00EC1181" w:rsidRDefault="00EC1181">
      <w:pPr>
        <w:ind w:left="420" w:firstLine="420"/>
      </w:pPr>
      <w:r>
        <w:rPr>
          <w:rFonts w:hint="eastAsia"/>
        </w:rPr>
        <w:t>将一个固定集合中的块分为三类：</w:t>
      </w:r>
    </w:p>
    <w:p w:rsidR="00EC1181" w:rsidRDefault="00EC1181">
      <w:pPr>
        <w:ind w:left="420" w:firstLine="420"/>
      </w:pPr>
      <w:r>
        <w:rPr>
          <w:rFonts w:hint="eastAsia"/>
        </w:rPr>
        <w:t>（</w:t>
      </w:r>
      <w:r>
        <w:rPr>
          <w:rFonts w:hint="eastAsia"/>
        </w:rPr>
        <w:t>1</w:t>
      </w:r>
      <w:r>
        <w:rPr>
          <w:rFonts w:hint="eastAsia"/>
        </w:rPr>
        <w:t>）</w:t>
      </w:r>
      <w:r>
        <w:rPr>
          <w:rFonts w:hint="eastAsia"/>
        </w:rPr>
        <w:t>Working Extent</w:t>
      </w:r>
      <w:r>
        <w:rPr>
          <w:rFonts w:hint="eastAsia"/>
        </w:rPr>
        <w:t>：当前数据插入的块</w:t>
      </w:r>
      <w:r w:rsidR="000167E7">
        <w:rPr>
          <w:rFonts w:hint="eastAsia"/>
        </w:rPr>
        <w:t>，也是后向</w:t>
      </w:r>
      <w:r w:rsidR="000167E7">
        <w:rPr>
          <w:rFonts w:hint="eastAsia"/>
        </w:rPr>
        <w:t>pop</w:t>
      </w:r>
      <w:r w:rsidR="000167E7">
        <w:rPr>
          <w:rFonts w:hint="eastAsia"/>
        </w:rPr>
        <w:t>数据的起始块</w:t>
      </w:r>
      <w:r w:rsidR="00D227D6">
        <w:rPr>
          <w:rFonts w:hint="eastAsia"/>
        </w:rPr>
        <w:t>。</w:t>
      </w:r>
    </w:p>
    <w:p w:rsidR="00EC1181" w:rsidRDefault="00EC1181">
      <w:pPr>
        <w:ind w:left="420" w:firstLine="420"/>
      </w:pPr>
      <w:r>
        <w:rPr>
          <w:rFonts w:hint="eastAsia"/>
        </w:rPr>
        <w:t>（</w:t>
      </w:r>
      <w:r>
        <w:rPr>
          <w:rFonts w:hint="eastAsia"/>
        </w:rPr>
        <w:t>2</w:t>
      </w:r>
      <w:r>
        <w:rPr>
          <w:rFonts w:hint="eastAsia"/>
        </w:rPr>
        <w:t>）</w:t>
      </w:r>
      <w:r>
        <w:rPr>
          <w:rFonts w:hint="eastAsia"/>
        </w:rPr>
        <w:t>Active Extent</w:t>
      </w:r>
      <w:r>
        <w:rPr>
          <w:rFonts w:hint="eastAsia"/>
        </w:rPr>
        <w:t>：当前包含有效数据，但不是</w:t>
      </w:r>
      <w:r>
        <w:rPr>
          <w:rFonts w:hint="eastAsia"/>
        </w:rPr>
        <w:t>Working Extent</w:t>
      </w:r>
      <w:r>
        <w:rPr>
          <w:rFonts w:hint="eastAsia"/>
        </w:rPr>
        <w:t>的块</w:t>
      </w:r>
      <w:r w:rsidR="00D227D6">
        <w:rPr>
          <w:rFonts w:hint="eastAsia"/>
        </w:rPr>
        <w:t>。</w:t>
      </w:r>
    </w:p>
    <w:p w:rsidR="00EC1181" w:rsidRDefault="00EC1181">
      <w:pPr>
        <w:ind w:left="420" w:firstLine="420"/>
      </w:pPr>
      <w:r>
        <w:rPr>
          <w:rFonts w:hint="eastAsia"/>
        </w:rPr>
        <w:t>（</w:t>
      </w:r>
      <w:r>
        <w:rPr>
          <w:rFonts w:hint="eastAsia"/>
        </w:rPr>
        <w:t>3</w:t>
      </w:r>
      <w:r>
        <w:rPr>
          <w:rFonts w:hint="eastAsia"/>
        </w:rPr>
        <w:t>）</w:t>
      </w:r>
      <w:r>
        <w:rPr>
          <w:rFonts w:hint="eastAsia"/>
        </w:rPr>
        <w:t>Idle Extent</w:t>
      </w:r>
      <w:r>
        <w:rPr>
          <w:rFonts w:hint="eastAsia"/>
        </w:rPr>
        <w:t>：空闲块，来自于</w:t>
      </w:r>
      <w:r>
        <w:rPr>
          <w:rFonts w:hint="eastAsia"/>
        </w:rPr>
        <w:t>pop</w:t>
      </w:r>
      <w:r>
        <w:rPr>
          <w:rFonts w:hint="eastAsia"/>
        </w:rPr>
        <w:t>操作，块内不包含有效数据。</w:t>
      </w:r>
    </w:p>
    <w:p w:rsidR="00410358" w:rsidRDefault="00410358">
      <w:pPr>
        <w:ind w:left="420" w:firstLine="420"/>
      </w:pPr>
      <w:r>
        <w:rPr>
          <w:rFonts w:hint="eastAsia"/>
        </w:rPr>
        <w:t>如图</w:t>
      </w:r>
      <w:r w:rsidR="003A3B3D">
        <w:rPr>
          <w:rFonts w:hint="eastAsia"/>
        </w:rPr>
        <w:t>4.2.4.1</w:t>
      </w:r>
      <w:r w:rsidR="003A3B3D">
        <w:rPr>
          <w:rFonts w:hint="eastAsia"/>
        </w:rPr>
        <w:t>所示。</w:t>
      </w:r>
    </w:p>
    <w:p w:rsidR="000A1021" w:rsidRDefault="000167E7">
      <w:pPr>
        <w:ind w:left="420" w:firstLine="420"/>
      </w:pPr>
      <w:r>
        <w:rPr>
          <w:rFonts w:hint="eastAsia"/>
          <w:noProof/>
        </w:rPr>
        <w:drawing>
          <wp:inline distT="0" distB="0" distL="0" distR="0">
            <wp:extent cx="5274310" cy="1623695"/>
            <wp:effectExtent l="19050" t="0" r="2540" b="0"/>
            <wp:docPr id="7" name="Picture 6" descr="固定集合块结构.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固定集合块结构.jpg"/>
                    <pic:cNvPicPr/>
                  </pic:nvPicPr>
                  <pic:blipFill>
                    <a:blip r:embed="rId8"/>
                    <a:stretch>
                      <a:fillRect/>
                    </a:stretch>
                  </pic:blipFill>
                  <pic:spPr>
                    <a:xfrm>
                      <a:off x="0" y="0"/>
                      <a:ext cx="5274310" cy="1623695"/>
                    </a:xfrm>
                    <a:prstGeom prst="rect">
                      <a:avLst/>
                    </a:prstGeom>
                  </pic:spPr>
                </pic:pic>
              </a:graphicData>
            </a:graphic>
          </wp:inline>
        </w:drawing>
      </w:r>
    </w:p>
    <w:p w:rsidR="0061209D" w:rsidRDefault="0061209D">
      <w:pPr>
        <w:ind w:left="420" w:firstLine="420"/>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图</w:t>
      </w:r>
      <w:r>
        <w:rPr>
          <w:rFonts w:hint="eastAsia"/>
        </w:rPr>
        <w:t xml:space="preserve">4.2.4.1 </w:t>
      </w:r>
      <w:r>
        <w:rPr>
          <w:rFonts w:hint="eastAsia"/>
        </w:rPr>
        <w:t>固定集合块结构</w:t>
      </w:r>
    </w:p>
    <w:p w:rsidR="0078455D" w:rsidRDefault="008D3E51">
      <w:pPr>
        <w:pStyle w:val="Heading3"/>
        <w:numPr>
          <w:ilvl w:val="2"/>
          <w:numId w:val="2"/>
        </w:numPr>
      </w:pPr>
      <w:r>
        <w:t>数据记录结构</w:t>
      </w:r>
    </w:p>
    <w:p w:rsidR="0078455D" w:rsidRDefault="008D3E51">
      <w:pPr>
        <w:ind w:firstLine="420"/>
      </w:pPr>
      <w:r>
        <w:t>与现有的记录格式类似，但不使用记录链表指针。因为在固定集合中，所有记录物理上顺序排列，且中间不存在气泡，因此通过偏移即可取块内数据。</w:t>
      </w:r>
    </w:p>
    <w:p w:rsidR="0078455D" w:rsidRDefault="008D3E51">
      <w:pPr>
        <w:pStyle w:val="Heading2"/>
        <w:numPr>
          <w:ilvl w:val="1"/>
          <w:numId w:val="2"/>
        </w:numPr>
      </w:pPr>
      <w:r>
        <w:t>全文索引结构设计</w:t>
      </w:r>
    </w:p>
    <w:p w:rsidR="0078455D" w:rsidRDefault="008D3E51">
      <w:pPr>
        <w:ind w:firstLine="420"/>
        <w:jc w:val="left"/>
      </w:pPr>
      <w:r>
        <w:t>为最大限度保证性能，一个全文索引对应一个文件（也就是内部对应一个集合空间，集合空间中只包含一个集合），因此在一个文件中，它只会顺序写文件，顺序删除。</w:t>
      </w:r>
    </w:p>
    <w:p w:rsidR="0078455D" w:rsidRDefault="008D3E51">
      <w:pPr>
        <w:ind w:firstLine="420"/>
      </w:pPr>
      <w:r>
        <w:t>全文索引需要保存的数据主要有两部分：索引定义和待索引数据。定义跟现有的索引</w:t>
      </w:r>
      <w:r>
        <w:lastRenderedPageBreak/>
        <w:t>一样，在索引文件的保留块中存储，而待索引数据则使用新设计的固定集合存储。</w:t>
      </w:r>
      <w:r>
        <w:rPr>
          <w:rFonts w:hint="eastAsia"/>
        </w:rPr>
        <w:t>它们之间的关联如下图所示。</w:t>
      </w:r>
    </w:p>
    <w:p w:rsidR="0078455D" w:rsidRDefault="008D3E51">
      <w:pPr>
        <w:ind w:firstLine="420"/>
        <w:jc w:val="center"/>
      </w:pPr>
      <w:r>
        <w:rPr>
          <w:rFonts w:hint="eastAsia"/>
          <w:noProof/>
        </w:rPr>
        <w:drawing>
          <wp:inline distT="0" distB="0" distL="0" distR="0">
            <wp:extent cx="3945255" cy="54279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cstate="print">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953734" cy="5439357"/>
                    </a:xfrm>
                    <a:prstGeom prst="rect">
                      <a:avLst/>
                    </a:prstGeom>
                  </pic:spPr>
                </pic:pic>
              </a:graphicData>
            </a:graphic>
          </wp:inline>
        </w:drawing>
      </w:r>
    </w:p>
    <w:p w:rsidR="0078455D" w:rsidRDefault="0078455D">
      <w:pPr>
        <w:ind w:firstLine="420"/>
      </w:pPr>
    </w:p>
    <w:p w:rsidR="0078455D" w:rsidRDefault="008D3E51">
      <w:pPr>
        <w:pStyle w:val="Heading2"/>
        <w:numPr>
          <w:ilvl w:val="1"/>
          <w:numId w:val="2"/>
        </w:numPr>
      </w:pPr>
      <w:r>
        <w:t>固定集合复制日志</w:t>
      </w:r>
    </w:p>
    <w:p w:rsidR="0078455D" w:rsidRDefault="008D3E51">
      <w:pPr>
        <w:ind w:firstLine="420"/>
      </w:pPr>
      <w:r>
        <w:t>固定集合也按照现在的机制，通</w:t>
      </w:r>
      <w:r w:rsidR="00B20094">
        <w:t>过复制日志的方式来完成主从之间的数据复制。但从实现层面来讲，</w:t>
      </w:r>
      <w:r w:rsidR="00B20094">
        <w:rPr>
          <w:rFonts w:hint="eastAsia"/>
        </w:rPr>
        <w:t>固定集合</w:t>
      </w:r>
      <w:r>
        <w:t>文件有其特点：主从之间顺序文件要保证最终物理一致，即每一条记录在主节点上的文件和从节点上的文件上的插入位置完全一致。而普通集合是无法保证这一点的。普通集合的复制日志中只包含操作类型及数据等信息，它在从节点上可能会与其它日志并发重放，因此从节点上块的分布、记录的位置等是不保证和主节点上一致的。但固定集合则要求基物理顺序必需一致。因此必须在日志中包含记录的插入位置（</w:t>
      </w:r>
      <w:r>
        <w:t>RID</w:t>
      </w:r>
      <w:r>
        <w:t>）。另外由于新插入记录时可能触发新的块分布，为保证从节点上分配的块的大小与主节点完全一致，在日志中还需要包含所在块的大小。</w:t>
      </w:r>
    </w:p>
    <w:p w:rsidR="0078455D" w:rsidRDefault="008D3E51">
      <w:pPr>
        <w:ind w:firstLine="420"/>
      </w:pPr>
      <w:r>
        <w:t>当直接使用固定集合时，会单独写日志，与现在的机制一样，但在全文索引的使用场合中，需要将日志整合到</w:t>
      </w:r>
      <w:r>
        <w:t>data</w:t>
      </w:r>
      <w:r>
        <w:t>的日志中。因此需要在内部设置一个开关，控制在顺序文件</w:t>
      </w:r>
      <w:r>
        <w:lastRenderedPageBreak/>
        <w:t>中是否写日志。</w:t>
      </w:r>
    </w:p>
    <w:p w:rsidR="00BF0470" w:rsidRDefault="00BF0470">
      <w:pPr>
        <w:ind w:firstLine="420"/>
      </w:pPr>
    </w:p>
    <w:p w:rsidR="00BF0470" w:rsidRDefault="001470C7">
      <w:pPr>
        <w:ind w:firstLine="420"/>
      </w:pPr>
      <w:r>
        <w:t>p</w:t>
      </w:r>
      <w:r w:rsidR="00BF0470">
        <w:rPr>
          <w:rFonts w:hint="eastAsia"/>
        </w:rPr>
        <w:t>op</w:t>
      </w:r>
      <w:r w:rsidR="00BF0470">
        <w:rPr>
          <w:rFonts w:hint="eastAsia"/>
        </w:rPr>
        <w:t>操作的复制日志结构：</w:t>
      </w:r>
    </w:p>
    <w:p w:rsidR="00F41875" w:rsidRDefault="00205406">
      <w:pPr>
        <w:ind w:firstLine="420"/>
      </w:pPr>
      <w:r>
        <w:tab/>
      </w:r>
    </w:p>
    <w:p w:rsidR="00BF0470" w:rsidRDefault="00A7031C">
      <w:pPr>
        <w:ind w:firstLine="420"/>
      </w:pPr>
      <w:r w:rsidRPr="00A7031C">
        <w:rPr>
          <w:noProof/>
        </w:rPr>
        <w:drawing>
          <wp:inline distT="0" distB="0" distL="0" distR="0">
            <wp:extent cx="4403725" cy="623026"/>
            <wp:effectExtent l="0" t="0" r="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9668" cy="642259"/>
                    </a:xfrm>
                    <a:prstGeom prst="rect">
                      <a:avLst/>
                    </a:prstGeom>
                  </pic:spPr>
                </pic:pic>
              </a:graphicData>
            </a:graphic>
          </wp:inline>
        </w:drawing>
      </w:r>
    </w:p>
    <w:p w:rsidR="0078455D" w:rsidRDefault="008D3E51">
      <w:pPr>
        <w:pStyle w:val="Heading2"/>
        <w:numPr>
          <w:ilvl w:val="1"/>
          <w:numId w:val="2"/>
        </w:numPr>
      </w:pPr>
      <w:bookmarkStart w:id="0" w:name="_GoBack"/>
      <w:bookmarkEnd w:id="0"/>
      <w:r>
        <w:t>关键流程</w:t>
      </w:r>
    </w:p>
    <w:p w:rsidR="0078455D" w:rsidRDefault="008D3E51">
      <w:pPr>
        <w:pStyle w:val="Heading3"/>
        <w:numPr>
          <w:ilvl w:val="2"/>
          <w:numId w:val="2"/>
        </w:numPr>
      </w:pPr>
      <w:r>
        <w:t>创建固定集合空间</w:t>
      </w:r>
    </w:p>
    <w:p w:rsidR="0078455D" w:rsidRDefault="008D3E51">
      <w:r>
        <w:rPr>
          <w:noProof/>
        </w:rPr>
        <w:drawing>
          <wp:inline distT="0" distB="0" distL="114300" distR="114300">
            <wp:extent cx="5273675" cy="3663950"/>
            <wp:effectExtent l="0" t="0" r="317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273675" cy="3663950"/>
                    </a:xfrm>
                    <a:prstGeom prst="rect">
                      <a:avLst/>
                    </a:prstGeom>
                    <a:noFill/>
                    <a:ln w="9525">
                      <a:noFill/>
                      <a:miter/>
                    </a:ln>
                  </pic:spPr>
                </pic:pic>
              </a:graphicData>
            </a:graphic>
          </wp:inline>
        </w:drawing>
      </w:r>
    </w:p>
    <w:p w:rsidR="0078455D" w:rsidRDefault="008D3E51">
      <w:pPr>
        <w:pStyle w:val="Heading3"/>
        <w:numPr>
          <w:ilvl w:val="2"/>
          <w:numId w:val="2"/>
        </w:numPr>
      </w:pPr>
      <w:r>
        <w:t>创建固定集合</w:t>
      </w:r>
    </w:p>
    <w:p w:rsidR="0078455D" w:rsidRDefault="008D3E51">
      <w:r>
        <w:t>在创建好固定集合空间后，创建固定集合的流程与现在的类似，只是不需要使用删除链表。</w:t>
      </w:r>
    </w:p>
    <w:p w:rsidR="0078455D" w:rsidRDefault="008D3E51">
      <w:pPr>
        <w:pStyle w:val="Heading3"/>
        <w:numPr>
          <w:ilvl w:val="2"/>
          <w:numId w:val="2"/>
        </w:numPr>
      </w:pPr>
      <w:r>
        <w:lastRenderedPageBreak/>
        <w:t>插入</w:t>
      </w:r>
    </w:p>
    <w:p w:rsidR="0078455D" w:rsidRDefault="008D3E51">
      <w:r>
        <w:rPr>
          <w:noProof/>
        </w:rPr>
        <w:drawing>
          <wp:inline distT="0" distB="0" distL="114300" distR="114300">
            <wp:extent cx="5273675" cy="2859405"/>
            <wp:effectExtent l="0" t="0" r="3175" b="171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3675" cy="2859405"/>
                    </a:xfrm>
                    <a:prstGeom prst="rect">
                      <a:avLst/>
                    </a:prstGeom>
                    <a:noFill/>
                    <a:ln w="9525">
                      <a:noFill/>
                      <a:miter/>
                    </a:ln>
                  </pic:spPr>
                </pic:pic>
              </a:graphicData>
            </a:graphic>
          </wp:inline>
        </w:drawing>
      </w:r>
    </w:p>
    <w:p w:rsidR="0078455D" w:rsidRDefault="0078455D"/>
    <w:p w:rsidR="0078455D" w:rsidRDefault="008D3E51">
      <w:pPr>
        <w:pStyle w:val="Heading3"/>
        <w:numPr>
          <w:ilvl w:val="2"/>
          <w:numId w:val="2"/>
        </w:numPr>
      </w:pPr>
      <w:r>
        <w:lastRenderedPageBreak/>
        <w:t>查询</w:t>
      </w:r>
    </w:p>
    <w:p w:rsidR="0078455D" w:rsidRDefault="008D3E51">
      <w:r>
        <w:rPr>
          <w:noProof/>
        </w:rPr>
        <w:drawing>
          <wp:inline distT="0" distB="0" distL="114300" distR="114300">
            <wp:extent cx="5273675" cy="4371340"/>
            <wp:effectExtent l="0" t="0" r="317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73675" cy="4371340"/>
                    </a:xfrm>
                    <a:prstGeom prst="rect">
                      <a:avLst/>
                    </a:prstGeom>
                    <a:noFill/>
                    <a:ln w="9525">
                      <a:noFill/>
                      <a:miter/>
                    </a:ln>
                  </pic:spPr>
                </pic:pic>
              </a:graphicData>
            </a:graphic>
          </wp:inline>
        </w:drawing>
      </w:r>
    </w:p>
    <w:p w:rsidR="0078455D" w:rsidRDefault="0078455D"/>
    <w:p w:rsidR="0078455D" w:rsidRDefault="008D3E51">
      <w:pPr>
        <w:pStyle w:val="Heading3"/>
        <w:numPr>
          <w:ilvl w:val="2"/>
          <w:numId w:val="2"/>
        </w:numPr>
      </w:pPr>
      <w:r>
        <w:lastRenderedPageBreak/>
        <w:t>pop</w:t>
      </w:r>
    </w:p>
    <w:p w:rsidR="0078455D" w:rsidRDefault="008D3E51">
      <w:r>
        <w:rPr>
          <w:noProof/>
        </w:rPr>
        <w:drawing>
          <wp:inline distT="0" distB="0" distL="114300" distR="114300">
            <wp:extent cx="5273675" cy="2914015"/>
            <wp:effectExtent l="0" t="0" r="317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73675" cy="2914015"/>
                    </a:xfrm>
                    <a:prstGeom prst="rect">
                      <a:avLst/>
                    </a:prstGeom>
                    <a:noFill/>
                    <a:ln w="9525">
                      <a:noFill/>
                      <a:miter/>
                    </a:ln>
                  </pic:spPr>
                </pic:pic>
              </a:graphicData>
            </a:graphic>
          </wp:inline>
        </w:drawing>
      </w:r>
    </w:p>
    <w:p w:rsidR="0078455D" w:rsidRDefault="008D3E51">
      <w:pPr>
        <w:pStyle w:val="Heading1"/>
        <w:numPr>
          <w:ilvl w:val="0"/>
          <w:numId w:val="2"/>
        </w:numPr>
      </w:pPr>
      <w:r>
        <w:t>遗留问题</w:t>
      </w:r>
    </w:p>
    <w:p w:rsidR="0078455D" w:rsidRDefault="0078455D"/>
    <w:p w:rsidR="0078455D" w:rsidRDefault="008D3E51">
      <w:pPr>
        <w:pStyle w:val="Heading1"/>
        <w:numPr>
          <w:ilvl w:val="0"/>
          <w:numId w:val="2"/>
        </w:numPr>
      </w:pPr>
      <w:r>
        <w:t>验收测试用例</w:t>
      </w:r>
    </w:p>
    <w:tbl>
      <w:tblPr>
        <w:tblStyle w:val="TableGrid"/>
        <w:tblW w:w="8522" w:type="dxa"/>
        <w:tblLayout w:type="fixed"/>
        <w:tblLook w:val="04A0"/>
      </w:tblPr>
      <w:tblGrid>
        <w:gridCol w:w="2130"/>
        <w:gridCol w:w="2130"/>
        <w:gridCol w:w="2131"/>
        <w:gridCol w:w="2131"/>
      </w:tblGrid>
      <w:tr w:rsidR="0078455D">
        <w:tc>
          <w:tcPr>
            <w:tcW w:w="2130" w:type="dxa"/>
          </w:tcPr>
          <w:p w:rsidR="0078455D" w:rsidRDefault="008D3E51">
            <w:pPr>
              <w:jc w:val="center"/>
              <w:rPr>
                <w:b/>
                <w:bCs/>
              </w:rPr>
            </w:pPr>
            <w:r>
              <w:rPr>
                <w:b/>
                <w:bCs/>
              </w:rPr>
              <w:t>用例编号</w:t>
            </w:r>
          </w:p>
        </w:tc>
        <w:tc>
          <w:tcPr>
            <w:tcW w:w="2130" w:type="dxa"/>
          </w:tcPr>
          <w:p w:rsidR="0078455D" w:rsidRDefault="008D3E51">
            <w:pPr>
              <w:jc w:val="center"/>
              <w:rPr>
                <w:b/>
                <w:bCs/>
              </w:rPr>
            </w:pPr>
            <w:r>
              <w:rPr>
                <w:b/>
                <w:bCs/>
              </w:rPr>
              <w:t>用例名称</w:t>
            </w:r>
          </w:p>
        </w:tc>
        <w:tc>
          <w:tcPr>
            <w:tcW w:w="2131" w:type="dxa"/>
          </w:tcPr>
          <w:p w:rsidR="0078455D" w:rsidRDefault="008D3E51">
            <w:pPr>
              <w:jc w:val="center"/>
              <w:rPr>
                <w:b/>
                <w:bCs/>
              </w:rPr>
            </w:pPr>
            <w:r>
              <w:rPr>
                <w:b/>
                <w:bCs/>
              </w:rPr>
              <w:t>用例操作步骤</w:t>
            </w:r>
          </w:p>
        </w:tc>
        <w:tc>
          <w:tcPr>
            <w:tcW w:w="2131" w:type="dxa"/>
          </w:tcPr>
          <w:p w:rsidR="0078455D" w:rsidRDefault="008D3E51">
            <w:pPr>
              <w:jc w:val="center"/>
              <w:rPr>
                <w:b/>
                <w:bCs/>
              </w:rPr>
            </w:pPr>
            <w:r>
              <w:rPr>
                <w:b/>
                <w:bCs/>
              </w:rPr>
              <w:t>期望结果</w:t>
            </w:r>
          </w:p>
        </w:tc>
      </w:tr>
      <w:tr w:rsidR="0078455D">
        <w:tc>
          <w:tcPr>
            <w:tcW w:w="2130" w:type="dxa"/>
          </w:tcPr>
          <w:p w:rsidR="0078455D" w:rsidRDefault="008D3E51">
            <w:pPr>
              <w:jc w:val="center"/>
            </w:pPr>
            <w:r>
              <w:t>1</w:t>
            </w:r>
          </w:p>
        </w:tc>
        <w:tc>
          <w:tcPr>
            <w:tcW w:w="2130" w:type="dxa"/>
          </w:tcPr>
          <w:p w:rsidR="0078455D" w:rsidRDefault="008D3E51">
            <w:pPr>
              <w:jc w:val="left"/>
            </w:pPr>
            <w:r>
              <w:t>创建</w:t>
            </w:r>
            <w:r>
              <w:t>/</w:t>
            </w:r>
            <w:r>
              <w:t>删除固定集合空间</w:t>
            </w:r>
          </w:p>
        </w:tc>
        <w:tc>
          <w:tcPr>
            <w:tcW w:w="2131" w:type="dxa"/>
          </w:tcPr>
          <w:p w:rsidR="0078455D" w:rsidRDefault="0078455D">
            <w:pPr>
              <w:jc w:val="left"/>
              <w:rPr>
                <w:b/>
                <w:bCs/>
              </w:rPr>
            </w:pPr>
          </w:p>
        </w:tc>
        <w:tc>
          <w:tcPr>
            <w:tcW w:w="2131" w:type="dxa"/>
          </w:tcPr>
          <w:p w:rsidR="0078455D" w:rsidRDefault="0078455D">
            <w:pPr>
              <w:jc w:val="left"/>
              <w:rPr>
                <w:b/>
                <w:bCs/>
              </w:rPr>
            </w:pPr>
          </w:p>
        </w:tc>
      </w:tr>
      <w:tr w:rsidR="0078455D">
        <w:tc>
          <w:tcPr>
            <w:tcW w:w="2130" w:type="dxa"/>
          </w:tcPr>
          <w:p w:rsidR="0078455D" w:rsidRDefault="008D3E51">
            <w:pPr>
              <w:jc w:val="center"/>
            </w:pPr>
            <w:r>
              <w:t>2</w:t>
            </w:r>
          </w:p>
        </w:tc>
        <w:tc>
          <w:tcPr>
            <w:tcW w:w="2130" w:type="dxa"/>
          </w:tcPr>
          <w:p w:rsidR="0078455D" w:rsidRDefault="008D3E51">
            <w:pPr>
              <w:jc w:val="left"/>
            </w:pPr>
            <w:r>
              <w:t>创建、删除固定集合</w:t>
            </w:r>
          </w:p>
        </w:tc>
        <w:tc>
          <w:tcPr>
            <w:tcW w:w="2131" w:type="dxa"/>
          </w:tcPr>
          <w:p w:rsidR="0078455D" w:rsidRDefault="0078455D">
            <w:pPr>
              <w:jc w:val="left"/>
            </w:pPr>
          </w:p>
        </w:tc>
        <w:tc>
          <w:tcPr>
            <w:tcW w:w="2131" w:type="dxa"/>
          </w:tcPr>
          <w:p w:rsidR="0078455D" w:rsidRDefault="0078455D">
            <w:pPr>
              <w:jc w:val="left"/>
            </w:pPr>
          </w:p>
        </w:tc>
      </w:tr>
      <w:tr w:rsidR="0078455D">
        <w:tc>
          <w:tcPr>
            <w:tcW w:w="2130" w:type="dxa"/>
          </w:tcPr>
          <w:p w:rsidR="0078455D" w:rsidRDefault="008D3E51">
            <w:pPr>
              <w:jc w:val="center"/>
            </w:pPr>
            <w:r>
              <w:t>3</w:t>
            </w:r>
          </w:p>
        </w:tc>
        <w:tc>
          <w:tcPr>
            <w:tcW w:w="2130" w:type="dxa"/>
          </w:tcPr>
          <w:p w:rsidR="0078455D" w:rsidRDefault="008D3E51">
            <w:pPr>
              <w:jc w:val="left"/>
            </w:pPr>
            <w:r>
              <w:t>固定集合中插入数据</w:t>
            </w:r>
          </w:p>
        </w:tc>
        <w:tc>
          <w:tcPr>
            <w:tcW w:w="2131" w:type="dxa"/>
          </w:tcPr>
          <w:p w:rsidR="0078455D" w:rsidRDefault="0078455D">
            <w:pPr>
              <w:jc w:val="left"/>
            </w:pPr>
          </w:p>
        </w:tc>
        <w:tc>
          <w:tcPr>
            <w:tcW w:w="2131" w:type="dxa"/>
          </w:tcPr>
          <w:p w:rsidR="0078455D" w:rsidRDefault="0078455D">
            <w:pPr>
              <w:jc w:val="left"/>
            </w:pPr>
          </w:p>
        </w:tc>
      </w:tr>
      <w:tr w:rsidR="0078455D">
        <w:tc>
          <w:tcPr>
            <w:tcW w:w="2130" w:type="dxa"/>
          </w:tcPr>
          <w:p w:rsidR="0078455D" w:rsidRDefault="008D3E51">
            <w:pPr>
              <w:jc w:val="center"/>
            </w:pPr>
            <w:r>
              <w:t>4</w:t>
            </w:r>
          </w:p>
        </w:tc>
        <w:tc>
          <w:tcPr>
            <w:tcW w:w="2130" w:type="dxa"/>
          </w:tcPr>
          <w:p w:rsidR="0078455D" w:rsidRDefault="008D3E51">
            <w:pPr>
              <w:jc w:val="left"/>
            </w:pPr>
            <w:r>
              <w:t>固定集合中</w:t>
            </w:r>
            <w:r>
              <w:t>pop</w:t>
            </w:r>
            <w:r>
              <w:t>数据</w:t>
            </w:r>
          </w:p>
        </w:tc>
        <w:tc>
          <w:tcPr>
            <w:tcW w:w="2131" w:type="dxa"/>
          </w:tcPr>
          <w:p w:rsidR="0078455D" w:rsidRDefault="0078455D">
            <w:pPr>
              <w:jc w:val="left"/>
            </w:pPr>
          </w:p>
        </w:tc>
        <w:tc>
          <w:tcPr>
            <w:tcW w:w="2131" w:type="dxa"/>
          </w:tcPr>
          <w:p w:rsidR="0078455D" w:rsidRDefault="0078455D">
            <w:pPr>
              <w:jc w:val="left"/>
            </w:pPr>
          </w:p>
        </w:tc>
      </w:tr>
      <w:tr w:rsidR="0078455D">
        <w:tc>
          <w:tcPr>
            <w:tcW w:w="2130" w:type="dxa"/>
          </w:tcPr>
          <w:p w:rsidR="0078455D" w:rsidRDefault="008D3E51">
            <w:pPr>
              <w:jc w:val="center"/>
            </w:pPr>
            <w:r>
              <w:t>5</w:t>
            </w:r>
          </w:p>
        </w:tc>
        <w:tc>
          <w:tcPr>
            <w:tcW w:w="2130" w:type="dxa"/>
          </w:tcPr>
          <w:p w:rsidR="0078455D" w:rsidRDefault="008D3E51">
            <w:pPr>
              <w:jc w:val="left"/>
            </w:pPr>
            <w:r>
              <w:t>固定集合约束验证（不能更新、删除数据等）</w:t>
            </w:r>
          </w:p>
        </w:tc>
        <w:tc>
          <w:tcPr>
            <w:tcW w:w="2131" w:type="dxa"/>
          </w:tcPr>
          <w:p w:rsidR="0078455D" w:rsidRDefault="0078455D">
            <w:pPr>
              <w:jc w:val="left"/>
            </w:pPr>
          </w:p>
        </w:tc>
        <w:tc>
          <w:tcPr>
            <w:tcW w:w="2131" w:type="dxa"/>
          </w:tcPr>
          <w:p w:rsidR="0078455D" w:rsidRDefault="0078455D">
            <w:pPr>
              <w:jc w:val="left"/>
            </w:pPr>
          </w:p>
        </w:tc>
      </w:tr>
      <w:tr w:rsidR="0078455D">
        <w:tc>
          <w:tcPr>
            <w:tcW w:w="2130" w:type="dxa"/>
          </w:tcPr>
          <w:p w:rsidR="0078455D" w:rsidRDefault="008D3E51">
            <w:pPr>
              <w:jc w:val="center"/>
            </w:pPr>
            <w:r>
              <w:t>6</w:t>
            </w:r>
          </w:p>
        </w:tc>
        <w:tc>
          <w:tcPr>
            <w:tcW w:w="2130" w:type="dxa"/>
          </w:tcPr>
          <w:p w:rsidR="0078455D" w:rsidRDefault="008D3E51">
            <w:pPr>
              <w:jc w:val="left"/>
            </w:pPr>
            <w:r>
              <w:t>测试固定集合的插入性能</w:t>
            </w:r>
          </w:p>
        </w:tc>
        <w:tc>
          <w:tcPr>
            <w:tcW w:w="2131" w:type="dxa"/>
          </w:tcPr>
          <w:p w:rsidR="0078455D" w:rsidRDefault="0078455D">
            <w:pPr>
              <w:jc w:val="left"/>
            </w:pPr>
          </w:p>
        </w:tc>
        <w:tc>
          <w:tcPr>
            <w:tcW w:w="2131" w:type="dxa"/>
          </w:tcPr>
          <w:p w:rsidR="0078455D" w:rsidRDefault="0078455D">
            <w:pPr>
              <w:jc w:val="left"/>
            </w:pPr>
          </w:p>
        </w:tc>
      </w:tr>
    </w:tbl>
    <w:p w:rsidR="0078455D" w:rsidRDefault="0078455D"/>
    <w:p w:rsidR="0078455D" w:rsidRDefault="0078455D"/>
    <w:p w:rsidR="0078455D" w:rsidRDefault="0078455D"/>
    <w:p w:rsidR="0078455D" w:rsidRDefault="0078455D"/>
    <w:p w:rsidR="0078455D" w:rsidRDefault="008D3E51">
      <w:r>
        <w:t>讨论：</w:t>
      </w:r>
    </w:p>
    <w:p w:rsidR="0078455D" w:rsidRDefault="008D3E51">
      <w:r>
        <w:t xml:space="preserve">11.17 </w:t>
      </w:r>
      <w:r>
        <w:t>关于</w:t>
      </w:r>
      <w:proofErr w:type="spellStart"/>
      <w:r>
        <w:t>dms</w:t>
      </w:r>
      <w:proofErr w:type="spellEnd"/>
      <w:r>
        <w:t>层的抽象</w:t>
      </w:r>
    </w:p>
    <w:p w:rsidR="0078455D" w:rsidRDefault="008D3E51">
      <w:r>
        <w:t>可以考虑在</w:t>
      </w:r>
      <w:proofErr w:type="spellStart"/>
      <w:r>
        <w:t>dmsStorageData</w:t>
      </w:r>
      <w:proofErr w:type="spellEnd"/>
      <w:r>
        <w:t>的上层再封装一个桥接</w:t>
      </w:r>
      <w:r>
        <w:t>data</w:t>
      </w:r>
      <w:r>
        <w:t>层，</w:t>
      </w:r>
      <w:r>
        <w:t>data</w:t>
      </w:r>
      <w:r>
        <w:t>和</w:t>
      </w:r>
      <w:r>
        <w:t>capped data</w:t>
      </w:r>
      <w:r>
        <w:t>都从它继</w:t>
      </w:r>
      <w:r>
        <w:lastRenderedPageBreak/>
        <w:t>承。桥接层中可读文件头，确定文件类型，然后</w:t>
      </w:r>
      <w:r>
        <w:t>new</w:t>
      </w:r>
      <w:r>
        <w:t>出对应的</w:t>
      </w:r>
      <w:r>
        <w:t>data</w:t>
      </w:r>
      <w:r>
        <w:t>对象。</w:t>
      </w:r>
    </w:p>
    <w:p w:rsidR="0078455D" w:rsidRDefault="008D3E51">
      <w:r>
        <w:t>要尽量少修改，修改全流程的代价太高；</w:t>
      </w:r>
    </w:p>
    <w:p w:rsidR="0078455D" w:rsidRDefault="008D3E51">
      <w:r>
        <w:t>要关注性能，加桥接不能都用虚函数，底层太多虚函数影响性能。</w:t>
      </w:r>
    </w:p>
    <w:p w:rsidR="0078455D" w:rsidRDefault="0078455D"/>
    <w:p w:rsidR="0078455D" w:rsidRDefault="008D3E51">
      <w:r>
        <w:t>PS</w:t>
      </w:r>
      <w:r>
        <w:t>：</w:t>
      </w:r>
    </w:p>
    <w:p w:rsidR="0078455D" w:rsidRDefault="008D3E51">
      <w:r>
        <w:t>由于文件结构的不同，在上面扫描记录的方式也不一样，因此</w:t>
      </w:r>
      <w:proofErr w:type="spellStart"/>
      <w:r>
        <w:t>extentScanner</w:t>
      </w:r>
      <w:proofErr w:type="spellEnd"/>
      <w:r>
        <w:t>需要进行扩展，使具有顺序扫描的能力。</w:t>
      </w:r>
    </w:p>
    <w:p w:rsidR="004D2268" w:rsidRDefault="004D2268"/>
    <w:p w:rsidR="004D2268" w:rsidRDefault="004D2268"/>
    <w:p w:rsidR="004D2268" w:rsidRDefault="004D2268"/>
    <w:p w:rsidR="004D2268" w:rsidRDefault="004D2268">
      <w:r>
        <w:t xml:space="preserve">Idle extent </w:t>
      </w:r>
    </w:p>
    <w:p w:rsidR="004D2268" w:rsidRDefault="004D2268">
      <w:r>
        <w:rPr>
          <w:rFonts w:hint="eastAsia"/>
        </w:rPr>
        <w:t>记录都被</w:t>
      </w:r>
      <w:r>
        <w:rPr>
          <w:rFonts w:hint="eastAsia"/>
        </w:rPr>
        <w:t>pop</w:t>
      </w:r>
      <w:r>
        <w:rPr>
          <w:rFonts w:hint="eastAsia"/>
        </w:rPr>
        <w:t>完之后，</w:t>
      </w:r>
      <w:r>
        <w:rPr>
          <w:rFonts w:hint="eastAsia"/>
        </w:rPr>
        <w:t>extent</w:t>
      </w:r>
      <w:r>
        <w:rPr>
          <w:rFonts w:hint="eastAsia"/>
        </w:rPr>
        <w:t>成为</w:t>
      </w:r>
      <w:r>
        <w:rPr>
          <w:rFonts w:hint="eastAsia"/>
        </w:rPr>
        <w:t>idle</w:t>
      </w:r>
      <w:r>
        <w:rPr>
          <w:rFonts w:hint="eastAsia"/>
        </w:rPr>
        <w:t>。</w:t>
      </w:r>
    </w:p>
    <w:p w:rsidR="004D2268" w:rsidRDefault="004D2268">
      <w:r>
        <w:rPr>
          <w:rFonts w:hint="eastAsia"/>
        </w:rPr>
        <w:t>它不会立即被重用，而是保留在头部，直到达到</w:t>
      </w:r>
      <w:r>
        <w:rPr>
          <w:rFonts w:hint="eastAsia"/>
        </w:rPr>
        <w:t>4</w:t>
      </w:r>
      <w:r>
        <w:rPr>
          <w:rFonts w:hint="eastAsia"/>
        </w:rPr>
        <w:t>个，然后一次性转移到尾部，这是为了尽可少地破坏块的连续性。</w:t>
      </w:r>
    </w:p>
    <w:p w:rsidR="0078455D" w:rsidRDefault="0078455D"/>
    <w:sectPr w:rsidR="0078455D" w:rsidSect="00716418">
      <w:pgSz w:w="11906" w:h="16838"/>
      <w:pgMar w:top="1440" w:right="1800" w:bottom="1440" w:left="1800" w:header="0" w:footer="0" w:gutter="0"/>
      <w:cols w:space="720"/>
      <w:formProt w:val="0"/>
      <w:docGrid w:type="lines" w:linePitch="312"/>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DejaVu Sans">
    <w:altName w:val="Arial Unicode MS"/>
    <w:charset w:val="00"/>
    <w:family w:val="roman"/>
    <w:pitch w:val="default"/>
    <w:sig w:usb0="00000000" w:usb1="D200FDFF" w:usb2="0A246029" w:usb3="0400200C" w:csb0="600001FF" w:csb1="DFFF0000"/>
  </w:font>
  <w:font w:name="方正黑体_GBK">
    <w:altName w:val="微软雅黑"/>
    <w:charset w:val="00"/>
    <w:family w:val="auto"/>
    <w:pitch w:val="default"/>
    <w:sig w:usb0="00000001" w:usb1="08000000" w:usb2="00000000" w:usb3="00000000" w:csb0="00040000" w:csb1="00000000"/>
  </w:font>
  <w:font w:name="Calibri Light">
    <w:altName w:val="Calibri"/>
    <w:charset w:val="00"/>
    <w:family w:val="swiss"/>
    <w:pitch w:val="variable"/>
    <w:sig w:usb0="00000001" w:usb1="4000207B" w:usb2="00000000" w:usb3="00000000" w:csb0="0000019F" w:csb1="00000000"/>
  </w:font>
  <w:font w:name="Liberation Sans">
    <w:altName w:val="Arial"/>
    <w:charset w:val="01"/>
    <w:family w:val="decorative"/>
    <w:pitch w:val="default"/>
    <w:sig w:usb0="A00002AF" w:usb1="500078FB" w:usb2="00000000" w:usb3="00000000" w:csb0="6000009F" w:csb1="DFD70000"/>
  </w:font>
  <w:font w:name="Noto Sans CJK SC">
    <w:altName w:val="微软雅黑"/>
    <w:charset w:val="86"/>
    <w:family w:val="auto"/>
    <w:pitch w:val="default"/>
    <w:sig w:usb0="30000003" w:usb1="2BDF3C10" w:usb2="00000016" w:usb3="00000000" w:csb0="602E0107"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660818"/>
    <w:multiLevelType w:val="hybridMultilevel"/>
    <w:tmpl w:val="91D4D71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3BE3247F"/>
    <w:multiLevelType w:val="multilevel"/>
    <w:tmpl w:val="3BE3247F"/>
    <w:lvl w:ilvl="0" w:tentative="1">
      <w:start w:val="1"/>
      <w:numFmt w:val="decimal"/>
      <w:pStyle w:val="Heading1"/>
      <w:lvlText w:val="%1"/>
      <w:lvlJc w:val="left"/>
      <w:pPr>
        <w:ind w:left="432" w:hanging="432"/>
      </w:pPr>
    </w:lvl>
    <w:lvl w:ilvl="1" w:tentative="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tentative="1">
      <w:start w:val="1"/>
      <w:numFmt w:val="decimal"/>
      <w:pStyle w:val="Heading4"/>
      <w:lvlText w:val="%1.%2.%3.%4"/>
      <w:lvlJc w:val="left"/>
      <w:pPr>
        <w:ind w:left="864" w:hanging="864"/>
      </w:pPr>
    </w:lvl>
    <w:lvl w:ilvl="4" w:tentative="1">
      <w:start w:val="1"/>
      <w:numFmt w:val="decimal"/>
      <w:pStyle w:val="Heading5"/>
      <w:lvlText w:val="%1.%2.%3.%4.%5"/>
      <w:lvlJc w:val="left"/>
      <w:pPr>
        <w:ind w:left="1008" w:hanging="1008"/>
      </w:pPr>
    </w:lvl>
    <w:lvl w:ilvl="5" w:tentative="1">
      <w:start w:val="1"/>
      <w:numFmt w:val="decimal"/>
      <w:pStyle w:val="Heading6"/>
      <w:lvlText w:val="%1.%2.%3.%4.%5.%6"/>
      <w:lvlJc w:val="left"/>
      <w:pPr>
        <w:ind w:left="1152" w:hanging="1152"/>
      </w:pPr>
    </w:lvl>
    <w:lvl w:ilvl="6" w:tentative="1">
      <w:start w:val="1"/>
      <w:numFmt w:val="decimal"/>
      <w:pStyle w:val="Heading7"/>
      <w:lvlText w:val="%1.%2.%3.%4.%5.%6.%7"/>
      <w:lvlJc w:val="left"/>
      <w:pPr>
        <w:ind w:left="1296" w:hanging="1296"/>
      </w:pPr>
    </w:lvl>
    <w:lvl w:ilvl="7" w:tentative="1">
      <w:start w:val="1"/>
      <w:numFmt w:val="decimal"/>
      <w:pStyle w:val="Heading8"/>
      <w:lvlText w:val="%1.%2.%3.%4.%5.%6.%7.%8"/>
      <w:lvlJc w:val="left"/>
      <w:pPr>
        <w:ind w:left="1440" w:hanging="1440"/>
      </w:pPr>
    </w:lvl>
    <w:lvl w:ilvl="8" w:tentative="1">
      <w:start w:val="1"/>
      <w:numFmt w:val="decimal"/>
      <w:pStyle w:val="Heading9"/>
      <w:lvlText w:val="%1.%2.%3.%4.%5.%6.%7.%8.%9"/>
      <w:lvlJc w:val="left"/>
      <w:pPr>
        <w:ind w:left="1584" w:hanging="1584"/>
      </w:pPr>
    </w:lvl>
  </w:abstractNum>
  <w:abstractNum w:abstractNumId="2">
    <w:nsid w:val="58252705"/>
    <w:multiLevelType w:val="multilevel"/>
    <w:tmpl w:val="58252705"/>
    <w:lvl w:ilvl="0">
      <w:start w:val="1"/>
      <w:numFmt w:val="decimal"/>
      <w:lvlText w:val="%1."/>
      <w:lvlJc w:val="left"/>
      <w:pPr>
        <w:tabs>
          <w:tab w:val="left" w:pos="432"/>
        </w:tabs>
        <w:ind w:left="432" w:hanging="432"/>
      </w:pPr>
    </w:lvl>
    <w:lvl w:ilvl="1">
      <w:start w:val="1"/>
      <w:numFmt w:val="decimal"/>
      <w:lvlText w:val="%1.%2."/>
      <w:lvlJc w:val="left"/>
      <w:pPr>
        <w:tabs>
          <w:tab w:val="left" w:pos="575"/>
        </w:tabs>
        <w:ind w:left="575" w:hanging="575"/>
      </w:pPr>
    </w:lvl>
    <w:lvl w:ilvl="2">
      <w:start w:val="1"/>
      <w:numFmt w:val="decimal"/>
      <w:lvlText w:val="%1.%2.%3."/>
      <w:lvlJc w:val="left"/>
      <w:pPr>
        <w:tabs>
          <w:tab w:val="left" w:pos="720"/>
        </w:tabs>
        <w:ind w:left="720" w:hanging="720"/>
      </w:pPr>
    </w:lvl>
    <w:lvl w:ilvl="3" w:tentative="1">
      <w:start w:val="1"/>
      <w:numFmt w:val="decimal"/>
      <w:lvlText w:val="%1.%2.%3.%4."/>
      <w:lvlJc w:val="left"/>
      <w:pPr>
        <w:tabs>
          <w:tab w:val="left" w:pos="864"/>
        </w:tabs>
        <w:ind w:left="864" w:hanging="864"/>
      </w:pPr>
    </w:lvl>
    <w:lvl w:ilvl="4" w:tentative="1">
      <w:start w:val="1"/>
      <w:numFmt w:val="decimal"/>
      <w:lvlText w:val="%1.%2.%3.%4.%5."/>
      <w:lvlJc w:val="left"/>
      <w:pPr>
        <w:tabs>
          <w:tab w:val="left" w:pos="1008"/>
        </w:tabs>
        <w:ind w:left="1008" w:hanging="1008"/>
      </w:pPr>
    </w:lvl>
    <w:lvl w:ilvl="5" w:tentative="1">
      <w:start w:val="1"/>
      <w:numFmt w:val="decimal"/>
      <w:lvlText w:val="%1.%2.%3.%4.%5.%6."/>
      <w:lvlJc w:val="left"/>
      <w:pPr>
        <w:tabs>
          <w:tab w:val="left" w:pos="1151"/>
        </w:tabs>
        <w:ind w:left="1151" w:hanging="1151"/>
      </w:pPr>
    </w:lvl>
    <w:lvl w:ilvl="6" w:tentative="1">
      <w:start w:val="1"/>
      <w:numFmt w:val="decimal"/>
      <w:lvlText w:val="%1.%2.%3.%4.%5.%6.%7."/>
      <w:lvlJc w:val="left"/>
      <w:pPr>
        <w:tabs>
          <w:tab w:val="left" w:pos="1296"/>
        </w:tabs>
        <w:ind w:left="1296" w:hanging="1296"/>
      </w:pPr>
    </w:lvl>
    <w:lvl w:ilvl="7" w:tentative="1">
      <w:start w:val="1"/>
      <w:numFmt w:val="decimal"/>
      <w:lvlText w:val="%1.%2.%3.%4.%5.%6.%7.%8."/>
      <w:lvlJc w:val="left"/>
      <w:pPr>
        <w:tabs>
          <w:tab w:val="left" w:pos="1440"/>
        </w:tabs>
        <w:ind w:left="1440" w:hanging="1440"/>
      </w:pPr>
    </w:lvl>
    <w:lvl w:ilvl="8" w:tentative="1">
      <w:start w:val="1"/>
      <w:numFmt w:val="decimal"/>
      <w:lvlText w:val="%1.%2.%3.%4.%5.%6.%7.%8.%9."/>
      <w:lvlJc w:val="left"/>
      <w:pPr>
        <w:tabs>
          <w:tab w:val="left" w:pos="1583"/>
        </w:tabs>
        <w:ind w:left="1583" w:hanging="1583"/>
      </w:pPr>
    </w:lvl>
  </w:abstractNum>
  <w:abstractNum w:abstractNumId="3">
    <w:nsid w:val="58252710"/>
    <w:multiLevelType w:val="multilevel"/>
    <w:tmpl w:val="58252710"/>
    <w:lvl w:ilvl="0">
      <w:start w:val="1"/>
      <w:numFmt w:val="decimal"/>
      <w:suff w:val="nothing"/>
      <w:lvlText w:val="（%1）"/>
      <w:lvlJc w:val="left"/>
      <w:pPr>
        <w:ind w:left="72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440"/>
        </w:tabs>
        <w:ind w:left="1440" w:hanging="360"/>
      </w:pPr>
    </w:lvl>
    <w:lvl w:ilvl="3" w:tentative="1">
      <w:start w:val="1"/>
      <w:numFmt w:val="decimal"/>
      <w:lvlText w:val="%4."/>
      <w:lvlJc w:val="left"/>
      <w:pPr>
        <w:tabs>
          <w:tab w:val="left" w:pos="1800"/>
        </w:tabs>
        <w:ind w:left="1800" w:hanging="360"/>
      </w:pPr>
    </w:lvl>
    <w:lvl w:ilvl="4" w:tentative="1">
      <w:start w:val="1"/>
      <w:numFmt w:val="decimal"/>
      <w:lvlText w:val="%5."/>
      <w:lvlJc w:val="left"/>
      <w:pPr>
        <w:tabs>
          <w:tab w:val="left" w:pos="2160"/>
        </w:tabs>
        <w:ind w:left="2160" w:hanging="360"/>
      </w:pPr>
    </w:lvl>
    <w:lvl w:ilvl="5" w:tentative="1">
      <w:start w:val="1"/>
      <w:numFmt w:val="decimal"/>
      <w:lvlText w:val="%6."/>
      <w:lvlJc w:val="left"/>
      <w:pPr>
        <w:tabs>
          <w:tab w:val="left" w:pos="2520"/>
        </w:tabs>
        <w:ind w:left="2520" w:hanging="360"/>
      </w:pPr>
    </w:lvl>
    <w:lvl w:ilvl="6" w:tentative="1">
      <w:start w:val="1"/>
      <w:numFmt w:val="decimal"/>
      <w:lvlText w:val="%7."/>
      <w:lvlJc w:val="left"/>
      <w:pPr>
        <w:tabs>
          <w:tab w:val="left" w:pos="2880"/>
        </w:tabs>
        <w:ind w:left="2880" w:hanging="360"/>
      </w:pPr>
    </w:lvl>
    <w:lvl w:ilvl="7" w:tentative="1">
      <w:start w:val="1"/>
      <w:numFmt w:val="decimal"/>
      <w:lvlText w:val="%8."/>
      <w:lvlJc w:val="left"/>
      <w:pPr>
        <w:tabs>
          <w:tab w:val="left" w:pos="3240"/>
        </w:tabs>
        <w:ind w:left="3240" w:hanging="360"/>
      </w:pPr>
    </w:lvl>
    <w:lvl w:ilvl="8" w:tentative="1">
      <w:start w:val="1"/>
      <w:numFmt w:val="decimal"/>
      <w:lvlText w:val="%9."/>
      <w:lvlJc w:val="left"/>
      <w:pPr>
        <w:tabs>
          <w:tab w:val="left" w:pos="3600"/>
        </w:tabs>
        <w:ind w:left="3600" w:hanging="360"/>
      </w:pPr>
    </w:lvl>
  </w:abstractNum>
  <w:abstractNum w:abstractNumId="4">
    <w:nsid w:val="582961BF"/>
    <w:multiLevelType w:val="singleLevel"/>
    <w:tmpl w:val="582961BF"/>
    <w:lvl w:ilvl="0">
      <w:start w:val="1"/>
      <w:numFmt w:val="decimal"/>
      <w:suff w:val="nothing"/>
      <w:lvlText w:val="（%1）"/>
      <w:lvlJc w:val="left"/>
    </w:lvl>
  </w:abstractNum>
  <w:abstractNum w:abstractNumId="5">
    <w:nsid w:val="5F8E02BB"/>
    <w:multiLevelType w:val="hybridMultilevel"/>
    <w:tmpl w:val="81483980"/>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6">
    <w:nsid w:val="68902B46"/>
    <w:multiLevelType w:val="hybridMultilevel"/>
    <w:tmpl w:val="BD064068"/>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7">
    <w:nsid w:val="69D97299"/>
    <w:multiLevelType w:val="hybridMultilevel"/>
    <w:tmpl w:val="34B0A0A0"/>
    <w:lvl w:ilvl="0" w:tplc="04090001">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8">
    <w:nsid w:val="75FC2818"/>
    <w:multiLevelType w:val="hybridMultilevel"/>
    <w:tmpl w:val="7CC6143E"/>
    <w:lvl w:ilvl="0" w:tplc="0409000B">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num w:numId="1">
    <w:abstractNumId w:val="1"/>
  </w:num>
  <w:num w:numId="2">
    <w:abstractNumId w:val="2"/>
  </w:num>
  <w:num w:numId="3">
    <w:abstractNumId w:val="4"/>
  </w:num>
  <w:num w:numId="4">
    <w:abstractNumId w:val="3"/>
  </w:num>
  <w:num w:numId="5">
    <w:abstractNumId w:val="6"/>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0"/>
  </w:num>
  <w:num w:numId="9">
    <w:abstractNumId w:val="7"/>
  </w:num>
  <w:num w:numId="10">
    <w:abstractNumId w:val="8"/>
  </w:num>
  <w:num w:numId="11">
    <w:abstractNumId w:val="5"/>
  </w:num>
  <w:num w:numId="12">
    <w:abstractNumId w:val="1"/>
  </w:num>
  <w:num w:numId="13">
    <w:abstractNumId w:val="1"/>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5"/>
  <w:doNotDisplayPageBoundaries/>
  <w:embedSystemFonts/>
  <w:bordersDoNotSurroundHeader/>
  <w:bordersDoNotSurroundFooter/>
  <w:proofState w:spelling="clean"/>
  <w:defaultTabStop w:val="420"/>
  <w:characterSpacingControl w:val="doNotCompress"/>
  <w:compat>
    <w:useFELayout/>
  </w:compat>
  <w:rsids>
    <w:rsidRoot w:val="006F6E97"/>
    <w:rsid w:val="85F3C7AD"/>
    <w:rsid w:val="887E57FC"/>
    <w:rsid w:val="8DBBED29"/>
    <w:rsid w:val="8DDA20D7"/>
    <w:rsid w:val="9FFF8FA4"/>
    <w:rsid w:val="A36F60A0"/>
    <w:rsid w:val="A923D2A6"/>
    <w:rsid w:val="ABDA0C55"/>
    <w:rsid w:val="AEACDFE8"/>
    <w:rsid w:val="AEEBD454"/>
    <w:rsid w:val="AFE50DB5"/>
    <w:rsid w:val="AFFDC859"/>
    <w:rsid w:val="AFFFD004"/>
    <w:rsid w:val="B03D4D41"/>
    <w:rsid w:val="B7BBD168"/>
    <w:rsid w:val="B7BFB4E4"/>
    <w:rsid w:val="B94B39FC"/>
    <w:rsid w:val="B9FB2752"/>
    <w:rsid w:val="BD5F1CB3"/>
    <w:rsid w:val="BDB77D62"/>
    <w:rsid w:val="BDBCA895"/>
    <w:rsid w:val="BEFFEF39"/>
    <w:rsid w:val="BF0E5261"/>
    <w:rsid w:val="BF9ED4C7"/>
    <w:rsid w:val="BFABF961"/>
    <w:rsid w:val="BFBDFC4A"/>
    <w:rsid w:val="BFDA7C86"/>
    <w:rsid w:val="BFEFE043"/>
    <w:rsid w:val="BFFF5B61"/>
    <w:rsid w:val="BFFFB392"/>
    <w:rsid w:val="C768E65D"/>
    <w:rsid w:val="CB3F02AA"/>
    <w:rsid w:val="CBFE37FB"/>
    <w:rsid w:val="CF3C9AD1"/>
    <w:rsid w:val="CFBBC06D"/>
    <w:rsid w:val="CFBF8433"/>
    <w:rsid w:val="D75FD2CF"/>
    <w:rsid w:val="D76A8198"/>
    <w:rsid w:val="D7BBBE6E"/>
    <w:rsid w:val="D7EFC946"/>
    <w:rsid w:val="D7FBD286"/>
    <w:rsid w:val="DA65FF9D"/>
    <w:rsid w:val="DB61504C"/>
    <w:rsid w:val="DD7EC272"/>
    <w:rsid w:val="DDBCC75E"/>
    <w:rsid w:val="DDBEF98E"/>
    <w:rsid w:val="DDFF105E"/>
    <w:rsid w:val="DDFFAE21"/>
    <w:rsid w:val="DED449DE"/>
    <w:rsid w:val="DFAFBC28"/>
    <w:rsid w:val="DFB89F72"/>
    <w:rsid w:val="DFEFDBA1"/>
    <w:rsid w:val="DFFC26D6"/>
    <w:rsid w:val="DFFF4909"/>
    <w:rsid w:val="E1DFA64B"/>
    <w:rsid w:val="E37F9C1A"/>
    <w:rsid w:val="E3FB74E8"/>
    <w:rsid w:val="E5B772FF"/>
    <w:rsid w:val="E5FFF6F2"/>
    <w:rsid w:val="E77F432C"/>
    <w:rsid w:val="E7BBFC73"/>
    <w:rsid w:val="E7DF42B8"/>
    <w:rsid w:val="E7F9446B"/>
    <w:rsid w:val="E7FE7541"/>
    <w:rsid w:val="EA5F4412"/>
    <w:rsid w:val="EAE7A563"/>
    <w:rsid w:val="EAFE3DA4"/>
    <w:rsid w:val="EBFB633F"/>
    <w:rsid w:val="EC6A1745"/>
    <w:rsid w:val="ED75F884"/>
    <w:rsid w:val="EDDF5C01"/>
    <w:rsid w:val="EF3E0C76"/>
    <w:rsid w:val="EF5B20B4"/>
    <w:rsid w:val="EF7C4B05"/>
    <w:rsid w:val="EFB6FE13"/>
    <w:rsid w:val="EFBEB243"/>
    <w:rsid w:val="EFFFCFF1"/>
    <w:rsid w:val="F3EF8E1C"/>
    <w:rsid w:val="F3FA0CCA"/>
    <w:rsid w:val="F3FF150B"/>
    <w:rsid w:val="F47D5B65"/>
    <w:rsid w:val="F56BA56E"/>
    <w:rsid w:val="F6FF386E"/>
    <w:rsid w:val="F7CFA7E7"/>
    <w:rsid w:val="F7EFFEB5"/>
    <w:rsid w:val="F7F7CBDC"/>
    <w:rsid w:val="F8FD5289"/>
    <w:rsid w:val="F97F1A5D"/>
    <w:rsid w:val="F9BEC73E"/>
    <w:rsid w:val="FB6FCAF3"/>
    <w:rsid w:val="FBAA7D30"/>
    <w:rsid w:val="FBBFBFB2"/>
    <w:rsid w:val="FBD9E952"/>
    <w:rsid w:val="FBEB01F1"/>
    <w:rsid w:val="FCCFFEA9"/>
    <w:rsid w:val="FCFFA38C"/>
    <w:rsid w:val="FD57AB2C"/>
    <w:rsid w:val="FD7F267F"/>
    <w:rsid w:val="FDFCBFF3"/>
    <w:rsid w:val="FEEFC601"/>
    <w:rsid w:val="FEF5702E"/>
    <w:rsid w:val="FEFFE81F"/>
    <w:rsid w:val="FF1E2515"/>
    <w:rsid w:val="FF3FBB20"/>
    <w:rsid w:val="FF6FD698"/>
    <w:rsid w:val="FF7AE32F"/>
    <w:rsid w:val="FF7B0B8A"/>
    <w:rsid w:val="FF7F0446"/>
    <w:rsid w:val="FFAFEB58"/>
    <w:rsid w:val="FFBF8242"/>
    <w:rsid w:val="FFBF8E5D"/>
    <w:rsid w:val="FFCB6B04"/>
    <w:rsid w:val="FFEDD614"/>
    <w:rsid w:val="FFEF613B"/>
    <w:rsid w:val="FFF9F173"/>
    <w:rsid w:val="FFFD5070"/>
    <w:rsid w:val="FFFF12A6"/>
    <w:rsid w:val="FFFFBA79"/>
    <w:rsid w:val="00000A84"/>
    <w:rsid w:val="000167E7"/>
    <w:rsid w:val="0002719D"/>
    <w:rsid w:val="00056809"/>
    <w:rsid w:val="000623E0"/>
    <w:rsid w:val="000A1021"/>
    <w:rsid w:val="000C6961"/>
    <w:rsid w:val="000D1DC5"/>
    <w:rsid w:val="000D31F0"/>
    <w:rsid w:val="000D32D4"/>
    <w:rsid w:val="000F0B38"/>
    <w:rsid w:val="00115D64"/>
    <w:rsid w:val="00117B03"/>
    <w:rsid w:val="00132D3A"/>
    <w:rsid w:val="001470C7"/>
    <w:rsid w:val="00152E03"/>
    <w:rsid w:val="00167926"/>
    <w:rsid w:val="00192E69"/>
    <w:rsid w:val="001A7578"/>
    <w:rsid w:val="001D1AD7"/>
    <w:rsid w:val="001D3E34"/>
    <w:rsid w:val="00205406"/>
    <w:rsid w:val="002118FA"/>
    <w:rsid w:val="002277A2"/>
    <w:rsid w:val="00252870"/>
    <w:rsid w:val="00260EB6"/>
    <w:rsid w:val="002663EA"/>
    <w:rsid w:val="00273DF8"/>
    <w:rsid w:val="002773DF"/>
    <w:rsid w:val="00297AED"/>
    <w:rsid w:val="002A79A5"/>
    <w:rsid w:val="002B118B"/>
    <w:rsid w:val="002D1744"/>
    <w:rsid w:val="002D1CC3"/>
    <w:rsid w:val="002E1299"/>
    <w:rsid w:val="002E1DF1"/>
    <w:rsid w:val="0030098E"/>
    <w:rsid w:val="003237FE"/>
    <w:rsid w:val="003467B7"/>
    <w:rsid w:val="0035531E"/>
    <w:rsid w:val="00392359"/>
    <w:rsid w:val="003A1ADB"/>
    <w:rsid w:val="003A3B3D"/>
    <w:rsid w:val="003B1DBF"/>
    <w:rsid w:val="003B38EB"/>
    <w:rsid w:val="003D0043"/>
    <w:rsid w:val="00402205"/>
    <w:rsid w:val="00410358"/>
    <w:rsid w:val="00421321"/>
    <w:rsid w:val="0042776D"/>
    <w:rsid w:val="00466EEC"/>
    <w:rsid w:val="00476E2E"/>
    <w:rsid w:val="004D2268"/>
    <w:rsid w:val="005008F9"/>
    <w:rsid w:val="0051188D"/>
    <w:rsid w:val="0059312C"/>
    <w:rsid w:val="005C336C"/>
    <w:rsid w:val="005D4AD5"/>
    <w:rsid w:val="005F4CF1"/>
    <w:rsid w:val="00610BEA"/>
    <w:rsid w:val="0061209D"/>
    <w:rsid w:val="006316FB"/>
    <w:rsid w:val="0065450A"/>
    <w:rsid w:val="00684142"/>
    <w:rsid w:val="00692F4E"/>
    <w:rsid w:val="006A2E75"/>
    <w:rsid w:val="006A7420"/>
    <w:rsid w:val="006B5F20"/>
    <w:rsid w:val="006C6B11"/>
    <w:rsid w:val="006D68FC"/>
    <w:rsid w:val="006F61BD"/>
    <w:rsid w:val="006F6E97"/>
    <w:rsid w:val="00716418"/>
    <w:rsid w:val="00736FA0"/>
    <w:rsid w:val="00743D81"/>
    <w:rsid w:val="007654DE"/>
    <w:rsid w:val="00767ABA"/>
    <w:rsid w:val="00776A7A"/>
    <w:rsid w:val="00783EC9"/>
    <w:rsid w:val="0078455D"/>
    <w:rsid w:val="007971E3"/>
    <w:rsid w:val="007F05A0"/>
    <w:rsid w:val="00802169"/>
    <w:rsid w:val="00812A86"/>
    <w:rsid w:val="00812F9F"/>
    <w:rsid w:val="00831D78"/>
    <w:rsid w:val="00834D07"/>
    <w:rsid w:val="00836D6F"/>
    <w:rsid w:val="008440DE"/>
    <w:rsid w:val="00851B3F"/>
    <w:rsid w:val="008724BD"/>
    <w:rsid w:val="008B17D2"/>
    <w:rsid w:val="008B4C42"/>
    <w:rsid w:val="008D3E51"/>
    <w:rsid w:val="008E54E2"/>
    <w:rsid w:val="0091417F"/>
    <w:rsid w:val="0091794E"/>
    <w:rsid w:val="00960CFD"/>
    <w:rsid w:val="0098209D"/>
    <w:rsid w:val="009918A2"/>
    <w:rsid w:val="009A5CB0"/>
    <w:rsid w:val="00A06B1A"/>
    <w:rsid w:val="00A146A8"/>
    <w:rsid w:val="00A15557"/>
    <w:rsid w:val="00A15F2A"/>
    <w:rsid w:val="00A46330"/>
    <w:rsid w:val="00A7031C"/>
    <w:rsid w:val="00A925DF"/>
    <w:rsid w:val="00AA1F32"/>
    <w:rsid w:val="00AD60C8"/>
    <w:rsid w:val="00AF13B0"/>
    <w:rsid w:val="00B11DD1"/>
    <w:rsid w:val="00B17C03"/>
    <w:rsid w:val="00B20094"/>
    <w:rsid w:val="00B2395B"/>
    <w:rsid w:val="00B27765"/>
    <w:rsid w:val="00B5120C"/>
    <w:rsid w:val="00B51BEA"/>
    <w:rsid w:val="00B61F20"/>
    <w:rsid w:val="00B62FE4"/>
    <w:rsid w:val="00BD3B8F"/>
    <w:rsid w:val="00BE559A"/>
    <w:rsid w:val="00BF0470"/>
    <w:rsid w:val="00BF3258"/>
    <w:rsid w:val="00C00865"/>
    <w:rsid w:val="00C252CC"/>
    <w:rsid w:val="00CA03C4"/>
    <w:rsid w:val="00CD6C77"/>
    <w:rsid w:val="00CE4387"/>
    <w:rsid w:val="00CE7BA8"/>
    <w:rsid w:val="00D1533E"/>
    <w:rsid w:val="00D208A6"/>
    <w:rsid w:val="00D227D6"/>
    <w:rsid w:val="00D410AD"/>
    <w:rsid w:val="00D457DC"/>
    <w:rsid w:val="00D73B94"/>
    <w:rsid w:val="00D84248"/>
    <w:rsid w:val="00DA3532"/>
    <w:rsid w:val="00DB1191"/>
    <w:rsid w:val="00DB3D9F"/>
    <w:rsid w:val="00DC2C96"/>
    <w:rsid w:val="00DC6A11"/>
    <w:rsid w:val="00DE0F50"/>
    <w:rsid w:val="00E014B3"/>
    <w:rsid w:val="00E22F26"/>
    <w:rsid w:val="00E315DF"/>
    <w:rsid w:val="00E46726"/>
    <w:rsid w:val="00E522FD"/>
    <w:rsid w:val="00E66D6C"/>
    <w:rsid w:val="00EA2971"/>
    <w:rsid w:val="00EA42E4"/>
    <w:rsid w:val="00EB1E51"/>
    <w:rsid w:val="00EB2D59"/>
    <w:rsid w:val="00EC1181"/>
    <w:rsid w:val="00EF6E2D"/>
    <w:rsid w:val="00F05CFC"/>
    <w:rsid w:val="00F41875"/>
    <w:rsid w:val="00F85E21"/>
    <w:rsid w:val="00FB22CE"/>
    <w:rsid w:val="00FC548F"/>
    <w:rsid w:val="00FD26C2"/>
    <w:rsid w:val="00FE502B"/>
    <w:rsid w:val="0BD285EE"/>
    <w:rsid w:val="14C5E0AA"/>
    <w:rsid w:val="15F76382"/>
    <w:rsid w:val="17BF47C0"/>
    <w:rsid w:val="1E7F4382"/>
    <w:rsid w:val="1EEBAD25"/>
    <w:rsid w:val="1FFB28A1"/>
    <w:rsid w:val="26EF5558"/>
    <w:rsid w:val="287DF344"/>
    <w:rsid w:val="2BE9E9A4"/>
    <w:rsid w:val="2F5ED914"/>
    <w:rsid w:val="2F7613F0"/>
    <w:rsid w:val="31AEB645"/>
    <w:rsid w:val="337B840A"/>
    <w:rsid w:val="33F528E4"/>
    <w:rsid w:val="36E8BC1E"/>
    <w:rsid w:val="3BFD5A03"/>
    <w:rsid w:val="3CCEC13D"/>
    <w:rsid w:val="3CFEB587"/>
    <w:rsid w:val="3D34ABE9"/>
    <w:rsid w:val="3DF741E0"/>
    <w:rsid w:val="3EADB8B3"/>
    <w:rsid w:val="3F3F4054"/>
    <w:rsid w:val="3FB59153"/>
    <w:rsid w:val="3FBD0376"/>
    <w:rsid w:val="3FBD3C73"/>
    <w:rsid w:val="3FED9D73"/>
    <w:rsid w:val="3FEFAA18"/>
    <w:rsid w:val="3FFF1039"/>
    <w:rsid w:val="3FFF84E9"/>
    <w:rsid w:val="47FFC455"/>
    <w:rsid w:val="4ADE74F5"/>
    <w:rsid w:val="4B9B1433"/>
    <w:rsid w:val="4BBCF3F9"/>
    <w:rsid w:val="4F3F1953"/>
    <w:rsid w:val="4F517515"/>
    <w:rsid w:val="4FFE21EE"/>
    <w:rsid w:val="517C89A1"/>
    <w:rsid w:val="54FD8B82"/>
    <w:rsid w:val="557AC068"/>
    <w:rsid w:val="55BC9811"/>
    <w:rsid w:val="576F3430"/>
    <w:rsid w:val="5779069A"/>
    <w:rsid w:val="57FB5219"/>
    <w:rsid w:val="593D29FE"/>
    <w:rsid w:val="59FF487E"/>
    <w:rsid w:val="5BFFE096"/>
    <w:rsid w:val="5CCA4982"/>
    <w:rsid w:val="5D6B82DB"/>
    <w:rsid w:val="5DB6E481"/>
    <w:rsid w:val="5DE7C912"/>
    <w:rsid w:val="5E6CFADD"/>
    <w:rsid w:val="5EF94471"/>
    <w:rsid w:val="5F7B3951"/>
    <w:rsid w:val="5F7E7F16"/>
    <w:rsid w:val="5FA0514B"/>
    <w:rsid w:val="5FDB7995"/>
    <w:rsid w:val="5FDE964B"/>
    <w:rsid w:val="5FEDC3C0"/>
    <w:rsid w:val="5FEFBC2A"/>
    <w:rsid w:val="5FF84341"/>
    <w:rsid w:val="5FFA38DD"/>
    <w:rsid w:val="61AFD015"/>
    <w:rsid w:val="65FDD152"/>
    <w:rsid w:val="67EC504E"/>
    <w:rsid w:val="6C97E584"/>
    <w:rsid w:val="6CF51098"/>
    <w:rsid w:val="6D694A57"/>
    <w:rsid w:val="6DAFF218"/>
    <w:rsid w:val="6DBDF5B0"/>
    <w:rsid w:val="6DEE6304"/>
    <w:rsid w:val="6DEEEE64"/>
    <w:rsid w:val="6DFCCBB6"/>
    <w:rsid w:val="6FF3B792"/>
    <w:rsid w:val="6FF57BE1"/>
    <w:rsid w:val="6FFBD41F"/>
    <w:rsid w:val="6FFD97B7"/>
    <w:rsid w:val="6FFE32D6"/>
    <w:rsid w:val="6FFE9F9E"/>
    <w:rsid w:val="6FFF7B0C"/>
    <w:rsid w:val="70B7A6BC"/>
    <w:rsid w:val="73BFC826"/>
    <w:rsid w:val="73CFC7EC"/>
    <w:rsid w:val="74F0E6B6"/>
    <w:rsid w:val="75BFEAA5"/>
    <w:rsid w:val="75CFFA75"/>
    <w:rsid w:val="76979D60"/>
    <w:rsid w:val="76ED3785"/>
    <w:rsid w:val="76EF1AEF"/>
    <w:rsid w:val="7737EF78"/>
    <w:rsid w:val="779D63F8"/>
    <w:rsid w:val="77DC514B"/>
    <w:rsid w:val="77DD5455"/>
    <w:rsid w:val="77EFC4E7"/>
    <w:rsid w:val="77F70089"/>
    <w:rsid w:val="77FA6CC1"/>
    <w:rsid w:val="77FD49E4"/>
    <w:rsid w:val="77FF40E6"/>
    <w:rsid w:val="7ABD5FC1"/>
    <w:rsid w:val="7AE772D6"/>
    <w:rsid w:val="7B3AC5AA"/>
    <w:rsid w:val="7B3F8B6F"/>
    <w:rsid w:val="7B85B346"/>
    <w:rsid w:val="7BBBF01A"/>
    <w:rsid w:val="7BE69A31"/>
    <w:rsid w:val="7CFB19C1"/>
    <w:rsid w:val="7CFB99DF"/>
    <w:rsid w:val="7CFD9F79"/>
    <w:rsid w:val="7DA5AE83"/>
    <w:rsid w:val="7DB7ABCB"/>
    <w:rsid w:val="7DD983A2"/>
    <w:rsid w:val="7DF76F46"/>
    <w:rsid w:val="7DFE93FF"/>
    <w:rsid w:val="7E46C61F"/>
    <w:rsid w:val="7EFFFEFF"/>
    <w:rsid w:val="7F4B2710"/>
    <w:rsid w:val="7F55EDB3"/>
    <w:rsid w:val="7F6713B7"/>
    <w:rsid w:val="7F72C08D"/>
    <w:rsid w:val="7F750FB9"/>
    <w:rsid w:val="7F9A44E9"/>
    <w:rsid w:val="7F9BEF92"/>
    <w:rsid w:val="7F9FCCA1"/>
    <w:rsid w:val="7FBDD406"/>
    <w:rsid w:val="7FBFAF86"/>
    <w:rsid w:val="7FC74553"/>
    <w:rsid w:val="7FC8E217"/>
    <w:rsid w:val="7FFB22E2"/>
    <w:rsid w:val="7FFE3B1F"/>
    <w:rsid w:val="7FFEEFF8"/>
    <w:rsid w:val="7FFF900E"/>
    <w:rsid w:val="7FFF9260"/>
    <w:rsid w:val="7FFFA9A0"/>
    <w:rsid w:val="7FFFC6D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annotation text" w:qFormat="1"/>
    <w:lsdException w:name="caption" w:qFormat="1"/>
    <w:lsdException w:name="annotation reference" w:qFormat="1"/>
    <w:lsdException w:name="List" w:qFormat="1"/>
    <w:lsdException w:name="Title" w:qFormat="1"/>
    <w:lsdException w:name="Default Paragraph Font" w:uiPriority="1" w:unhideWhenUsed="1" w:qFormat="1"/>
    <w:lsdException w:name="Body Text" w:qFormat="1"/>
    <w:lsdException w:name="Subtitle"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16418"/>
    <w:pPr>
      <w:widowControl w:val="0"/>
      <w:jc w:val="both"/>
    </w:pPr>
    <w:rPr>
      <w:color w:val="00000A"/>
      <w:sz w:val="21"/>
      <w:szCs w:val="24"/>
    </w:rPr>
  </w:style>
  <w:style w:type="paragraph" w:styleId="Heading1">
    <w:name w:val="heading 1"/>
    <w:basedOn w:val="Normal"/>
    <w:next w:val="Normal"/>
    <w:qFormat/>
    <w:rsid w:val="00716418"/>
    <w:pPr>
      <w:keepNext/>
      <w:keepLines/>
      <w:numPr>
        <w:numId w:val="1"/>
      </w:numPr>
      <w:tabs>
        <w:tab w:val="left" w:pos="432"/>
      </w:tabs>
      <w:spacing w:before="340" w:after="330" w:line="576" w:lineRule="auto"/>
      <w:outlineLvl w:val="0"/>
    </w:pPr>
    <w:rPr>
      <w:b/>
      <w:sz w:val="44"/>
    </w:rPr>
  </w:style>
  <w:style w:type="paragraph" w:styleId="Heading2">
    <w:name w:val="heading 2"/>
    <w:basedOn w:val="Normal"/>
    <w:next w:val="Normal"/>
    <w:unhideWhenUsed/>
    <w:qFormat/>
    <w:rsid w:val="00716418"/>
    <w:pPr>
      <w:keepNext/>
      <w:keepLines/>
      <w:numPr>
        <w:ilvl w:val="1"/>
        <w:numId w:val="1"/>
      </w:numPr>
      <w:tabs>
        <w:tab w:val="left" w:pos="432"/>
        <w:tab w:val="left" w:pos="575"/>
      </w:tabs>
      <w:spacing w:before="260" w:after="260" w:line="410" w:lineRule="auto"/>
      <w:outlineLvl w:val="1"/>
    </w:pPr>
    <w:rPr>
      <w:rFonts w:ascii="DejaVu Sans" w:eastAsia="方正黑体_GBK" w:hAnsi="DejaVu Sans"/>
      <w:b/>
      <w:sz w:val="32"/>
    </w:rPr>
  </w:style>
  <w:style w:type="paragraph" w:styleId="Heading3">
    <w:name w:val="heading 3"/>
    <w:basedOn w:val="Normal"/>
    <w:next w:val="Normal"/>
    <w:unhideWhenUsed/>
    <w:qFormat/>
    <w:rsid w:val="00716418"/>
    <w:pPr>
      <w:keepNext/>
      <w:keepLines/>
      <w:numPr>
        <w:ilvl w:val="2"/>
        <w:numId w:val="1"/>
      </w:numPr>
      <w:tabs>
        <w:tab w:val="left" w:pos="432"/>
        <w:tab w:val="left" w:pos="720"/>
      </w:tabs>
      <w:spacing w:before="260" w:after="260" w:line="410" w:lineRule="auto"/>
      <w:outlineLvl w:val="2"/>
    </w:pPr>
    <w:rPr>
      <w:b/>
      <w:sz w:val="32"/>
    </w:rPr>
  </w:style>
  <w:style w:type="paragraph" w:styleId="Heading4">
    <w:name w:val="heading 4"/>
    <w:basedOn w:val="Normal"/>
    <w:next w:val="Normal"/>
    <w:unhideWhenUsed/>
    <w:qFormat/>
    <w:rsid w:val="00716418"/>
    <w:pPr>
      <w:keepNext/>
      <w:keepLines/>
      <w:numPr>
        <w:ilvl w:val="3"/>
        <w:numId w:val="1"/>
      </w:numPr>
      <w:tabs>
        <w:tab w:val="left" w:pos="432"/>
        <w:tab w:val="left" w:pos="864"/>
      </w:tabs>
      <w:spacing w:before="280" w:after="290" w:line="372" w:lineRule="auto"/>
      <w:outlineLvl w:val="3"/>
    </w:pPr>
    <w:rPr>
      <w:rFonts w:ascii="DejaVu Sans" w:eastAsia="方正黑体_GBK" w:hAnsi="DejaVu Sans"/>
      <w:b/>
      <w:sz w:val="28"/>
    </w:rPr>
  </w:style>
  <w:style w:type="paragraph" w:styleId="Heading5">
    <w:name w:val="heading 5"/>
    <w:basedOn w:val="Normal"/>
    <w:next w:val="Normal"/>
    <w:unhideWhenUsed/>
    <w:qFormat/>
    <w:rsid w:val="00716418"/>
    <w:pPr>
      <w:keepNext/>
      <w:keepLines/>
      <w:numPr>
        <w:ilvl w:val="4"/>
        <w:numId w:val="1"/>
      </w:numPr>
      <w:tabs>
        <w:tab w:val="left" w:pos="432"/>
        <w:tab w:val="left" w:pos="1008"/>
      </w:tabs>
      <w:spacing w:before="280" w:after="290" w:line="372" w:lineRule="auto"/>
      <w:outlineLvl w:val="4"/>
    </w:pPr>
    <w:rPr>
      <w:b/>
      <w:sz w:val="28"/>
    </w:rPr>
  </w:style>
  <w:style w:type="paragraph" w:styleId="Heading6">
    <w:name w:val="heading 6"/>
    <w:basedOn w:val="Normal"/>
    <w:next w:val="Normal"/>
    <w:unhideWhenUsed/>
    <w:qFormat/>
    <w:rsid w:val="00716418"/>
    <w:pPr>
      <w:keepNext/>
      <w:keepLines/>
      <w:numPr>
        <w:ilvl w:val="5"/>
        <w:numId w:val="1"/>
      </w:numPr>
      <w:tabs>
        <w:tab w:val="left" w:pos="432"/>
        <w:tab w:val="left" w:pos="1151"/>
      </w:tabs>
      <w:spacing w:before="240" w:after="64" w:line="314" w:lineRule="auto"/>
      <w:outlineLvl w:val="5"/>
    </w:pPr>
    <w:rPr>
      <w:rFonts w:ascii="DejaVu Sans" w:eastAsia="方正黑体_GBK" w:hAnsi="DejaVu Sans"/>
      <w:b/>
      <w:sz w:val="24"/>
    </w:rPr>
  </w:style>
  <w:style w:type="paragraph" w:styleId="Heading7">
    <w:name w:val="heading 7"/>
    <w:basedOn w:val="Normal"/>
    <w:next w:val="Normal"/>
    <w:unhideWhenUsed/>
    <w:qFormat/>
    <w:rsid w:val="00716418"/>
    <w:pPr>
      <w:keepNext/>
      <w:keepLines/>
      <w:numPr>
        <w:ilvl w:val="6"/>
        <w:numId w:val="1"/>
      </w:numPr>
      <w:tabs>
        <w:tab w:val="left" w:pos="432"/>
        <w:tab w:val="left" w:pos="1296"/>
      </w:tabs>
      <w:spacing w:before="240" w:after="64" w:line="314" w:lineRule="auto"/>
      <w:outlineLvl w:val="6"/>
    </w:pPr>
    <w:rPr>
      <w:b/>
      <w:sz w:val="24"/>
    </w:rPr>
  </w:style>
  <w:style w:type="paragraph" w:styleId="Heading8">
    <w:name w:val="heading 8"/>
    <w:basedOn w:val="Normal"/>
    <w:next w:val="Normal"/>
    <w:unhideWhenUsed/>
    <w:qFormat/>
    <w:rsid w:val="00716418"/>
    <w:pPr>
      <w:keepNext/>
      <w:keepLines/>
      <w:numPr>
        <w:ilvl w:val="7"/>
        <w:numId w:val="1"/>
      </w:numPr>
      <w:tabs>
        <w:tab w:val="left" w:pos="432"/>
        <w:tab w:val="left" w:pos="1440"/>
      </w:tabs>
      <w:spacing w:before="240" w:after="64" w:line="314" w:lineRule="auto"/>
      <w:outlineLvl w:val="7"/>
    </w:pPr>
    <w:rPr>
      <w:rFonts w:ascii="DejaVu Sans" w:eastAsia="方正黑体_GBK" w:hAnsi="DejaVu Sans"/>
      <w:sz w:val="24"/>
    </w:rPr>
  </w:style>
  <w:style w:type="paragraph" w:styleId="Heading9">
    <w:name w:val="heading 9"/>
    <w:basedOn w:val="Normal"/>
    <w:next w:val="Normal"/>
    <w:unhideWhenUsed/>
    <w:qFormat/>
    <w:rsid w:val="00716418"/>
    <w:pPr>
      <w:keepNext/>
      <w:keepLines/>
      <w:numPr>
        <w:ilvl w:val="8"/>
        <w:numId w:val="1"/>
      </w:numPr>
      <w:tabs>
        <w:tab w:val="left" w:pos="432"/>
        <w:tab w:val="left" w:pos="1583"/>
      </w:tabs>
      <w:spacing w:before="240" w:after="64" w:line="314" w:lineRule="auto"/>
      <w:outlineLvl w:val="8"/>
    </w:pPr>
    <w:rPr>
      <w:rFonts w:ascii="DejaVu Sans" w:eastAsia="方正黑体_GBK" w:hAnsi="DejaVu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16418"/>
    <w:pPr>
      <w:suppressLineNumbers/>
      <w:spacing w:before="120" w:after="120"/>
    </w:pPr>
    <w:rPr>
      <w:i/>
      <w:iCs/>
      <w:sz w:val="24"/>
    </w:rPr>
  </w:style>
  <w:style w:type="paragraph" w:styleId="DocumentMap">
    <w:name w:val="Document Map"/>
    <w:basedOn w:val="Normal"/>
    <w:link w:val="DocumentMapChar"/>
    <w:qFormat/>
    <w:rsid w:val="00716418"/>
    <w:rPr>
      <w:rFonts w:ascii="宋体" w:eastAsia="宋体"/>
      <w:sz w:val="24"/>
    </w:rPr>
  </w:style>
  <w:style w:type="paragraph" w:styleId="CommentText">
    <w:name w:val="annotation text"/>
    <w:basedOn w:val="Normal"/>
    <w:qFormat/>
    <w:rsid w:val="00716418"/>
    <w:pPr>
      <w:jc w:val="left"/>
    </w:pPr>
  </w:style>
  <w:style w:type="paragraph" w:styleId="BodyText">
    <w:name w:val="Body Text"/>
    <w:basedOn w:val="Normal"/>
    <w:qFormat/>
    <w:rsid w:val="00716418"/>
    <w:pPr>
      <w:spacing w:after="140" w:line="288" w:lineRule="auto"/>
    </w:pPr>
  </w:style>
  <w:style w:type="paragraph" w:styleId="BalloonText">
    <w:name w:val="Balloon Text"/>
    <w:basedOn w:val="Normal"/>
    <w:qFormat/>
    <w:rsid w:val="00716418"/>
    <w:rPr>
      <w:sz w:val="18"/>
      <w:szCs w:val="18"/>
    </w:rPr>
  </w:style>
  <w:style w:type="paragraph" w:styleId="List">
    <w:name w:val="List"/>
    <w:basedOn w:val="BodyText"/>
    <w:qFormat/>
    <w:rsid w:val="00716418"/>
  </w:style>
  <w:style w:type="paragraph" w:styleId="Title">
    <w:name w:val="Title"/>
    <w:basedOn w:val="Normal"/>
    <w:qFormat/>
    <w:rsid w:val="00716418"/>
    <w:pPr>
      <w:spacing w:before="240" w:after="60"/>
      <w:jc w:val="center"/>
      <w:outlineLvl w:val="0"/>
    </w:pPr>
    <w:rPr>
      <w:rFonts w:asciiTheme="majorHAnsi" w:eastAsia="宋体" w:hAnsiTheme="majorHAnsi" w:cstheme="majorBidi"/>
      <w:b/>
      <w:bCs/>
      <w:sz w:val="32"/>
      <w:szCs w:val="32"/>
    </w:rPr>
  </w:style>
  <w:style w:type="character" w:styleId="CommentReference">
    <w:name w:val="annotation reference"/>
    <w:basedOn w:val="DefaultParagraphFont"/>
    <w:qFormat/>
    <w:rsid w:val="00716418"/>
    <w:rPr>
      <w:sz w:val="21"/>
      <w:szCs w:val="21"/>
    </w:rPr>
  </w:style>
  <w:style w:type="table" w:styleId="TableGrid">
    <w:name w:val="Table Grid"/>
    <w:basedOn w:val="TableNormal"/>
    <w:qFormat/>
    <w:rsid w:val="00716418"/>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批注框文本 Char"/>
    <w:basedOn w:val="DefaultParagraphFont"/>
    <w:qFormat/>
    <w:rsid w:val="00716418"/>
    <w:rPr>
      <w:sz w:val="18"/>
      <w:szCs w:val="18"/>
    </w:rPr>
  </w:style>
  <w:style w:type="character" w:customStyle="1" w:styleId="Char0">
    <w:name w:val="标题 Char"/>
    <w:basedOn w:val="DefaultParagraphFont"/>
    <w:qFormat/>
    <w:rsid w:val="00716418"/>
    <w:rPr>
      <w:rFonts w:asciiTheme="majorHAnsi" w:eastAsia="宋体" w:hAnsiTheme="majorHAnsi" w:cstheme="majorBidi"/>
      <w:b/>
      <w:bCs/>
      <w:sz w:val="32"/>
      <w:szCs w:val="32"/>
    </w:rPr>
  </w:style>
  <w:style w:type="paragraph" w:customStyle="1" w:styleId="1">
    <w:name w:val="标题1"/>
    <w:basedOn w:val="Normal"/>
    <w:next w:val="BodyText"/>
    <w:qFormat/>
    <w:rsid w:val="00716418"/>
    <w:pPr>
      <w:keepNext/>
      <w:spacing w:before="240" w:after="120"/>
    </w:pPr>
    <w:rPr>
      <w:rFonts w:ascii="Liberation Sans" w:eastAsia="Noto Sans CJK SC" w:hAnsi="Liberation Sans" w:cs="Noto Sans CJK SC"/>
      <w:sz w:val="28"/>
      <w:szCs w:val="28"/>
    </w:rPr>
  </w:style>
  <w:style w:type="paragraph" w:customStyle="1" w:styleId="a">
    <w:name w:val="索引"/>
    <w:basedOn w:val="Normal"/>
    <w:qFormat/>
    <w:rsid w:val="00716418"/>
    <w:pPr>
      <w:suppressLineNumbers/>
    </w:pPr>
  </w:style>
  <w:style w:type="paragraph" w:customStyle="1" w:styleId="10">
    <w:name w:val="样式1"/>
    <w:basedOn w:val="Normal"/>
    <w:qFormat/>
    <w:rsid w:val="00716418"/>
  </w:style>
  <w:style w:type="paragraph" w:customStyle="1" w:styleId="a0">
    <w:name w:val="表格内容"/>
    <w:basedOn w:val="Normal"/>
    <w:qFormat/>
    <w:rsid w:val="00716418"/>
  </w:style>
  <w:style w:type="character" w:customStyle="1" w:styleId="DocumentMapChar">
    <w:name w:val="Document Map Char"/>
    <w:basedOn w:val="DefaultParagraphFont"/>
    <w:link w:val="DocumentMap"/>
    <w:qFormat/>
    <w:rsid w:val="00716418"/>
    <w:rPr>
      <w:rFonts w:ascii="宋体" w:eastAsia="宋体"/>
      <w:color w:val="00000A"/>
      <w:sz w:val="24"/>
      <w:szCs w:val="24"/>
    </w:rPr>
  </w:style>
  <w:style w:type="paragraph" w:styleId="ListParagraph">
    <w:name w:val="List Paragraph"/>
    <w:basedOn w:val="Normal"/>
    <w:uiPriority w:val="99"/>
    <w:rsid w:val="008D3E51"/>
    <w:pPr>
      <w:ind w:firstLine="420"/>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12</Pages>
  <Words>684</Words>
  <Characters>3902</Characters>
  <Application>Microsoft Office Word</Application>
  <DocSecurity>0</DocSecurity>
  <Lines>32</Lines>
  <Paragraphs>9</Paragraphs>
  <ScaleCrop>false</ScaleCrop>
  <HeadingPairs>
    <vt:vector size="4" baseType="variant">
      <vt:variant>
        <vt:lpstr>Title</vt:lpstr>
      </vt:variant>
      <vt:variant>
        <vt:i4>1</vt:i4>
      </vt:variant>
      <vt:variant>
        <vt:lpstr>标题</vt:lpstr>
      </vt:variant>
      <vt:variant>
        <vt:i4>1</vt:i4>
      </vt:variant>
    </vt:vector>
  </HeadingPairs>
  <TitlesOfParts>
    <vt:vector size="2" baseType="lpstr">
      <vt:lpstr/>
      <vt:lpstr/>
    </vt:vector>
  </TitlesOfParts>
  <Company>ysd</Company>
  <LinksUpToDate>false</LinksUpToDate>
  <CharactersWithSpaces>4577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ysd</dc:creator>
  <cp:lastModifiedBy>yangshangde</cp:lastModifiedBy>
  <cp:revision>166</cp:revision>
  <dcterms:created xsi:type="dcterms:W3CDTF">2016-11-09T09:05:00Z</dcterms:created>
  <dcterms:modified xsi:type="dcterms:W3CDTF">2017-05-18T02:13:00Z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ysd</vt:lpwstr>
  </property>
  <property fmtid="{D5CDD505-2E9C-101B-9397-08002B2CF9AE}" pid="3" name="DocSecurity">
    <vt:i4>0</vt:i4>
  </property>
  <property fmtid="{D5CDD505-2E9C-101B-9397-08002B2CF9AE}" pid="4" name="KSOProductBuildVer">
    <vt:lpwstr>2052-10.1.0.5672</vt:lpwstr>
  </property>
  <property fmtid="{D5CDD505-2E9C-101B-9397-08002B2CF9AE}" pid="5" name="LinksUpToDate">
    <vt:bool>false</vt:bool>
  </property>
  <property fmtid="{D5CDD505-2E9C-101B-9397-08002B2CF9AE}" pid="6" name="ScaleCrop">
    <vt:bool>false</vt:bool>
  </property>
</Properties>
</file>