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6CA1" w:rsidRPr="00456CA1" w:rsidRDefault="00456CA1" w:rsidP="00456CA1">
      <w:pPr>
        <w:spacing w:after="100" w:afterAutospacing="1"/>
        <w:jc w:val="center"/>
        <w:rPr>
          <w:b/>
          <w:sz w:val="52"/>
          <w:szCs w:val="52"/>
        </w:rPr>
      </w:pPr>
      <w:r w:rsidRPr="00456CA1">
        <w:rPr>
          <w:rFonts w:hint="eastAsia"/>
          <w:b/>
          <w:sz w:val="52"/>
          <w:szCs w:val="52"/>
        </w:rPr>
        <w:t>JAVA</w:t>
      </w:r>
      <w:r w:rsidRPr="00456CA1">
        <w:rPr>
          <w:rFonts w:hint="eastAsia"/>
          <w:b/>
          <w:sz w:val="52"/>
          <w:szCs w:val="52"/>
        </w:rPr>
        <w:t>测试用例编写规范</w:t>
      </w: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456CA1" w:rsidRPr="00B36D54" w:rsidRDefault="00456CA1" w:rsidP="00456CA1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456CA1" w:rsidTr="002765D4">
        <w:tc>
          <w:tcPr>
            <w:tcW w:w="1668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456CA1" w:rsidRDefault="00456CA1" w:rsidP="00456CA1">
            <w:r>
              <w:rPr>
                <w:rFonts w:hint="eastAsia"/>
              </w:rPr>
              <w:t xml:space="preserve">2016/9/18: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456CA1" w:rsidRDefault="00456CA1" w:rsidP="002765D4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/>
        </w:tc>
        <w:tc>
          <w:tcPr>
            <w:tcW w:w="5244" w:type="dxa"/>
          </w:tcPr>
          <w:p w:rsidR="00456CA1" w:rsidRDefault="00456CA1" w:rsidP="002765D4"/>
        </w:tc>
        <w:tc>
          <w:tcPr>
            <w:tcW w:w="1610" w:type="dxa"/>
          </w:tcPr>
          <w:p w:rsidR="00456CA1" w:rsidRDefault="00456CA1" w:rsidP="002765D4"/>
        </w:tc>
      </w:tr>
    </w:tbl>
    <w:p w:rsidR="007D696A" w:rsidRDefault="007D696A" w:rsidP="007D696A"/>
    <w:p w:rsidR="007D696A" w:rsidRDefault="007D696A">
      <w:pPr>
        <w:widowControl/>
        <w:jc w:val="left"/>
      </w:pPr>
      <w:r>
        <w:br w:type="page"/>
      </w:r>
    </w:p>
    <w:p w:rsidR="00456CA1" w:rsidRDefault="00456CA1" w:rsidP="007D696A"/>
    <w:p w:rsidR="008E2E33" w:rsidRDefault="008E2E33" w:rsidP="008E2E33">
      <w:pPr>
        <w:pStyle w:val="Heading1"/>
      </w:pPr>
      <w:r>
        <w:rPr>
          <w:rFonts w:hint="eastAsia"/>
        </w:rPr>
        <w:t>开发环境定制</w:t>
      </w:r>
    </w:p>
    <w:p w:rsidR="008E2E33" w:rsidRPr="0045338A" w:rsidRDefault="008E2E33" w:rsidP="008E2E33">
      <w:r>
        <w:rPr>
          <w:rFonts w:hint="eastAsia"/>
        </w:rPr>
        <w:t>勾选</w:t>
      </w:r>
      <w:r>
        <w:rPr>
          <w:rFonts w:hint="eastAsia"/>
        </w:rPr>
        <w:t xml:space="preserve"> Insert spaces for tabs</w:t>
      </w:r>
    </w:p>
    <w:p w:rsidR="008E2E33" w:rsidRDefault="008E2E33" w:rsidP="008E2E33">
      <w:r>
        <w:rPr>
          <w:noProof/>
        </w:rPr>
        <w:drawing>
          <wp:inline distT="0" distB="0" distL="0" distR="0">
            <wp:extent cx="5274310" cy="5746133"/>
            <wp:effectExtent l="19050" t="0" r="254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61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Pr="00AE33D3" w:rsidRDefault="008E2E33" w:rsidP="008E2E33"/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导入代码模板</w:t>
      </w:r>
    </w:p>
    <w:p w:rsidR="008E2E33" w:rsidRDefault="008E2E33" w:rsidP="008E2E33">
      <w:pPr>
        <w:widowControl/>
        <w:jc w:val="left"/>
        <w:rPr>
          <w:rFonts w:ascii="Arial" w:hAnsi="Arial" w:cs="Arial"/>
          <w:color w:val="3D464D"/>
          <w:sz w:val="22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Window-&gt;P</w:t>
      </w:r>
      <w:r>
        <w:rPr>
          <w:rFonts w:ascii="Arial" w:hAnsi="Arial" w:cs="Arial"/>
          <w:color w:val="3D464D"/>
          <w:sz w:val="22"/>
        </w:rPr>
        <w:t>reference</w:t>
      </w:r>
      <w:r>
        <w:rPr>
          <w:rFonts w:ascii="Arial" w:hAnsi="Arial" w:cs="Arial" w:hint="eastAsia"/>
          <w:color w:val="3D464D"/>
          <w:sz w:val="22"/>
        </w:rPr>
        <w:t>-&gt;Java-&gt;Code Style-&gt;Code Templates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574613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61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单击Import导入</w:t>
      </w:r>
      <w:r w:rsidRPr="002E33CF">
        <w:rPr>
          <w:rFonts w:ascii="宋体" w:eastAsia="宋体" w:hAnsi="宋体" w:cs="宋体"/>
          <w:kern w:val="0"/>
          <w:sz w:val="24"/>
          <w:szCs w:val="24"/>
        </w:rPr>
        <w:object w:dxaOrig="1534" w:dyaOrig="9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8pt" o:ole="">
            <v:imagedata r:id="rId9" o:title=""/>
          </v:shape>
          <o:OLEObject Type="Embed" ProgID="Package" ShapeID="_x0000_i1025" DrawAspect="Icon" ObjectID="_1602587934" r:id="rId10"/>
        </w:objec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5745521"/>
            <wp:effectExtent l="1905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55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单击Import，导入</w:t>
      </w:r>
      <w:r w:rsidRPr="002E33CF">
        <w:rPr>
          <w:rFonts w:ascii="宋体" w:eastAsia="宋体" w:hAnsi="宋体" w:cs="宋体"/>
          <w:kern w:val="0"/>
          <w:sz w:val="24"/>
          <w:szCs w:val="24"/>
        </w:rPr>
        <w:object w:dxaOrig="1534" w:dyaOrig="962">
          <v:shape id="_x0000_i1026" type="#_x0000_t75" style="width:76.5pt;height:48pt" o:ole="">
            <v:imagedata r:id="rId12" o:title=""/>
          </v:shape>
          <o:OLEObject Type="Embed" ProgID="Package" ShapeID="_x0000_i1026" DrawAspect="Icon" ObjectID="_1602587935" r:id="rId13"/>
        </w:objec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对齐时直接选择菜单Source/Format (或者快捷键Ctrl+Shift+F)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tbl>
      <w:tblPr>
        <w:tblStyle w:val="TableGrid"/>
        <w:tblW w:w="0" w:type="auto"/>
        <w:tblLook w:val="04A0"/>
      </w:tblPr>
      <w:tblGrid>
        <w:gridCol w:w="4112"/>
        <w:gridCol w:w="4410"/>
      </w:tblGrid>
      <w:tr w:rsidR="008E2E33" w:rsidTr="000F2972"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混乱的代码</w: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按Ctrl+Shift+F后</w:t>
            </w:r>
          </w:p>
        </w:tc>
      </w:tr>
      <w:tr w:rsidR="008E2E33" w:rsidTr="000F2972">
        <w:tc>
          <w:tcPr>
            <w:tcW w:w="4261" w:type="dxa"/>
          </w:tcPr>
          <w:p w:rsidR="008E2E33" w:rsidRPr="00EA32A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2E33CF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object w:dxaOrig="6855" w:dyaOrig="4365">
                <v:shape id="_x0000_i1027" type="#_x0000_t75" style="width:197.25pt;height:126pt" o:ole="">
                  <v:imagedata r:id="rId14" o:title=""/>
                </v:shape>
                <o:OLEObject Type="Embed" ProgID="Picture.PicObj.1" ShapeID="_x0000_i1027" DrawAspect="Content" ObjectID="_1602587936" r:id="rId15"/>
              </w:objec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2E33CF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object w:dxaOrig="6195" w:dyaOrig="2850">
                <v:shape id="_x0000_i1028" type="#_x0000_t75" style="width:212.25pt;height:97.5pt" o:ole="">
                  <v:imagedata r:id="rId16" o:title=""/>
                </v:shape>
                <o:OLEObject Type="Embed" ProgID="Picture.PicObj.1" ShapeID="_x0000_i1028" DrawAspect="Content" ObjectID="_1602587937" r:id="rId17"/>
              </w:object>
            </w:r>
          </w:p>
        </w:tc>
      </w:tr>
    </w:tbl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选中对应的代码，按Alt+Shift+J能够自动增加注释，可以在增加的注释上做修改。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E2E33" w:rsidTr="000F2972"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没有注释的代码</w: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选中代码后，按Alt+Shift+J后</w:t>
            </w:r>
          </w:p>
        </w:tc>
      </w:tr>
      <w:tr w:rsidR="008E2E33" w:rsidTr="000F2972">
        <w:tc>
          <w:tcPr>
            <w:tcW w:w="4261" w:type="dxa"/>
          </w:tcPr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test(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a ) {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</w:p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}</w:t>
            </w:r>
          </w:p>
        </w:tc>
        <w:tc>
          <w:tcPr>
            <w:tcW w:w="4261" w:type="dxa"/>
          </w:tcPr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/**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类方法的详细使用说明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@param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参数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1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参数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的使用说明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@return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返回结果的说明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@throws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异常类型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错误代码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注明从此类方法中抛出异常的说明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*/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test(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a ) {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</w:p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}</w:t>
            </w:r>
          </w:p>
        </w:tc>
      </w:tr>
    </w:tbl>
    <w:p w:rsidR="008E2E33" w:rsidRPr="00AE33D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Pr="00AD1F98" w:rsidRDefault="008E2E33" w:rsidP="008E2E33">
      <w:pPr>
        <w:pStyle w:val="Heading2"/>
      </w:pPr>
      <w:r w:rsidRPr="00AD1F98">
        <w:rPr>
          <w:rFonts w:hint="eastAsia"/>
        </w:rPr>
        <w:t>字符编码设置，要求统一成</w:t>
      </w:r>
      <w:r w:rsidRPr="00AD1F98">
        <w:rPr>
          <w:rFonts w:hint="eastAsia"/>
        </w:rPr>
        <w:t>UTF8&amp;UNIX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hAnsi="Arial" w:cs="Arial"/>
          <w:color w:val="3D464D"/>
          <w:sz w:val="22"/>
        </w:rPr>
        <w:t>点击</w:t>
      </w:r>
      <w:r>
        <w:rPr>
          <w:rFonts w:ascii="Arial" w:hAnsi="Arial" w:cs="Arial"/>
          <w:color w:val="3D464D"/>
          <w:sz w:val="22"/>
        </w:rPr>
        <w:t xml:space="preserve"> window-&gt;preference</w:t>
      </w:r>
      <w:r>
        <w:rPr>
          <w:rFonts w:ascii="Arial" w:hAnsi="Arial" w:cs="Arial" w:hint="eastAsia"/>
          <w:color w:val="3D464D"/>
          <w:sz w:val="22"/>
        </w:rPr>
        <w:t>-&gt;General-&gt;Workspace</w:t>
      </w:r>
    </w:p>
    <w:p w:rsidR="008E2E33" w:rsidRDefault="008E2E33" w:rsidP="007D696A">
      <w:r w:rsidRPr="008E2E33">
        <w:rPr>
          <w:noProof/>
        </w:rPr>
        <w:lastRenderedPageBreak/>
        <w:drawing>
          <wp:inline distT="0" distB="0" distL="0" distR="0">
            <wp:extent cx="5266690" cy="6277610"/>
            <wp:effectExtent l="1905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6277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852" w:rsidRDefault="00DA4852" w:rsidP="00DA4852">
      <w:pPr>
        <w:pStyle w:val="Heading1"/>
      </w:pPr>
      <w:r>
        <w:rPr>
          <w:rFonts w:hint="eastAsia"/>
        </w:rPr>
        <w:t>通用规范</w:t>
      </w:r>
    </w:p>
    <w:p w:rsidR="00DA4852" w:rsidRDefault="00DA4852" w:rsidP="00DA4852">
      <w:pPr>
        <w:pStyle w:val="Heading2"/>
      </w:pPr>
      <w:r>
        <w:rPr>
          <w:rFonts w:hint="eastAsia"/>
        </w:rPr>
        <w:t>一、命名规范</w:t>
      </w:r>
    </w:p>
    <w:p w:rsidR="00DA4852" w:rsidRDefault="00DA4852" w:rsidP="00DA4852"/>
    <w:p w:rsidR="00DA4852" w:rsidRDefault="00DA4852" w:rsidP="00DA4852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项目名全部小写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包名全部小写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lastRenderedPageBreak/>
        <w:t>3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类名首字母大写，如果类名由多个单词组成，每个单词的首字母都要大写。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class MyFirstClass{}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变量名、方法名首字母小写，如果名称由多个单词组成，每个单词的首字母都要大写。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int index=0;</w:t>
      </w:r>
    </w:p>
    <w:p w:rsidR="00DA4852" w:rsidRDefault="00DA4852" w:rsidP="00DA4852"/>
    <w:p w:rsidR="00DA4852" w:rsidRDefault="00DA4852" w:rsidP="00DA4852">
      <w:r>
        <w:t xml:space="preserve">       public void toString(){}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常量名全部大写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static final String GAME_COLOR=</w:t>
      </w:r>
      <w:r>
        <w:rPr>
          <w:rFonts w:hint="eastAsia"/>
        </w:rPr>
        <w:t>”</w:t>
      </w:r>
      <w:r>
        <w:rPr>
          <w:rFonts w:hint="eastAsia"/>
        </w:rPr>
        <w:t>RED</w:t>
      </w:r>
      <w:r>
        <w:rPr>
          <w:rFonts w:hint="eastAsia"/>
        </w:rPr>
        <w:t>”</w:t>
      </w:r>
      <w:r>
        <w:rPr>
          <w:rFonts w:hint="eastAsia"/>
        </w:rPr>
        <w:t>;</w:t>
      </w:r>
    </w:p>
    <w:p w:rsidR="00DA4852" w:rsidRDefault="00DA4852" w:rsidP="00DA4852"/>
    <w:p w:rsidR="00DA4852" w:rsidRDefault="00DA4852" w:rsidP="00DA4852">
      <w:r>
        <w:rPr>
          <w:rFonts w:hint="eastAsia"/>
        </w:rPr>
        <w:t>6</w:t>
      </w:r>
      <w:r>
        <w:rPr>
          <w:rFonts w:hint="eastAsia"/>
        </w:rPr>
        <w:t>、所有命名规则必须遵循以下规则：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>1)</w:t>
      </w:r>
      <w:r>
        <w:rPr>
          <w:rFonts w:hint="eastAsia"/>
        </w:rPr>
        <w:t>、名称只能由字母、数字、下划线、</w:t>
      </w:r>
      <w:r>
        <w:rPr>
          <w:rFonts w:hint="eastAsia"/>
        </w:rPr>
        <w:t>$</w:t>
      </w:r>
      <w:r>
        <w:rPr>
          <w:rFonts w:hint="eastAsia"/>
        </w:rPr>
        <w:t>符号组成</w:t>
      </w:r>
    </w:p>
    <w:p w:rsidR="00DA4852" w:rsidRDefault="00DA4852" w:rsidP="00DA4852"/>
    <w:p w:rsidR="00DA4852" w:rsidRDefault="00DA4852" w:rsidP="00DA4852">
      <w:r>
        <w:rPr>
          <w:rFonts w:hint="eastAsia"/>
        </w:rPr>
        <w:t>2)</w:t>
      </w:r>
      <w:r>
        <w:rPr>
          <w:rFonts w:hint="eastAsia"/>
        </w:rPr>
        <w:t>、不能以数字开头</w:t>
      </w:r>
    </w:p>
    <w:p w:rsidR="00DA4852" w:rsidRDefault="00DA4852" w:rsidP="00DA4852"/>
    <w:p w:rsidR="00DA4852" w:rsidRDefault="00DA4852" w:rsidP="00DA4852">
      <w:r>
        <w:rPr>
          <w:rFonts w:hint="eastAsia"/>
        </w:rPr>
        <w:t>3)</w:t>
      </w:r>
      <w:r>
        <w:rPr>
          <w:rFonts w:hint="eastAsia"/>
        </w:rPr>
        <w:t>、名称不能使用</w:t>
      </w:r>
      <w:r>
        <w:rPr>
          <w:rFonts w:hint="eastAsia"/>
        </w:rPr>
        <w:t>JAVA</w:t>
      </w:r>
      <w:r>
        <w:rPr>
          <w:rFonts w:hint="eastAsia"/>
        </w:rPr>
        <w:t>中的关键字。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4)</w:t>
      </w:r>
      <w:r>
        <w:rPr>
          <w:rFonts w:hint="eastAsia"/>
        </w:rPr>
        <w:t>、坚决不允许出现中文及拼音命名。</w:t>
      </w:r>
    </w:p>
    <w:p w:rsidR="00DA4852" w:rsidRDefault="00DA4852" w:rsidP="00DA4852"/>
    <w:p w:rsidR="00DA4852" w:rsidRDefault="00DA4852" w:rsidP="00DA4852"/>
    <w:p w:rsidR="00DA4852" w:rsidRDefault="00DA4852" w:rsidP="00DA4852"/>
    <w:p w:rsidR="00DA4852" w:rsidRDefault="00DA4852" w:rsidP="00DA4852">
      <w:pPr>
        <w:pStyle w:val="Heading2"/>
      </w:pPr>
      <w:r>
        <w:rPr>
          <w:rFonts w:hint="eastAsia"/>
        </w:rPr>
        <w:t>二、注释规范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类注释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在每个类前面必须加上类注释，注释模板如下：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t>* Copyright (C), 2006-2010, ChengDu Lovo info. Co., Ltd.</w:t>
      </w:r>
    </w:p>
    <w:p w:rsidR="00DA4852" w:rsidRDefault="00DA4852" w:rsidP="00DA4852"/>
    <w:p w:rsidR="00DA4852" w:rsidRDefault="00DA4852" w:rsidP="00DA4852">
      <w:r>
        <w:t>* FileName: Test.java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类的详细说明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@author </w:t>
      </w:r>
      <w:r>
        <w:rPr>
          <w:rFonts w:hint="eastAsia"/>
        </w:rPr>
        <w:t>类创建者姓名</w:t>
      </w:r>
    </w:p>
    <w:p w:rsidR="00DA4852" w:rsidRDefault="00DA4852" w:rsidP="00DA4852">
      <w:r>
        <w:rPr>
          <w:rFonts w:hint="eastAsia"/>
        </w:rPr>
        <w:t xml:space="preserve">    * @Date    </w:t>
      </w:r>
      <w:r>
        <w:rPr>
          <w:rFonts w:hint="eastAsia"/>
        </w:rPr>
        <w:t>创建日期</w:t>
      </w:r>
    </w:p>
    <w:p w:rsidR="00DA4852" w:rsidRDefault="00DA4852" w:rsidP="00DA4852"/>
    <w:p w:rsidR="00DA4852" w:rsidRDefault="00DA4852" w:rsidP="00DA4852">
      <w:r>
        <w:t>* @version 1.00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属性注释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在每个属性前面必须加上属性注释，注释模板如下：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/** </w:t>
      </w:r>
      <w:r>
        <w:rPr>
          <w:rFonts w:hint="eastAsia"/>
        </w:rPr>
        <w:t>提示信息</w:t>
      </w:r>
      <w:r>
        <w:rPr>
          <w:rFonts w:hint="eastAsia"/>
        </w:rPr>
        <w:t xml:space="preserve"> */</w:t>
      </w:r>
    </w:p>
    <w:p w:rsidR="00DA4852" w:rsidRDefault="00DA4852" w:rsidP="00DA4852"/>
    <w:p w:rsidR="00DA4852" w:rsidRDefault="00DA4852" w:rsidP="00DA4852">
      <w:r>
        <w:t>private String strMsg = null;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在每个方法前面必须加上方法注释，注释模板如下：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@return </w:t>
      </w:r>
      <w:r>
        <w:rPr>
          <w:rFonts w:hint="eastAsia"/>
        </w:rPr>
        <w:t>返回结果的说明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构造方法注释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在每个构造方法前面必须加上注释，注释模板如下：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构造方法的详细使用说明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方法内部注释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在方法内部使用单行或者多行注释，该注释根据实际情况添加。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//</w:t>
      </w:r>
      <w:r>
        <w:rPr>
          <w:rFonts w:hint="eastAsia"/>
        </w:rPr>
        <w:t>背景颜色</w:t>
      </w:r>
    </w:p>
    <w:p w:rsidR="00DA4852" w:rsidRDefault="00DA4852" w:rsidP="00DA4852"/>
    <w:p w:rsidR="001519E8" w:rsidRDefault="00DA4852" w:rsidP="00DA4852">
      <w:r>
        <w:t xml:space="preserve">       Color bgColor = Color.RED</w:t>
      </w:r>
    </w:p>
    <w:p w:rsidR="00B37435" w:rsidRDefault="00B37435" w:rsidP="00B37435">
      <w:pPr>
        <w:pStyle w:val="Heading1"/>
      </w:pPr>
      <w:r>
        <w:rPr>
          <w:rFonts w:hint="eastAsia"/>
        </w:rPr>
        <w:t>SDB</w:t>
      </w:r>
      <w:r>
        <w:rPr>
          <w:rFonts w:hint="eastAsia"/>
        </w:rPr>
        <w:t>测试用例编写规范</w:t>
      </w:r>
    </w:p>
    <w:p w:rsidR="00B37435" w:rsidRDefault="00B37435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一般测试用例中</w:t>
      </w:r>
      <w:r>
        <w:rPr>
          <w:rFonts w:hint="eastAsia"/>
        </w:rPr>
        <w:t>CS</w:t>
      </w:r>
      <w:r>
        <w:rPr>
          <w:rFonts w:hint="eastAsia"/>
        </w:rPr>
        <w:t>名字统一使用</w:t>
      </w:r>
      <w:r>
        <w:rPr>
          <w:rFonts w:hint="eastAsia"/>
        </w:rPr>
        <w:t>CI</w:t>
      </w:r>
      <w:r>
        <w:rPr>
          <w:rFonts w:hint="eastAsia"/>
        </w:rPr>
        <w:t>传入的“</w:t>
      </w:r>
      <w:r>
        <w:rPr>
          <w:rFonts w:hint="eastAsia"/>
        </w:rPr>
        <w:t>commCSName</w:t>
      </w:r>
      <w:r w:rsidR="007D6904">
        <w:rPr>
          <w:rFonts w:hint="eastAsia"/>
        </w:rPr>
        <w:t>”；如果测试用例中需要自己</w:t>
      </w:r>
      <w:r>
        <w:rPr>
          <w:rFonts w:hint="eastAsia"/>
        </w:rPr>
        <w:t>创建删除</w:t>
      </w:r>
      <w:r w:rsidR="007D6904">
        <w:rPr>
          <w:rFonts w:hint="eastAsia"/>
        </w:rPr>
        <w:t>Domain/</w:t>
      </w:r>
      <w:r>
        <w:rPr>
          <w:rFonts w:hint="eastAsia"/>
        </w:rPr>
        <w:t>CS</w:t>
      </w:r>
      <w:r w:rsidR="007D6904">
        <w:rPr>
          <w:rFonts w:hint="eastAsia"/>
        </w:rPr>
        <w:t>等</w:t>
      </w:r>
      <w:r>
        <w:rPr>
          <w:rFonts w:hint="eastAsia"/>
        </w:rPr>
        <w:t>操作，</w:t>
      </w:r>
      <w:r w:rsidR="007D6904">
        <w:rPr>
          <w:rFonts w:hint="eastAsia"/>
        </w:rPr>
        <w:t>建议命名时加上</w:t>
      </w:r>
      <w:r>
        <w:rPr>
          <w:rFonts w:hint="eastAsia"/>
        </w:rPr>
        <w:t>测试用例</w:t>
      </w:r>
      <w:r>
        <w:rPr>
          <w:rFonts w:hint="eastAsia"/>
        </w:rPr>
        <w:t>ID</w:t>
      </w:r>
      <w:r w:rsidR="007D6904">
        <w:rPr>
          <w:rFonts w:hint="eastAsia"/>
        </w:rPr>
        <w:t>。</w:t>
      </w:r>
    </w:p>
    <w:p w:rsidR="00EF6740" w:rsidRPr="009B6082" w:rsidRDefault="00EF6740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由于创建</w:t>
      </w:r>
      <w:r w:rsidRPr="009B6082">
        <w:rPr>
          <w:rFonts w:hint="eastAsia"/>
          <w:i/>
          <w:color w:val="0070C0"/>
          <w:sz w:val="18"/>
          <w:szCs w:val="18"/>
        </w:rPr>
        <w:t>CS</w:t>
      </w:r>
      <w:r w:rsidRPr="009B6082">
        <w:rPr>
          <w:rFonts w:hint="eastAsia"/>
          <w:i/>
          <w:color w:val="0070C0"/>
          <w:sz w:val="18"/>
          <w:szCs w:val="18"/>
        </w:rPr>
        <w:t>会耗费较长时间</w:t>
      </w:r>
      <w:r w:rsidRPr="009B6082">
        <w:rPr>
          <w:rFonts w:hint="eastAsia"/>
          <w:i/>
          <w:color w:val="0070C0"/>
          <w:sz w:val="18"/>
          <w:szCs w:val="18"/>
        </w:rPr>
        <w:t>,</w:t>
      </w:r>
      <w:r w:rsidRPr="009B6082">
        <w:rPr>
          <w:rFonts w:hint="eastAsia"/>
          <w:i/>
          <w:color w:val="0070C0"/>
          <w:sz w:val="18"/>
          <w:szCs w:val="18"/>
        </w:rPr>
        <w:t>使用统一的</w:t>
      </w:r>
      <w:r w:rsidRPr="009B6082">
        <w:rPr>
          <w:rFonts w:hint="eastAsia"/>
          <w:i/>
          <w:color w:val="0070C0"/>
          <w:sz w:val="18"/>
          <w:szCs w:val="18"/>
        </w:rPr>
        <w:t>commCSName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可以让不同用例重复利用相同的</w:t>
      </w:r>
      <w:r w:rsidR="009B6082" w:rsidRPr="009B6082">
        <w:rPr>
          <w:rFonts w:hint="eastAsia"/>
          <w:i/>
          <w:color w:val="0070C0"/>
          <w:sz w:val="18"/>
          <w:szCs w:val="18"/>
        </w:rPr>
        <w:t>CS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而不用每个用例单独创建</w:t>
      </w:r>
      <w:r w:rsidRPr="009B6082">
        <w:rPr>
          <w:rFonts w:hint="eastAsia"/>
          <w:i/>
          <w:color w:val="0070C0"/>
          <w:sz w:val="18"/>
          <w:szCs w:val="18"/>
        </w:rPr>
        <w:t>CS,</w:t>
      </w:r>
      <w:r w:rsidRPr="009B6082">
        <w:rPr>
          <w:rFonts w:hint="eastAsia"/>
          <w:i/>
          <w:color w:val="0070C0"/>
          <w:sz w:val="18"/>
          <w:szCs w:val="18"/>
        </w:rPr>
        <w:t>提升用例执行效率</w:t>
      </w:r>
      <w:r w:rsidR="009B6082" w:rsidRPr="009B6082"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pStyle w:val="ListParagraph"/>
        <w:ind w:left="360" w:firstLineChars="0" w:firstLine="0"/>
      </w:pPr>
    </w:p>
    <w:p w:rsidR="007D6904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testng.xml</w:t>
      </w:r>
      <w:r>
        <w:rPr>
          <w:rFonts w:hint="eastAsia"/>
        </w:rPr>
        <w:t>中的公共参数统一在</w:t>
      </w:r>
      <w:r>
        <w:rPr>
          <w:rFonts w:hint="eastAsia"/>
        </w:rPr>
        <w:t>SdbTestBase</w:t>
      </w:r>
      <w:r>
        <w:rPr>
          <w:rFonts w:hint="eastAsia"/>
        </w:rPr>
        <w:t>类中定义，测试用例中直接调用该基类中定义的公共变量。</w:t>
      </w:r>
    </w:p>
    <w:p w:rsidR="007D6904" w:rsidRDefault="007D6904" w:rsidP="007D6904">
      <w:pPr>
        <w:pStyle w:val="ListParagraph"/>
        <w:ind w:left="360" w:firstLineChars="0" w:firstLine="0"/>
      </w:pPr>
    </w:p>
    <w:p w:rsidR="008C35ED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用例初始化函数名使用</w:t>
      </w:r>
      <w:r>
        <w:rPr>
          <w:rFonts w:hint="eastAsia"/>
        </w:rPr>
        <w:t>setUp()</w:t>
      </w:r>
      <w:r>
        <w:rPr>
          <w:rFonts w:hint="eastAsia"/>
        </w:rPr>
        <w:t>；清理函数名使用</w:t>
      </w:r>
      <w:r>
        <w:rPr>
          <w:rFonts w:hint="eastAsia"/>
        </w:rPr>
        <w:t>tearDown()</w:t>
      </w:r>
      <w:r>
        <w:rPr>
          <w:rFonts w:hint="eastAsia"/>
        </w:rPr>
        <w:t>。</w:t>
      </w:r>
    </w:p>
    <w:p w:rsidR="00EF6740" w:rsidRPr="009B6082" w:rsidRDefault="009B6082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在许多常见</w:t>
      </w:r>
      <w:r w:rsidR="00EF6740" w:rsidRPr="009B6082">
        <w:rPr>
          <w:rFonts w:hint="eastAsia"/>
          <w:i/>
          <w:color w:val="0070C0"/>
          <w:sz w:val="18"/>
          <w:szCs w:val="18"/>
        </w:rPr>
        <w:t>测试框架中</w:t>
      </w:r>
      <w:r w:rsidRPr="009B6082">
        <w:rPr>
          <w:rFonts w:hint="eastAsia"/>
          <w:i/>
          <w:color w:val="0070C0"/>
          <w:sz w:val="18"/>
          <w:szCs w:val="18"/>
        </w:rPr>
        <w:t>，通</w:t>
      </w:r>
      <w:r w:rsidR="00EF6740" w:rsidRPr="009B6082">
        <w:rPr>
          <w:rFonts w:hint="eastAsia"/>
          <w:i/>
          <w:color w:val="0070C0"/>
          <w:sz w:val="18"/>
          <w:szCs w:val="18"/>
        </w:rPr>
        <w:t>常使用</w:t>
      </w:r>
      <w:r w:rsidR="00EF6740" w:rsidRPr="009B6082">
        <w:rPr>
          <w:rFonts w:hint="eastAsia"/>
          <w:i/>
          <w:color w:val="0070C0"/>
          <w:sz w:val="18"/>
          <w:szCs w:val="18"/>
        </w:rPr>
        <w:t>setUp</w:t>
      </w:r>
      <w:r w:rsidR="00EF6740" w:rsidRPr="009B6082">
        <w:rPr>
          <w:rFonts w:hint="eastAsia"/>
          <w:i/>
          <w:color w:val="0070C0"/>
          <w:sz w:val="18"/>
          <w:szCs w:val="18"/>
        </w:rPr>
        <w:t>和</w:t>
      </w:r>
      <w:r w:rsidR="00EF6740" w:rsidRPr="009B6082">
        <w:rPr>
          <w:rFonts w:hint="eastAsia"/>
          <w:i/>
          <w:color w:val="0070C0"/>
          <w:sz w:val="18"/>
          <w:szCs w:val="18"/>
        </w:rPr>
        <w:t>tearDown</w:t>
      </w:r>
      <w:r w:rsidR="00EF6740" w:rsidRPr="009B6082">
        <w:rPr>
          <w:rFonts w:hint="eastAsia"/>
          <w:i/>
          <w:color w:val="0070C0"/>
          <w:sz w:val="18"/>
          <w:szCs w:val="18"/>
        </w:rPr>
        <w:t>作为初始化和清理函数</w:t>
      </w:r>
      <w:r w:rsidRPr="009B6082">
        <w:rPr>
          <w:rFonts w:hint="eastAsia"/>
          <w:i/>
          <w:color w:val="0070C0"/>
          <w:sz w:val="18"/>
          <w:szCs w:val="18"/>
        </w:rPr>
        <w:t>，基本已经形成一种约定俗成。延用这种风格有助于提升代码的可读性。</w:t>
      </w:r>
    </w:p>
    <w:p w:rsidR="007D6904" w:rsidRDefault="007D6904" w:rsidP="007D6904">
      <w:pPr>
        <w:pStyle w:val="ListParagraph"/>
      </w:pPr>
    </w:p>
    <w:p w:rsidR="00D3791D" w:rsidRDefault="008C35ED" w:rsidP="00D3791D">
      <w:pPr>
        <w:pStyle w:val="ListParagraph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每个用例中需要在</w:t>
      </w:r>
      <w:r w:rsidR="000C7F24">
        <w:rPr>
          <w:rFonts w:hint="eastAsia"/>
        </w:rPr>
        <w:t>setUp()</w:t>
      </w:r>
      <w:r w:rsidR="000C7F24">
        <w:rPr>
          <w:rFonts w:hint="eastAsia"/>
        </w:rPr>
        <w:t>和</w:t>
      </w:r>
      <w:r w:rsidR="000C7F24">
        <w:rPr>
          <w:rFonts w:hint="eastAsia"/>
        </w:rPr>
        <w:t>tearDown()</w:t>
      </w:r>
      <w:r w:rsidR="000C7F24">
        <w:rPr>
          <w:rFonts w:hint="eastAsia"/>
        </w:rPr>
        <w:t>增加</w:t>
      </w:r>
      <w:r w:rsidR="000C7F24">
        <w:rPr>
          <w:rFonts w:hint="eastAsia"/>
        </w:rPr>
        <w:t>@BeforeClass</w:t>
      </w:r>
      <w:r w:rsidR="000C7F24">
        <w:rPr>
          <w:rFonts w:hint="eastAsia"/>
        </w:rPr>
        <w:t>和</w:t>
      </w:r>
      <w:r w:rsidR="000C7F24">
        <w:rPr>
          <w:rFonts w:hint="eastAsia"/>
        </w:rPr>
        <w:t>@AfterClass</w:t>
      </w:r>
      <w:r>
        <w:rPr>
          <w:rFonts w:hint="eastAsia"/>
        </w:rPr>
        <w:t>。</w:t>
      </w:r>
    </w:p>
    <w:p w:rsidR="000C7F24" w:rsidRPr="000C7F24" w:rsidRDefault="000C7F24" w:rsidP="000C7F24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0C7F24">
        <w:rPr>
          <w:rFonts w:hint="eastAsia"/>
          <w:i/>
          <w:color w:val="0070C0"/>
          <w:sz w:val="18"/>
          <w:szCs w:val="18"/>
        </w:rPr>
        <w:t>使用了监听器，由于监听器是针对</w:t>
      </w:r>
      <w:r w:rsidRPr="000C7F24">
        <w:rPr>
          <w:rFonts w:hint="eastAsia"/>
          <w:i/>
          <w:color w:val="0070C0"/>
          <w:sz w:val="18"/>
          <w:szCs w:val="18"/>
        </w:rPr>
        <w:t>class</w:t>
      </w:r>
      <w:r w:rsidRPr="000C7F24">
        <w:rPr>
          <w:rFonts w:hint="eastAsia"/>
          <w:i/>
          <w:color w:val="0070C0"/>
          <w:sz w:val="18"/>
          <w:szCs w:val="18"/>
        </w:rPr>
        <w:t>，如果配置为</w:t>
      </w:r>
      <w:r w:rsidRPr="000C7F24">
        <w:rPr>
          <w:rFonts w:hint="eastAsia"/>
          <w:i/>
          <w:color w:val="0070C0"/>
          <w:sz w:val="18"/>
          <w:szCs w:val="18"/>
        </w:rPr>
        <w:t>@BeforeTest</w:t>
      </w:r>
      <w:r w:rsidRPr="000C7F24">
        <w:rPr>
          <w:rFonts w:hint="eastAsia"/>
          <w:i/>
          <w:color w:val="0070C0"/>
          <w:sz w:val="18"/>
          <w:szCs w:val="18"/>
        </w:rPr>
        <w:t>会导致串行配置失效</w:t>
      </w:r>
      <w:r>
        <w:rPr>
          <w:rFonts w:hint="eastAsia"/>
          <w:i/>
          <w:color w:val="0070C0"/>
          <w:sz w:val="18"/>
          <w:szCs w:val="18"/>
        </w:rPr>
        <w:t>，如配置线程数为</w:t>
      </w:r>
      <w:r>
        <w:rPr>
          <w:rFonts w:hint="eastAsia"/>
          <w:i/>
          <w:color w:val="0070C0"/>
          <w:sz w:val="18"/>
          <w:szCs w:val="18"/>
        </w:rPr>
        <w:t>1</w:t>
      </w:r>
      <w:r>
        <w:rPr>
          <w:rFonts w:hint="eastAsia"/>
          <w:i/>
          <w:color w:val="0070C0"/>
          <w:sz w:val="18"/>
          <w:szCs w:val="18"/>
        </w:rPr>
        <w:t>，默认仍然是并发执行，需要配置为</w:t>
      </w:r>
      <w:r>
        <w:rPr>
          <w:rFonts w:hint="eastAsia"/>
          <w:i/>
          <w:color w:val="0070C0"/>
          <w:sz w:val="18"/>
          <w:szCs w:val="18"/>
        </w:rPr>
        <w:t>beforeClass</w:t>
      </w:r>
    </w:p>
    <w:p w:rsidR="008C35ED" w:rsidRDefault="008C35ED" w:rsidP="008C35ED"/>
    <w:p w:rsidR="007C03C0" w:rsidRDefault="007D6904" w:rsidP="00DA4852">
      <w:r>
        <w:rPr>
          <w:rFonts w:hint="eastAsia"/>
        </w:rPr>
        <w:t>5</w:t>
      </w:r>
      <w:r w:rsidR="007C03C0">
        <w:rPr>
          <w:rFonts w:hint="eastAsia"/>
        </w:rPr>
        <w:t>、用例中不能创建或删除公共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，使用前需要判断公共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是否存在，如果不存在再创建公共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；若创建公共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时报</w:t>
      </w:r>
      <w:r w:rsidR="007C03C0">
        <w:rPr>
          <w:rFonts w:hint="eastAsia"/>
        </w:rPr>
        <w:t>-33</w:t>
      </w:r>
      <w:r w:rsidR="007C03C0">
        <w:rPr>
          <w:rFonts w:hint="eastAsia"/>
        </w:rPr>
        <w:t>（</w:t>
      </w:r>
      <w:r w:rsidR="007C03C0">
        <w:rPr>
          <w:rFonts w:hint="eastAsia"/>
        </w:rPr>
        <w:t>CS</w:t>
      </w:r>
      <w:r w:rsidR="007C03C0">
        <w:rPr>
          <w:rFonts w:hint="eastAsia"/>
        </w:rPr>
        <w:t>已存在）错误要忽略。</w:t>
      </w:r>
    </w:p>
    <w:p w:rsidR="007C03C0" w:rsidRDefault="007C03C0" w:rsidP="00DA4852">
      <w:r>
        <w:rPr>
          <w:rFonts w:hint="eastAsia"/>
        </w:rPr>
        <w:t>可参考如下：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try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1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if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(!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.isCollectionSpaceExist(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)){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 w:hint="eastAsia"/>
          <w:color w:val="000000"/>
          <w:kern w:val="0"/>
          <w:sz w:val="24"/>
          <w:szCs w:val="24"/>
        </w:rPr>
        <w:t xml:space="preserve">   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.createCollectionSpace(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);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}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catch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(BaseException 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){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3F7F5F"/>
          <w:kern w:val="0"/>
          <w:sz w:val="24"/>
          <w:szCs w:val="24"/>
        </w:rPr>
        <w:t>//-33 CS exist,ignore exceptions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Assert.</w:t>
      </w:r>
      <w:r>
        <w:rPr>
          <w:rFonts w:ascii="Courier New" w:hAnsi="Courier New" w:cs="Courier New"/>
          <w:i/>
          <w:iCs/>
          <w:color w:val="000000"/>
          <w:kern w:val="0"/>
          <w:sz w:val="24"/>
          <w:szCs w:val="24"/>
        </w:rPr>
        <w:t>assertEquals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(-33,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.getErrorCode(),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.getMessage());</w:t>
      </w:r>
    </w:p>
    <w:p w:rsidR="007C03C0" w:rsidRDefault="007C03C0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</w:p>
    <w:p w:rsidR="007D6904" w:rsidRDefault="00A95F5E" w:rsidP="007C03C0">
      <w:pPr>
        <w:rPr>
          <w:i/>
          <w:color w:val="0070C0"/>
          <w:sz w:val="18"/>
          <w:szCs w:val="18"/>
        </w:rPr>
      </w:pPr>
      <w:r w:rsidRPr="00A95F5E">
        <w:rPr>
          <w:rFonts w:hint="eastAsia"/>
          <w:i/>
          <w:color w:val="0070C0"/>
          <w:sz w:val="18"/>
          <w:szCs w:val="18"/>
        </w:rPr>
        <w:t>CI</w:t>
      </w:r>
      <w:r w:rsidRPr="00A95F5E">
        <w:rPr>
          <w:rFonts w:hint="eastAsia"/>
          <w:i/>
          <w:color w:val="0070C0"/>
          <w:sz w:val="18"/>
          <w:szCs w:val="18"/>
        </w:rPr>
        <w:t>为了提升用例的执行效率，因此要求所有用例尽量共用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不要单独创建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。（详见本规范第</w:t>
      </w:r>
      <w:r w:rsidRPr="00A95F5E">
        <w:rPr>
          <w:rFonts w:hint="eastAsia"/>
          <w:i/>
          <w:color w:val="0070C0"/>
          <w:sz w:val="18"/>
          <w:szCs w:val="18"/>
        </w:rPr>
        <w:t>1</w:t>
      </w:r>
      <w:r w:rsidRPr="00A95F5E">
        <w:rPr>
          <w:rFonts w:hint="eastAsia"/>
          <w:i/>
          <w:color w:val="0070C0"/>
          <w:sz w:val="18"/>
          <w:szCs w:val="18"/>
        </w:rPr>
        <w:t>条）</w:t>
      </w:r>
    </w:p>
    <w:p w:rsidR="00A95F5E" w:rsidRPr="00A95F5E" w:rsidRDefault="00A95F5E" w:rsidP="007C03C0">
      <w:pPr>
        <w:rPr>
          <w:i/>
          <w:color w:val="0070C0"/>
          <w:sz w:val="18"/>
          <w:szCs w:val="18"/>
        </w:rPr>
      </w:pPr>
    </w:p>
    <w:p w:rsidR="007D6904" w:rsidRDefault="007D6904" w:rsidP="007D6904">
      <w:r>
        <w:rPr>
          <w:rFonts w:hint="eastAsia"/>
        </w:rPr>
        <w:t>6</w:t>
      </w:r>
      <w:r>
        <w:rPr>
          <w:rFonts w:hint="eastAsia"/>
        </w:rPr>
        <w:t>、用例中可使用</w:t>
      </w:r>
      <w:r>
        <w:rPr>
          <w:rFonts w:hint="eastAsia"/>
        </w:rPr>
        <w:t>clName+</w:t>
      </w:r>
      <w:r>
        <w:rPr>
          <w:rFonts w:hint="eastAsia"/>
        </w:rPr>
        <w:t>用例</w:t>
      </w:r>
      <w:r>
        <w:rPr>
          <w:rFonts w:hint="eastAsia"/>
        </w:rPr>
        <w:t>ID</w:t>
      </w:r>
      <w:r>
        <w:rPr>
          <w:rFonts w:hint="eastAsia"/>
        </w:rPr>
        <w:t>（</w:t>
      </w:r>
      <w:r>
        <w:rPr>
          <w:rFonts w:hint="eastAsia"/>
        </w:rPr>
        <w:t>testlink</w:t>
      </w:r>
      <w:r>
        <w:rPr>
          <w:rFonts w:hint="eastAsia"/>
        </w:rPr>
        <w:t>上对应的用例</w:t>
      </w:r>
      <w:r>
        <w:rPr>
          <w:rFonts w:hint="eastAsia"/>
        </w:rPr>
        <w:t>ID</w:t>
      </w:r>
      <w:r>
        <w:rPr>
          <w:rFonts w:hint="eastAsia"/>
        </w:rPr>
        <w:t>）对</w:t>
      </w:r>
      <w:r>
        <w:rPr>
          <w:rFonts w:hint="eastAsia"/>
        </w:rPr>
        <w:t>cl</w:t>
      </w:r>
      <w:r>
        <w:rPr>
          <w:rFonts w:hint="eastAsia"/>
        </w:rPr>
        <w:t>命令，以保证该</w:t>
      </w:r>
      <w:r>
        <w:rPr>
          <w:rFonts w:hint="eastAsia"/>
        </w:rPr>
        <w:t>CL</w:t>
      </w:r>
      <w:r>
        <w:rPr>
          <w:rFonts w:hint="eastAsia"/>
        </w:rPr>
        <w:t>唯一性。参考如下命名格式：</w:t>
      </w:r>
      <w:r>
        <w:t>C</w:t>
      </w:r>
      <w:r>
        <w:rPr>
          <w:rFonts w:hint="eastAsia"/>
        </w:rPr>
        <w:t>lName+caseID</w:t>
      </w:r>
      <w:r>
        <w:rPr>
          <w:rFonts w:hint="eastAsia"/>
        </w:rPr>
        <w:t>；</w:t>
      </w:r>
      <w:r w:rsidR="00A00351">
        <w:rPr>
          <w:rFonts w:hint="eastAsia"/>
        </w:rPr>
        <w:t>一个用例中如果需要多个</w:t>
      </w:r>
      <w:r w:rsidR="00A00351">
        <w:rPr>
          <w:rFonts w:hint="eastAsia"/>
        </w:rPr>
        <w:t>CL</w:t>
      </w:r>
      <w:r w:rsidR="00A00351">
        <w:rPr>
          <w:rFonts w:hint="eastAsia"/>
        </w:rPr>
        <w:t>时，可用参考如下命令格式：</w:t>
      </w:r>
      <w:r w:rsidR="00A00351">
        <w:t>C</w:t>
      </w:r>
      <w:r w:rsidR="00A00351">
        <w:rPr>
          <w:rFonts w:hint="eastAsia"/>
        </w:rPr>
        <w:t>lName+caseID_</w:t>
      </w:r>
      <w:r w:rsidR="00A00351">
        <w:rPr>
          <w:rFonts w:hint="eastAsia"/>
        </w:rPr>
        <w:t>序列号（如</w:t>
      </w:r>
      <w:r w:rsidR="00A00351">
        <w:rPr>
          <w:rFonts w:hint="eastAsia"/>
        </w:rPr>
        <w:t>cl255_1</w:t>
      </w:r>
      <w:r w:rsidR="00A00351">
        <w:rPr>
          <w:rFonts w:hint="eastAsia"/>
        </w:rPr>
        <w:t>、</w:t>
      </w:r>
      <w:r w:rsidR="00A00351">
        <w:rPr>
          <w:rFonts w:hint="eastAsia"/>
        </w:rPr>
        <w:t>cl255_2</w:t>
      </w:r>
      <w:r w:rsidR="00A00351">
        <w:rPr>
          <w:rFonts w:hint="eastAsia"/>
        </w:rPr>
        <w:t>）</w:t>
      </w:r>
      <w:r w:rsidR="00A00351">
        <w:rPr>
          <w:rFonts w:hint="eastAsia"/>
        </w:rPr>
        <w:t>;</w:t>
      </w:r>
      <w:r>
        <w:rPr>
          <w:rFonts w:hint="eastAsia"/>
        </w:rPr>
        <w:t>用例中创建的</w:t>
      </w:r>
      <w:r>
        <w:rPr>
          <w:rFonts w:hint="eastAsia"/>
        </w:rPr>
        <w:t>CS</w:t>
      </w:r>
      <w:r>
        <w:rPr>
          <w:rFonts w:hint="eastAsia"/>
        </w:rPr>
        <w:t>也需要包含用例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:rsidR="006D0A8A" w:rsidRPr="00EE40AF" w:rsidRDefault="006D0A8A" w:rsidP="007D6904">
      <w:pPr>
        <w:rPr>
          <w:i/>
          <w:color w:val="0070C0"/>
          <w:sz w:val="18"/>
          <w:szCs w:val="18"/>
        </w:rPr>
      </w:pPr>
      <w:r w:rsidRPr="00EE40AF">
        <w:rPr>
          <w:rFonts w:hint="eastAsia"/>
          <w:i/>
          <w:color w:val="0070C0"/>
          <w:sz w:val="18"/>
          <w:szCs w:val="18"/>
        </w:rPr>
        <w:t>通过这种命名方式</w:t>
      </w:r>
      <w:r w:rsidR="00EE40AF" w:rsidRPr="00EE40AF">
        <w:rPr>
          <w:rFonts w:hint="eastAsia"/>
          <w:i/>
          <w:color w:val="0070C0"/>
          <w:sz w:val="18"/>
          <w:szCs w:val="18"/>
        </w:rPr>
        <w:t>，可以避免用例在并发执行时互相影响。并且当用例执行失败时，通过</w:t>
      </w:r>
      <w:r w:rsidR="00EE40AF" w:rsidRPr="00EE40AF">
        <w:rPr>
          <w:rFonts w:hint="eastAsia"/>
          <w:i/>
          <w:color w:val="0070C0"/>
          <w:sz w:val="18"/>
          <w:szCs w:val="18"/>
        </w:rPr>
        <w:t>clName</w:t>
      </w:r>
      <w:r w:rsidR="00EE40AF" w:rsidRPr="00EE40AF">
        <w:rPr>
          <w:rFonts w:hint="eastAsia"/>
          <w:i/>
          <w:color w:val="0070C0"/>
          <w:sz w:val="18"/>
          <w:szCs w:val="18"/>
        </w:rPr>
        <w:t>也能够迅速找出对应用例</w:t>
      </w:r>
    </w:p>
    <w:p w:rsidR="007D6904" w:rsidRPr="007D6904" w:rsidRDefault="007D6904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</w:p>
    <w:p w:rsidR="007D6904" w:rsidRDefault="007D6904" w:rsidP="007D6904">
      <w:pPr>
        <w:autoSpaceDE w:val="0"/>
        <w:autoSpaceDN w:val="0"/>
        <w:adjustRightInd w:val="0"/>
        <w:jc w:val="left"/>
      </w:pPr>
      <w:r w:rsidRPr="007D6904">
        <w:rPr>
          <w:rFonts w:hint="eastAsia"/>
        </w:rPr>
        <w:t>7</w:t>
      </w:r>
      <w:r w:rsidRPr="007D6904">
        <w:rPr>
          <w:rFonts w:hint="eastAsia"/>
        </w:rPr>
        <w:t>、</w:t>
      </w:r>
      <w:r w:rsidRPr="007D6904">
        <w:t>变量名尽量不要用缩写，命名要反应出变量的类型和所代表的意义</w:t>
      </w:r>
      <w:r>
        <w:rPr>
          <w:rFonts w:hint="eastAsia"/>
        </w:rPr>
        <w:t>。</w:t>
      </w:r>
    </w:p>
    <w:p w:rsidR="007D6904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除非是约定俗成的缩写，否则不建议采用缩写，随意的缩写会影响代码的可读性。</w:t>
      </w:r>
    </w:p>
    <w:p w:rsidR="007D6904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8</w:t>
      </w:r>
      <w:r w:rsidR="007D6904">
        <w:rPr>
          <w:rFonts w:hint="eastAsia"/>
        </w:rPr>
        <w:t>、涉及到测试接口中有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时，需要校验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值。</w:t>
      </w:r>
    </w:p>
    <w:p w:rsidR="004D28B7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避免某些错误被忽略</w:t>
      </w:r>
      <w:r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autoSpaceDE w:val="0"/>
        <w:autoSpaceDN w:val="0"/>
        <w:adjustRightInd w:val="0"/>
        <w:jc w:val="left"/>
      </w:pPr>
    </w:p>
    <w:p w:rsidR="00841A50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9</w:t>
      </w:r>
      <w:r w:rsidR="00841A50">
        <w:rPr>
          <w:rFonts w:hint="eastAsia"/>
        </w:rPr>
        <w:t>、用例中有涉及环境校验时，建议在准备环境时进行判断，如切分需要判断集群模式。</w:t>
      </w:r>
    </w:p>
    <w:p w:rsidR="00E967D9" w:rsidRPr="001266A9" w:rsidRDefault="00E967D9" w:rsidP="007D6904">
      <w:pPr>
        <w:autoSpaceDE w:val="0"/>
        <w:autoSpaceDN w:val="0"/>
        <w:adjustRightInd w:val="0"/>
        <w:jc w:val="left"/>
      </w:pPr>
    </w:p>
    <w:p w:rsidR="00E967D9" w:rsidRDefault="00E967D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1</w:t>
      </w:r>
      <w:r w:rsidR="001266A9">
        <w:rPr>
          <w:rFonts w:hint="eastAsia"/>
        </w:rPr>
        <w:t>0</w:t>
      </w:r>
      <w:r>
        <w:rPr>
          <w:rFonts w:hint="eastAsia"/>
        </w:rPr>
        <w:t>、用例中存在循环检查结果是否成立时，一定要有超时限制</w:t>
      </w:r>
      <w:r w:rsidR="009C62BF">
        <w:rPr>
          <w:rFonts w:hint="eastAsia"/>
        </w:rPr>
        <w:t>，避免在异常情况下用例无法退出。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正确的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错误的</w:t>
            </w:r>
          </w:p>
        </w:tc>
      </w:tr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 w:rsidR="003C2CCC">
              <w:rPr>
                <w:rFonts w:hint="eastAsia"/>
              </w:rPr>
              <w:t>nt max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>Time</w:t>
            </w:r>
            <w:r>
              <w:rPr>
                <w:rFonts w:hint="eastAsia"/>
              </w:rPr>
              <w:t xml:space="preserve"> = 100 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>
              <w:rPr>
                <w:rFonts w:hint="eastAsia"/>
              </w:rPr>
              <w:t xml:space="preserve">nt </w:t>
            </w:r>
            <w:r w:rsidR="003C2CCC">
              <w:rPr>
                <w:rFonts w:hint="eastAsia"/>
              </w:rPr>
              <w:t>cur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 xml:space="preserve">Time=0 </w:t>
            </w:r>
            <w:r>
              <w:rPr>
                <w:rFonts w:hint="eastAsia"/>
              </w:rPr>
              <w:t xml:space="preserve"> ;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Int sleepTimeUnit = 10 ; // 10ms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</w:t>
            </w:r>
            <w:r w:rsidR="003C2CCC">
              <w:rPr>
                <w:rFonts w:hint="eastAsia"/>
              </w:rPr>
              <w:t xml:space="preserve">curSleepTime </w:t>
            </w:r>
            <w:r>
              <w:rPr>
                <w:rFonts w:hint="eastAsia"/>
              </w:rPr>
              <w:t xml:space="preserve">&lt;= </w:t>
            </w:r>
            <w:r w:rsidR="003C2CCC">
              <w:rPr>
                <w:rFonts w:hint="eastAsia"/>
              </w:rPr>
              <w:t>maxSleepTime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lastRenderedPageBreak/>
              <w:t xml:space="preserve">    </w:t>
            </w:r>
            <w:r>
              <w:t>I</w:t>
            </w:r>
            <w:r>
              <w:rPr>
                <w:rFonts w:hint="eastAsia"/>
              </w:rPr>
              <w:t>f ( condition ) break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</w:t>
            </w:r>
            <w:r>
              <w:t>sle{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</w:t>
            </w:r>
            <w:r w:rsidR="003C2CCC">
              <w:rPr>
                <w:rFonts w:hint="eastAsia"/>
              </w:rPr>
              <w:t>sleepTimeUnit</w:t>
            </w:r>
            <w:r>
              <w:rPr>
                <w:rFonts w:hint="eastAsia"/>
              </w:rPr>
              <w:t>)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</w:t>
            </w:r>
            <w:r w:rsidR="003C2CCC">
              <w:rPr>
                <w:rFonts w:hint="eastAsia"/>
              </w:rPr>
              <w:t>curSleepTime += sleepTimeUnit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 w:rsidR="00E079AC"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 w:rsidR="00E079AC"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 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lastRenderedPageBreak/>
              <w:t>W</w:t>
            </w:r>
            <w:r>
              <w:rPr>
                <w:rFonts w:hint="eastAsia"/>
              </w:rPr>
              <w:t>hile(true){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(condition) break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else{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Thread.sleep(10000)  ;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lastRenderedPageBreak/>
              <w:t xml:space="preserve">       } catch(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E967D9" w:rsidRPr="00E967D9" w:rsidRDefault="00E967D9" w:rsidP="007D6904">
      <w:pPr>
        <w:autoSpaceDE w:val="0"/>
        <w:autoSpaceDN w:val="0"/>
        <w:adjustRightInd w:val="0"/>
        <w:jc w:val="left"/>
      </w:pPr>
    </w:p>
    <w:p w:rsidR="007D6904" w:rsidRDefault="00A00351" w:rsidP="007C03C0">
      <w:r>
        <w:rPr>
          <w:rFonts w:hint="eastAsia"/>
        </w:rPr>
        <w:t>11</w:t>
      </w:r>
      <w:r>
        <w:rPr>
          <w:rFonts w:hint="eastAsia"/>
        </w:rPr>
        <w:t>、</w:t>
      </w:r>
      <w:r>
        <w:rPr>
          <w:rFonts w:hint="eastAsia"/>
        </w:rPr>
        <w:t>testlink</w:t>
      </w:r>
      <w:r>
        <w:rPr>
          <w:rFonts w:hint="eastAsia"/>
        </w:rPr>
        <w:t>上一个文本用例对应一个</w:t>
      </w:r>
      <w:r>
        <w:rPr>
          <w:rFonts w:hint="eastAsia"/>
        </w:rPr>
        <w:t>class</w:t>
      </w:r>
      <w:r>
        <w:rPr>
          <w:rFonts w:hint="eastAsia"/>
        </w:rPr>
        <w:t>文件，用例中有并发操作时不要调用多个</w:t>
      </w:r>
      <w:r>
        <w:rPr>
          <w:rFonts w:hint="eastAsia"/>
        </w:rPr>
        <w:t>@test</w:t>
      </w:r>
      <w:r>
        <w:rPr>
          <w:rFonts w:hint="eastAsia"/>
        </w:rPr>
        <w:t>实现，建议在一个</w:t>
      </w:r>
      <w:r>
        <w:rPr>
          <w:rFonts w:hint="eastAsia"/>
        </w:rPr>
        <w:t>@test</w:t>
      </w:r>
      <w:r>
        <w:rPr>
          <w:rFonts w:hint="eastAsia"/>
        </w:rPr>
        <w:t>中自己实现并发线程调度。</w:t>
      </w:r>
    </w:p>
    <w:p w:rsidR="004025DB" w:rsidRDefault="00A00351" w:rsidP="007C03C0">
      <w:pPr>
        <w:rPr>
          <w:i/>
          <w:color w:val="0070C0"/>
          <w:sz w:val="18"/>
          <w:szCs w:val="18"/>
        </w:rPr>
      </w:pPr>
      <w:r>
        <w:rPr>
          <w:rFonts w:hint="eastAsia"/>
          <w:i/>
          <w:color w:val="0070C0"/>
          <w:sz w:val="18"/>
          <w:szCs w:val="18"/>
        </w:rPr>
        <w:t>多个</w:t>
      </w:r>
      <w:r>
        <w:rPr>
          <w:rFonts w:hint="eastAsia"/>
          <w:i/>
          <w:color w:val="0070C0"/>
          <w:sz w:val="18"/>
          <w:szCs w:val="18"/>
        </w:rPr>
        <w:t>@test</w:t>
      </w:r>
      <w:r>
        <w:rPr>
          <w:rFonts w:hint="eastAsia"/>
          <w:i/>
          <w:color w:val="0070C0"/>
          <w:sz w:val="18"/>
          <w:szCs w:val="18"/>
        </w:rPr>
        <w:t>实现用例中操作并发，依赖与</w:t>
      </w:r>
      <w:r>
        <w:rPr>
          <w:rFonts w:hint="eastAsia"/>
          <w:i/>
          <w:color w:val="0070C0"/>
          <w:sz w:val="18"/>
          <w:szCs w:val="18"/>
        </w:rPr>
        <w:t>testng.xml</w:t>
      </w:r>
      <w:r>
        <w:rPr>
          <w:rFonts w:hint="eastAsia"/>
          <w:i/>
          <w:color w:val="0070C0"/>
          <w:sz w:val="18"/>
          <w:szCs w:val="18"/>
        </w:rPr>
        <w:t>中</w:t>
      </w:r>
      <w:r>
        <w:rPr>
          <w:rFonts w:hint="eastAsia"/>
          <w:i/>
          <w:color w:val="0070C0"/>
          <w:sz w:val="18"/>
          <w:szCs w:val="18"/>
        </w:rPr>
        <w:t>methods</w:t>
      </w:r>
      <w:r>
        <w:rPr>
          <w:rFonts w:hint="eastAsia"/>
          <w:i/>
          <w:color w:val="0070C0"/>
          <w:sz w:val="18"/>
          <w:szCs w:val="18"/>
        </w:rPr>
        <w:t>属性配置并发线程数，如果</w:t>
      </w:r>
      <w:r w:rsidR="004025DB">
        <w:rPr>
          <w:rFonts w:hint="eastAsia"/>
          <w:i/>
          <w:color w:val="0070C0"/>
          <w:sz w:val="18"/>
          <w:szCs w:val="18"/>
        </w:rPr>
        <w:t>CI</w:t>
      </w:r>
      <w:r w:rsidR="004025DB">
        <w:rPr>
          <w:rFonts w:hint="eastAsia"/>
          <w:i/>
          <w:color w:val="0070C0"/>
          <w:sz w:val="18"/>
          <w:szCs w:val="18"/>
        </w:rPr>
        <w:t>上修改</w:t>
      </w:r>
      <w:r w:rsidR="004025DB">
        <w:rPr>
          <w:rFonts w:hint="eastAsia"/>
          <w:i/>
          <w:color w:val="0070C0"/>
          <w:sz w:val="18"/>
          <w:szCs w:val="18"/>
        </w:rPr>
        <w:t>methods</w:t>
      </w:r>
      <w:r w:rsidR="004025DB">
        <w:rPr>
          <w:rFonts w:hint="eastAsia"/>
          <w:i/>
          <w:color w:val="0070C0"/>
          <w:sz w:val="18"/>
          <w:szCs w:val="18"/>
        </w:rPr>
        <w:t>属性并发线程数，可能导致用例中</w:t>
      </w:r>
      <w:r w:rsidR="004025DB">
        <w:rPr>
          <w:rFonts w:hint="eastAsia"/>
          <w:i/>
          <w:color w:val="0070C0"/>
          <w:sz w:val="18"/>
          <w:szCs w:val="18"/>
        </w:rPr>
        <w:t>@test</w:t>
      </w:r>
      <w:r w:rsidR="004025DB">
        <w:rPr>
          <w:rFonts w:hint="eastAsia"/>
          <w:i/>
          <w:color w:val="0070C0"/>
          <w:sz w:val="18"/>
          <w:szCs w:val="18"/>
        </w:rPr>
        <w:t>方法串行执行。</w:t>
      </w:r>
    </w:p>
    <w:p w:rsidR="000737F8" w:rsidRDefault="000737F8" w:rsidP="007C03C0">
      <w:pPr>
        <w:rPr>
          <w:i/>
          <w:color w:val="0070C0"/>
          <w:sz w:val="18"/>
          <w:szCs w:val="18"/>
        </w:rPr>
      </w:pPr>
    </w:p>
    <w:p w:rsidR="0032255C" w:rsidRPr="0032255C" w:rsidRDefault="0032255C" w:rsidP="0032255C">
      <w:pPr>
        <w:pStyle w:val="PlainText"/>
        <w:rPr>
          <w:rFonts w:hAnsi="宋体" w:cs="宋体"/>
        </w:rPr>
      </w:pPr>
      <w:r>
        <w:rPr>
          <w:rFonts w:hint="eastAsia"/>
        </w:rPr>
        <w:t>12</w:t>
      </w:r>
      <w:r w:rsidR="00590DA4">
        <w:rPr>
          <w:rFonts w:hint="eastAsia"/>
        </w:rPr>
        <w:t>、数据库的连接一定要记得关闭，</w:t>
      </w:r>
      <w:r>
        <w:rPr>
          <w:rFonts w:hAnsi="宋体" w:cs="宋体" w:hint="eastAsia"/>
        </w:rPr>
        <w:t>并且关闭之前要进行判断是否为null,并且关闭的代码要放在finally代码块中。</w:t>
      </w:r>
    </w:p>
    <w:p w:rsidR="0032255C" w:rsidRPr="008402E5" w:rsidRDefault="0032255C" w:rsidP="0032255C">
      <w:pPr>
        <w:pStyle w:val="PlainText"/>
        <w:ind w:left="360"/>
        <w:rPr>
          <w:rFonts w:hAnsi="宋体" w:cs="宋体"/>
          <w:color w:val="548DD4" w:themeColor="text2" w:themeTint="99"/>
        </w:rPr>
      </w:pPr>
      <w:r w:rsidRPr="008402E5">
        <w:rPr>
          <w:rFonts w:hAnsi="宋体" w:cs="宋体" w:hint="eastAsia"/>
          <w:color w:val="548DD4" w:themeColor="text2" w:themeTint="99"/>
        </w:rPr>
        <w:t>参考代码：</w:t>
      </w:r>
    </w:p>
    <w:tbl>
      <w:tblPr>
        <w:tblStyle w:val="TableGrid"/>
        <w:tblW w:w="0" w:type="auto"/>
        <w:tblInd w:w="360" w:type="dxa"/>
        <w:tblLook w:val="04A0"/>
      </w:tblPr>
      <w:tblGrid>
        <w:gridCol w:w="8162"/>
      </w:tblGrid>
      <w:tr w:rsidR="0032255C" w:rsidTr="009206BF">
        <w:tc>
          <w:tcPr>
            <w:tcW w:w="8616" w:type="dxa"/>
          </w:tcPr>
          <w:p w:rsidR="0032255C" w:rsidRPr="00C07D2E" w:rsidRDefault="0032255C" w:rsidP="009206BF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</w:pP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Sequoiadb sdb 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>null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try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sdb 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new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Sequoiadb(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"sdbserver01:11810"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,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,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</w:t>
            </w:r>
            <w:r w:rsidRPr="00C07D2E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3"/>
                <w:szCs w:val="23"/>
              </w:rPr>
              <w:t xml:space="preserve">// </w:t>
            </w:r>
            <w:r w:rsidRPr="00C07D2E">
              <w:rPr>
                <w:rFonts w:ascii="宋体" w:eastAsia="宋体" w:hAnsi="宋体" w:cs="Courier New" w:hint="eastAsia"/>
                <w:i/>
                <w:iCs/>
                <w:color w:val="808080"/>
                <w:kern w:val="0"/>
                <w:sz w:val="23"/>
                <w:szCs w:val="23"/>
              </w:rPr>
              <w:t>操作代码</w:t>
            </w:r>
            <w:r w:rsidRPr="00C07D2E">
              <w:rPr>
                <w:rFonts w:ascii="宋体" w:eastAsia="宋体" w:hAnsi="宋体" w:cs="Courier New" w:hint="eastAsia"/>
                <w:i/>
                <w:iCs/>
                <w:color w:val="808080"/>
                <w:kern w:val="0"/>
                <w:sz w:val="23"/>
                <w:szCs w:val="23"/>
              </w:rPr>
              <w:br/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}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catch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(BaseException e){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e.printStackTrace();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}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finally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if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(sdb !=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>null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) sdb.disconnect();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>}</w:t>
            </w:r>
          </w:p>
        </w:tc>
      </w:tr>
    </w:tbl>
    <w:p w:rsidR="00627BE4" w:rsidRDefault="00590DA4" w:rsidP="002721AA">
      <w:pPr>
        <w:rPr>
          <w:rFonts w:hint="eastAsia"/>
        </w:rPr>
      </w:pPr>
      <w:r>
        <w:rPr>
          <w:rFonts w:hint="eastAsia"/>
        </w:rPr>
        <w:t>建议使用</w:t>
      </w:r>
      <w:r>
        <w:rPr>
          <w:rFonts w:hint="eastAsia"/>
        </w:rPr>
        <w:t>jdk1.7</w:t>
      </w:r>
      <w:r>
        <w:rPr>
          <w:rFonts w:hint="eastAsia"/>
        </w:rPr>
        <w:t>自动释放资源特性，参考代码如下：</w:t>
      </w:r>
    </w:p>
    <w:p w:rsidR="00590DA4" w:rsidRPr="00590DA4" w:rsidRDefault="00590DA4" w:rsidP="002721AA">
      <w:r>
        <w:rPr>
          <w:noProof/>
        </w:rPr>
        <w:drawing>
          <wp:inline distT="0" distB="0" distL="0" distR="0">
            <wp:extent cx="5274310" cy="839365"/>
            <wp:effectExtent l="19050" t="0" r="2540" b="0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39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613B" w:rsidRDefault="003E613B" w:rsidP="002721AA">
      <w:pPr>
        <w:rPr>
          <w:i/>
        </w:rPr>
      </w:pPr>
    </w:p>
    <w:p w:rsidR="006F1FC2" w:rsidRPr="006F1FC2" w:rsidRDefault="00DF4E7F" w:rsidP="006F1FC2">
      <w:pPr>
        <w:pStyle w:val="PlainText"/>
        <w:rPr>
          <w:rFonts w:hAnsi="宋体" w:cs="宋体"/>
        </w:rPr>
      </w:pPr>
      <w:r w:rsidRPr="00A44786">
        <w:rPr>
          <w:rFonts w:hint="eastAsia"/>
        </w:rPr>
        <w:t>13、</w:t>
      </w:r>
      <w:r w:rsidR="006F1FC2" w:rsidRPr="006F1FC2">
        <w:rPr>
          <w:rFonts w:hAnsi="宋体" w:cs="宋体" w:hint="eastAsia"/>
        </w:rPr>
        <w:t>游标一定要记得关闭</w:t>
      </w:r>
    </w:p>
    <w:p w:rsidR="006F1FC2" w:rsidRPr="008402E5" w:rsidRDefault="006F1FC2" w:rsidP="006F1FC2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直接使用cursor.colse()方法</w:t>
      </w:r>
    </w:p>
    <w:p w:rsidR="006F1FC2" w:rsidRPr="008402E5" w:rsidRDefault="006F1FC2" w:rsidP="006F1FC2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如果用例用存在较多游标也可以直接调用连接sdb.closeAllCursor()方法</w:t>
      </w:r>
    </w:p>
    <w:p w:rsidR="00BF0672" w:rsidRDefault="00BF0672" w:rsidP="002721AA">
      <w:pPr>
        <w:rPr>
          <w:i/>
        </w:rPr>
      </w:pPr>
    </w:p>
    <w:p w:rsidR="00A44786" w:rsidRPr="00A44786" w:rsidRDefault="00A44786" w:rsidP="00A44786">
      <w:pPr>
        <w:pStyle w:val="PlainText"/>
        <w:rPr>
          <w:rFonts w:hAnsi="宋体" w:cs="宋体"/>
        </w:rPr>
      </w:pPr>
      <w:r>
        <w:rPr>
          <w:rFonts w:hAnsi="宋体" w:cs="宋体" w:hint="eastAsia"/>
        </w:rPr>
        <w:t>14、工具类方法统</w:t>
      </w:r>
      <w:r w:rsidRPr="00A44786">
        <w:rPr>
          <w:rFonts w:hAnsi="宋体" w:cs="宋体" w:hint="eastAsia"/>
        </w:rPr>
        <w:t>一定义为静态的</w:t>
      </w:r>
    </w:p>
    <w:p w:rsidR="00A44786" w:rsidRPr="008402E5" w:rsidRDefault="00A44786" w:rsidP="00A44786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公共的工具类中的方法，不要存在有的成员方法，有的又是静态方法，这样在调用的时候会很别扭，比如：</w:t>
      </w:r>
    </w:p>
    <w:p w:rsidR="00A44786" w:rsidRPr="008402E5" w:rsidRDefault="00A44786" w:rsidP="00A44786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（就因为工具类中存在某一个成员方法isStandAlone，所以非得new对象调用）</w:t>
      </w:r>
    </w:p>
    <w:p w:rsidR="00A44786" w:rsidRDefault="00A44786" w:rsidP="00A44786">
      <w:pPr>
        <w:pStyle w:val="PlainText"/>
        <w:ind w:left="360"/>
        <w:rPr>
          <w:rFonts w:hAnsi="宋体" w:cs="宋体"/>
        </w:rPr>
      </w:pPr>
      <w:r w:rsidRPr="00304B9A">
        <w:rPr>
          <w:rFonts w:hAnsi="宋体" w:cs="宋体"/>
          <w:noProof/>
        </w:rPr>
        <w:lastRenderedPageBreak/>
        <w:drawing>
          <wp:inline distT="0" distB="0" distL="0" distR="0">
            <wp:extent cx="2333625" cy="1207135"/>
            <wp:effectExtent l="19050" t="0" r="9525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2071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4786" w:rsidRDefault="00A44786" w:rsidP="00A44786">
      <w:pPr>
        <w:pStyle w:val="PlainText"/>
        <w:ind w:left="360"/>
        <w:rPr>
          <w:rFonts w:hAnsi="宋体" w:cs="宋体"/>
        </w:rPr>
      </w:pPr>
      <w:r w:rsidRPr="00304B9A">
        <w:rPr>
          <w:rFonts w:hAnsi="宋体" w:cs="宋体"/>
          <w:noProof/>
        </w:rPr>
        <w:drawing>
          <wp:inline distT="0" distB="0" distL="0" distR="0">
            <wp:extent cx="5274310" cy="1181397"/>
            <wp:effectExtent l="19050" t="0" r="2540" b="0"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813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70E" w:rsidRDefault="00E7370E" w:rsidP="00E7370E">
      <w:pPr>
        <w:rPr>
          <w:i/>
        </w:rPr>
      </w:pPr>
    </w:p>
    <w:p w:rsidR="00E7370E" w:rsidRDefault="00E7370E" w:rsidP="00E7370E">
      <w:r>
        <w:rPr>
          <w:rFonts w:hint="eastAsia"/>
        </w:rPr>
        <w:t>15</w:t>
      </w:r>
      <w:r>
        <w:rPr>
          <w:rFonts w:hint="eastAsia"/>
        </w:rPr>
        <w:t>、</w:t>
      </w:r>
      <w:r w:rsidRPr="00E7370E">
        <w:rPr>
          <w:rFonts w:hint="eastAsia"/>
        </w:rPr>
        <w:t>方法取名尽量做到见名知意</w:t>
      </w:r>
      <w:r>
        <w:rPr>
          <w:rFonts w:hint="eastAsia"/>
        </w:rPr>
        <w:t>，如果名字会较长，可以缩写然后加上注释</w:t>
      </w:r>
    </w:p>
    <w:p w:rsidR="00E7370E" w:rsidRDefault="00E7370E" w:rsidP="00E7370E">
      <w:pPr>
        <w:pStyle w:val="ListParagraph"/>
        <w:ind w:left="360" w:firstLineChars="0" w:firstLine="0"/>
      </w:pPr>
      <w:r>
        <w:rPr>
          <w:rFonts w:hint="eastAsia"/>
        </w:rPr>
        <w:t>（如下面的方法是获取某个组的主节点的</w:t>
      </w:r>
      <w:r>
        <w:rPr>
          <w:rFonts w:hint="eastAsia"/>
        </w:rPr>
        <w:t>NodeName: 192.168.31.123:11810</w:t>
      </w:r>
      <w:r>
        <w:rPr>
          <w:rFonts w:hint="eastAsia"/>
        </w:rPr>
        <w:t>）</w:t>
      </w:r>
    </w:p>
    <w:p w:rsidR="00E7370E" w:rsidRPr="008402E5" w:rsidRDefault="00E7370E" w:rsidP="00E7370E">
      <w:pPr>
        <w:pStyle w:val="ListParagraph"/>
        <w:ind w:left="360" w:firstLineChars="0" w:firstLine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建议采用如下两种方式</w:t>
      </w:r>
    </w:p>
    <w:p w:rsidR="00E7370E" w:rsidRPr="008402E5" w:rsidRDefault="00E7370E" w:rsidP="00E7370E">
      <w:pPr>
        <w:pStyle w:val="ListParagraph"/>
        <w:numPr>
          <w:ilvl w:val="0"/>
          <w:numId w:val="8"/>
        </w:numPr>
        <w:ind w:firstLineChars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 xml:space="preserve">getNodeName </w:t>
      </w:r>
      <w:r w:rsidRPr="008402E5">
        <w:rPr>
          <w:rFonts w:hint="eastAsia"/>
          <w:i/>
          <w:color w:val="548DD4" w:themeColor="text2" w:themeTint="99"/>
        </w:rPr>
        <w:t>然后在上面加入</w:t>
      </w:r>
      <w:r w:rsidRPr="008402E5">
        <w:rPr>
          <w:rFonts w:hint="eastAsia"/>
          <w:i/>
          <w:color w:val="548DD4" w:themeColor="text2" w:themeTint="99"/>
        </w:rPr>
        <w:t>javadoc</w:t>
      </w:r>
      <w:r w:rsidRPr="008402E5">
        <w:rPr>
          <w:rFonts w:hint="eastAsia"/>
          <w:i/>
          <w:color w:val="548DD4" w:themeColor="text2" w:themeTint="99"/>
        </w:rPr>
        <w:t>类型的注释</w:t>
      </w:r>
    </w:p>
    <w:p w:rsidR="00E7370E" w:rsidRPr="008402E5" w:rsidRDefault="00E7370E" w:rsidP="00AE0408">
      <w:pPr>
        <w:pStyle w:val="ListParagraph"/>
        <w:numPr>
          <w:ilvl w:val="0"/>
          <w:numId w:val="8"/>
        </w:numPr>
        <w:ind w:firstLineChars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getMasterNodeNameByGroupName</w:t>
      </w:r>
    </w:p>
    <w:p w:rsidR="00E7370E" w:rsidRDefault="00E7370E" w:rsidP="00E7370E">
      <w:pPr>
        <w:pStyle w:val="ListParagraph"/>
        <w:ind w:left="360" w:firstLineChars="0" w:firstLine="0"/>
      </w:pPr>
      <w:r w:rsidRPr="00233ABA">
        <w:rPr>
          <w:noProof/>
        </w:rPr>
        <w:drawing>
          <wp:inline distT="0" distB="0" distL="0" distR="0">
            <wp:extent cx="4921358" cy="1584960"/>
            <wp:effectExtent l="19050" t="0" r="0" b="0"/>
            <wp:docPr id="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358" cy="1584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53A4" w:rsidRDefault="008C53A4" w:rsidP="002721AA"/>
    <w:p w:rsidR="00E7370E" w:rsidRPr="00AE0408" w:rsidRDefault="00E7370E" w:rsidP="002721AA"/>
    <w:p w:rsidR="00AE0408" w:rsidRPr="00AE0408" w:rsidRDefault="00AE0408" w:rsidP="00AE0408">
      <w:r>
        <w:rPr>
          <w:rFonts w:hint="eastAsia"/>
        </w:rPr>
        <w:t>16</w:t>
      </w:r>
      <w:r>
        <w:rPr>
          <w:rFonts w:hint="eastAsia"/>
        </w:rPr>
        <w:t>、</w:t>
      </w:r>
      <w:r w:rsidRPr="00AE0408">
        <w:rPr>
          <w:rFonts w:hint="eastAsia"/>
        </w:rPr>
        <w:t>公共方法参数定义尽量做到“消除冗余”</w:t>
      </w:r>
      <w:r w:rsidRPr="00AE0408">
        <w:rPr>
          <w:rFonts w:hint="eastAsia"/>
        </w:rPr>
        <w:t xml:space="preserve"> </w:t>
      </w:r>
    </w:p>
    <w:p w:rsidR="00AE0408" w:rsidRPr="008402E5" w:rsidRDefault="00AE0408" w:rsidP="00AE0408">
      <w:pPr>
        <w:pStyle w:val="ListParagraph"/>
        <w:ind w:left="360" w:firstLineChars="0" w:firstLine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如果某个参数中能很明了的得到另一个参数，那么另一个参数就算是一个冗余参数，没必要传递；如下例子中</w:t>
      </w:r>
      <w:r w:rsidRPr="008402E5">
        <w:rPr>
          <w:rFonts w:hint="eastAsia"/>
          <w:i/>
          <w:color w:val="548DD4" w:themeColor="text2" w:themeTint="99"/>
        </w:rPr>
        <w:t xml:space="preserve"> csDB</w:t>
      </w:r>
      <w:r w:rsidRPr="008402E5">
        <w:rPr>
          <w:rFonts w:hint="eastAsia"/>
          <w:i/>
          <w:color w:val="548DD4" w:themeColor="text2" w:themeTint="99"/>
        </w:rPr>
        <w:t>就算是一个冗余参数</w:t>
      </w:r>
    </w:p>
    <w:tbl>
      <w:tblPr>
        <w:tblStyle w:val="TableGrid"/>
        <w:tblW w:w="0" w:type="auto"/>
        <w:tblInd w:w="360" w:type="dxa"/>
        <w:tblLook w:val="04A0"/>
      </w:tblPr>
      <w:tblGrid>
        <w:gridCol w:w="8162"/>
      </w:tblGrid>
      <w:tr w:rsidR="00AE0408" w:rsidTr="009206BF">
        <w:tc>
          <w:tcPr>
            <w:tcW w:w="8616" w:type="dxa"/>
          </w:tcPr>
          <w:p w:rsidR="00AE0408" w:rsidRPr="00302444" w:rsidRDefault="00AE0408" w:rsidP="009206B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23"/>
                <w:szCs w:val="23"/>
              </w:rPr>
            </w:pPr>
            <w:r>
              <w:rPr>
                <w:rFonts w:ascii="Courier New" w:hAnsi="Courier New" w:cs="Courier New"/>
                <w:b/>
                <w:bCs/>
                <w:color w:val="000080"/>
                <w:sz w:val="23"/>
                <w:szCs w:val="23"/>
              </w:rPr>
              <w:t xml:space="preserve">public void 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Xxx(String csName, Sequoiadb sdb, DBCollection csDB){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t xml:space="preserve">// </w:t>
            </w:r>
            <w:r>
              <w:rPr>
                <w:rFonts w:cs="Courier New" w:hint="eastAsia"/>
                <w:i/>
                <w:iCs/>
                <w:color w:val="808080"/>
                <w:sz w:val="23"/>
                <w:szCs w:val="23"/>
              </w:rPr>
              <w:t>其中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t xml:space="preserve"> csDB = sdb.getCollectionSpace(csName)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br/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}</w:t>
            </w:r>
          </w:p>
        </w:tc>
      </w:tr>
    </w:tbl>
    <w:p w:rsidR="00E7370E" w:rsidRDefault="00E7370E" w:rsidP="002721AA"/>
    <w:p w:rsidR="00D078E9" w:rsidRPr="00D078E9" w:rsidRDefault="00D078E9" w:rsidP="00D078E9">
      <w:r>
        <w:rPr>
          <w:rFonts w:hint="eastAsia"/>
        </w:rPr>
        <w:t>17</w:t>
      </w:r>
      <w:r>
        <w:rPr>
          <w:rFonts w:hint="eastAsia"/>
        </w:rPr>
        <w:t>、</w:t>
      </w:r>
      <w:r w:rsidRPr="00D078E9">
        <w:rPr>
          <w:rFonts w:hint="eastAsia"/>
        </w:rPr>
        <w:t>并发操作时不能使用同一个数据库连接（新手常常不注意）</w:t>
      </w:r>
    </w:p>
    <w:p w:rsidR="00D078E9" w:rsidRPr="008402E5" w:rsidRDefault="00D078E9" w:rsidP="00D078E9">
      <w:pPr>
        <w:rPr>
          <w:i/>
          <w:color w:val="548DD4" w:themeColor="text2" w:themeTint="99"/>
        </w:rPr>
      </w:pPr>
      <w:r>
        <w:rPr>
          <w:rFonts w:hint="eastAsia"/>
        </w:rPr>
        <w:t xml:space="preserve">   </w:t>
      </w:r>
      <w:r w:rsidRPr="008402E5">
        <w:rPr>
          <w:rFonts w:hint="eastAsia"/>
          <w:i/>
          <w:color w:val="548DD4" w:themeColor="text2" w:themeTint="99"/>
        </w:rPr>
        <w:t xml:space="preserve">SequoiaDB </w:t>
      </w:r>
      <w:r w:rsidRPr="008402E5">
        <w:rPr>
          <w:rFonts w:hint="eastAsia"/>
          <w:i/>
          <w:color w:val="548DD4" w:themeColor="text2" w:themeTint="99"/>
        </w:rPr>
        <w:t>只建立一条</w:t>
      </w:r>
      <w:r w:rsidRPr="008402E5">
        <w:rPr>
          <w:rFonts w:hint="eastAsia"/>
          <w:i/>
          <w:color w:val="548DD4" w:themeColor="text2" w:themeTint="99"/>
        </w:rPr>
        <w:t xml:space="preserve"> Socket </w:t>
      </w:r>
      <w:r w:rsidRPr="008402E5">
        <w:rPr>
          <w:rFonts w:hint="eastAsia"/>
          <w:i/>
          <w:color w:val="548DD4" w:themeColor="text2" w:themeTint="99"/>
        </w:rPr>
        <w:t>连接，且内部没有对网络操作加锁。如果需要多线程连接数据库，各个线程必须各自新建一个</w:t>
      </w:r>
      <w:r w:rsidRPr="008402E5">
        <w:rPr>
          <w:rFonts w:hint="eastAsia"/>
          <w:i/>
          <w:color w:val="548DD4" w:themeColor="text2" w:themeTint="99"/>
        </w:rPr>
        <w:t xml:space="preserve"> SequoiaDB </w:t>
      </w:r>
      <w:r w:rsidRPr="008402E5">
        <w:rPr>
          <w:rFonts w:hint="eastAsia"/>
          <w:i/>
          <w:color w:val="548DD4" w:themeColor="text2" w:themeTint="99"/>
        </w:rPr>
        <w:t>对象及其之上的</w:t>
      </w:r>
      <w:r w:rsidRPr="008402E5">
        <w:rPr>
          <w:rFonts w:hint="eastAsia"/>
          <w:i/>
          <w:color w:val="548DD4" w:themeColor="text2" w:themeTint="99"/>
        </w:rPr>
        <w:t xml:space="preserve"> CollectionSpace/DBCollection/DBCursor </w:t>
      </w:r>
      <w:r w:rsidRPr="008402E5">
        <w:rPr>
          <w:rFonts w:hint="eastAsia"/>
          <w:i/>
          <w:color w:val="548DD4" w:themeColor="text2" w:themeTint="99"/>
        </w:rPr>
        <w:t>对象。</w:t>
      </w:r>
    </w:p>
    <w:p w:rsidR="009F697B" w:rsidRDefault="009F697B" w:rsidP="002721AA"/>
    <w:p w:rsidR="00106E08" w:rsidRDefault="00106E08" w:rsidP="002721AA"/>
    <w:p w:rsidR="00937C99" w:rsidRPr="00937C99" w:rsidRDefault="00937C99" w:rsidP="00937C99">
      <w:r w:rsidRPr="00937C99">
        <w:rPr>
          <w:rFonts w:hint="eastAsia"/>
        </w:rPr>
        <w:lastRenderedPageBreak/>
        <w:t>18</w:t>
      </w:r>
      <w:r w:rsidRPr="00937C99">
        <w:rPr>
          <w:rFonts w:hint="eastAsia"/>
        </w:rPr>
        <w:t>、所有的对数据库的操作都要求放在</w:t>
      </w:r>
      <w:r w:rsidRPr="00937C99">
        <w:rPr>
          <w:rFonts w:hint="eastAsia"/>
        </w:rPr>
        <w:t>try</w:t>
      </w:r>
      <w:r w:rsidRPr="00937C99">
        <w:rPr>
          <w:rFonts w:hint="eastAsia"/>
        </w:rPr>
        <w:t>代码块中</w:t>
      </w:r>
      <w:r w:rsidR="00590DA4">
        <w:rPr>
          <w:rFonts w:hint="eastAsia"/>
        </w:rPr>
        <w:t>，可以不用</w:t>
      </w:r>
      <w:r w:rsidR="00590DA4">
        <w:rPr>
          <w:rFonts w:hint="eastAsia"/>
        </w:rPr>
        <w:t>catch</w:t>
      </w:r>
      <w:r w:rsidR="00590DA4">
        <w:rPr>
          <w:rFonts w:hint="eastAsia"/>
        </w:rPr>
        <w:t>，由</w:t>
      </w:r>
      <w:r w:rsidR="00590DA4">
        <w:rPr>
          <w:rFonts w:hint="eastAsia"/>
        </w:rPr>
        <w:t>testng</w:t>
      </w:r>
      <w:r w:rsidR="00590DA4">
        <w:rPr>
          <w:rFonts w:hint="eastAsia"/>
        </w:rPr>
        <w:t>框架捕获异常，这样出错栈信息可以定位到具体出错代码位置。</w:t>
      </w:r>
    </w:p>
    <w:p w:rsidR="00937C99" w:rsidRPr="008402E5" w:rsidRDefault="00937C99" w:rsidP="00937C99">
      <w:pPr>
        <w:ind w:left="36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因为对数据库操作的代码，每一个操作都有可能会抛出异常，代码中必须捕获异常</w:t>
      </w:r>
    </w:p>
    <w:p w:rsidR="00106E08" w:rsidRDefault="00106E08" w:rsidP="002721AA"/>
    <w:p w:rsidR="00937C99" w:rsidRDefault="00B414BD" w:rsidP="002721AA">
      <w:r>
        <w:rPr>
          <w:rFonts w:hint="eastAsia"/>
        </w:rPr>
        <w:t>19</w:t>
      </w:r>
      <w:r>
        <w:rPr>
          <w:rFonts w:hint="eastAsia"/>
        </w:rPr>
        <w:t>、</w:t>
      </w:r>
      <w:r w:rsidR="003F697C">
        <w:rPr>
          <w:rFonts w:hint="eastAsia"/>
        </w:rPr>
        <w:t>第六点提到的用例中自己创建的</w:t>
      </w:r>
      <w:r w:rsidR="003F697C">
        <w:rPr>
          <w:rFonts w:hint="eastAsia"/>
        </w:rPr>
        <w:t>CS, CL</w:t>
      </w:r>
      <w:r w:rsidR="003F697C">
        <w:rPr>
          <w:rFonts w:hint="eastAsia"/>
        </w:rPr>
        <w:t>一定要在代码中做清除环境的动作</w:t>
      </w:r>
    </w:p>
    <w:p w:rsidR="003F697C" w:rsidRDefault="003F697C" w:rsidP="003F697C">
      <w:pPr>
        <w:pStyle w:val="ListParagraph"/>
        <w:ind w:left="360" w:firstLineChars="0" w:firstLine="0"/>
      </w:pPr>
      <w:r>
        <w:rPr>
          <w:rFonts w:hint="eastAsia"/>
        </w:rPr>
        <w:t>如在本用例用有自己创建</w:t>
      </w:r>
      <w:r>
        <w:rPr>
          <w:rFonts w:hint="eastAsia"/>
        </w:rPr>
        <w:t>CS/CL</w:t>
      </w:r>
      <w:r>
        <w:rPr>
          <w:rFonts w:hint="eastAsia"/>
        </w:rPr>
        <w:t>的，一定要在</w:t>
      </w:r>
      <w:r>
        <w:rPr>
          <w:rFonts w:hint="eastAsia"/>
        </w:rPr>
        <w:t>@</w:t>
      </w:r>
      <w:r w:rsidRPr="00627BE4">
        <w:t>AfterClass</w:t>
      </w:r>
      <w:r>
        <w:rPr>
          <w:rFonts w:hint="eastAsia"/>
        </w:rPr>
        <w:t>中进行删除，</w:t>
      </w:r>
    </w:p>
    <w:p w:rsidR="006F2C54" w:rsidRDefault="006F2C54" w:rsidP="006F2C54">
      <w:r>
        <w:rPr>
          <w:rFonts w:hint="eastAsia"/>
        </w:rPr>
        <w:t>20</w:t>
      </w:r>
      <w:r>
        <w:rPr>
          <w:rFonts w:hint="eastAsia"/>
        </w:rPr>
        <w:t>、</w:t>
      </w:r>
      <w:r w:rsidR="00DE0285" w:rsidRPr="00DE0285">
        <w:rPr>
          <w:rFonts w:hint="eastAsia"/>
        </w:rPr>
        <w:t>在使用</w:t>
      </w:r>
      <w:r w:rsidR="00DE0285" w:rsidRPr="00DE0285">
        <w:rPr>
          <w:rFonts w:hint="eastAsia"/>
        </w:rPr>
        <w:t>List</w:t>
      </w:r>
      <w:r w:rsidR="00DE0285" w:rsidRPr="00DE0285">
        <w:rPr>
          <w:rFonts w:hint="eastAsia"/>
        </w:rPr>
        <w:t>比较结果时，需考虑返回的</w:t>
      </w:r>
      <w:r w:rsidR="00DE0285" w:rsidRPr="00DE0285">
        <w:rPr>
          <w:rFonts w:hint="eastAsia"/>
        </w:rPr>
        <w:t>list</w:t>
      </w:r>
      <w:r w:rsidR="00DE0285" w:rsidRPr="00DE0285">
        <w:rPr>
          <w:rFonts w:hint="eastAsia"/>
        </w:rPr>
        <w:t>集合是否是有序的</w:t>
      </w:r>
    </w:p>
    <w:p w:rsidR="004A30E8" w:rsidRDefault="004A30E8" w:rsidP="006F2C54">
      <w:r>
        <w:rPr>
          <w:rFonts w:hint="eastAsia"/>
        </w:rPr>
        <w:t>21</w:t>
      </w:r>
      <w:r>
        <w:rPr>
          <w:rFonts w:hint="eastAsia"/>
        </w:rPr>
        <w:t>、</w:t>
      </w:r>
      <w:r w:rsidRPr="004A30E8">
        <w:rPr>
          <w:rFonts w:hint="eastAsia"/>
        </w:rPr>
        <w:t>查询时的弱一致性问题，用例未指定测主备一致性问题时，读取记录优先从主</w:t>
      </w:r>
    </w:p>
    <w:p w:rsidR="004A30E8" w:rsidRDefault="004A30E8" w:rsidP="006F2C54">
      <w:r>
        <w:rPr>
          <w:rFonts w:hint="eastAsia"/>
        </w:rPr>
        <w:t>22</w:t>
      </w:r>
      <w:r>
        <w:rPr>
          <w:rFonts w:hint="eastAsia"/>
        </w:rPr>
        <w:t>、</w:t>
      </w:r>
      <w:r w:rsidRPr="004A30E8">
        <w:rPr>
          <w:rFonts w:hint="eastAsia"/>
        </w:rPr>
        <w:t>测主备节点最终数据一致时，需考虑循环多次且使用</w:t>
      </w:r>
      <w:r w:rsidRPr="004A30E8">
        <w:rPr>
          <w:rFonts w:hint="eastAsia"/>
        </w:rPr>
        <w:t>sleep</w:t>
      </w:r>
      <w:r w:rsidRPr="004A30E8">
        <w:rPr>
          <w:rFonts w:hint="eastAsia"/>
        </w:rPr>
        <w:t>确保备节点有足够的时间同步主节点的记录</w:t>
      </w:r>
    </w:p>
    <w:p w:rsidR="004A30E8" w:rsidRDefault="004A30E8" w:rsidP="006F2C54">
      <w:r>
        <w:rPr>
          <w:rFonts w:hint="eastAsia"/>
        </w:rPr>
        <w:t>23</w:t>
      </w:r>
      <w:r>
        <w:rPr>
          <w:rFonts w:hint="eastAsia"/>
        </w:rPr>
        <w:t>、</w:t>
      </w:r>
      <w:r w:rsidRPr="004A30E8">
        <w:rPr>
          <w:rFonts w:hint="eastAsia"/>
        </w:rPr>
        <w:t>压缩相关用例需考虑构建压缩字典的时间</w:t>
      </w:r>
    </w:p>
    <w:p w:rsidR="004A30E8" w:rsidRPr="008402E5" w:rsidRDefault="004A30E8" w:rsidP="006F2C54">
      <w:r>
        <w:rPr>
          <w:rFonts w:hint="eastAsia"/>
        </w:rPr>
        <w:t>24</w:t>
      </w:r>
      <w:r>
        <w:rPr>
          <w:rFonts w:hint="eastAsia"/>
        </w:rPr>
        <w:t>、</w:t>
      </w:r>
      <w:r w:rsidR="00590DA4">
        <w:rPr>
          <w:rFonts w:hint="eastAsia"/>
        </w:rPr>
        <w:t>元数据操作</w:t>
      </w:r>
      <w:r w:rsidRPr="004A30E8">
        <w:rPr>
          <w:rFonts w:hint="eastAsia"/>
        </w:rPr>
        <w:t>查询时无特殊情况均使用带条件查询，避免其他用例残留受影响</w:t>
      </w:r>
    </w:p>
    <w:sectPr w:rsidR="004A30E8" w:rsidRPr="008402E5" w:rsidSect="001519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F3A5A" w:rsidRDefault="005F3A5A" w:rsidP="00DA4852">
      <w:r>
        <w:separator/>
      </w:r>
    </w:p>
  </w:endnote>
  <w:endnote w:type="continuationSeparator" w:id="1">
    <w:p w:rsidR="005F3A5A" w:rsidRDefault="005F3A5A" w:rsidP="00DA48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F3A5A" w:rsidRDefault="005F3A5A" w:rsidP="00DA4852">
      <w:r>
        <w:separator/>
      </w:r>
    </w:p>
  </w:footnote>
  <w:footnote w:type="continuationSeparator" w:id="1">
    <w:p w:rsidR="005F3A5A" w:rsidRDefault="005F3A5A" w:rsidP="00DA485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B654D"/>
    <w:multiLevelType w:val="hybridMultilevel"/>
    <w:tmpl w:val="E33C2A52"/>
    <w:lvl w:ilvl="0" w:tplc="7B5C0D62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C7F23AE"/>
    <w:multiLevelType w:val="hybridMultilevel"/>
    <w:tmpl w:val="A25ACA02"/>
    <w:lvl w:ilvl="0" w:tplc="497217BA">
      <w:start w:val="15"/>
      <w:numFmt w:val="decimal"/>
      <w:lvlText w:val="%1、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0EDD636B"/>
    <w:multiLevelType w:val="hybridMultilevel"/>
    <w:tmpl w:val="3ABA767E"/>
    <w:lvl w:ilvl="0" w:tplc="5A5E49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32F7FA9"/>
    <w:multiLevelType w:val="hybridMultilevel"/>
    <w:tmpl w:val="EB407D34"/>
    <w:lvl w:ilvl="0" w:tplc="526C7C3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4A03987"/>
    <w:multiLevelType w:val="hybridMultilevel"/>
    <w:tmpl w:val="D3D67AC8"/>
    <w:lvl w:ilvl="0" w:tplc="CE621F4A">
      <w:start w:val="1"/>
      <w:numFmt w:val="upperLetter"/>
      <w:lvlText w:val="%1．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>
    <w:nsid w:val="2D96086E"/>
    <w:multiLevelType w:val="hybridMultilevel"/>
    <w:tmpl w:val="0CE040DA"/>
    <w:lvl w:ilvl="0" w:tplc="6CFC9FB2">
      <w:start w:val="1"/>
      <w:numFmt w:val="upperLetter"/>
      <w:lvlText w:val="%1．"/>
      <w:lvlJc w:val="left"/>
      <w:pPr>
        <w:ind w:left="6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ind w:left="4095" w:hanging="420"/>
      </w:pPr>
    </w:lvl>
  </w:abstractNum>
  <w:abstractNum w:abstractNumId="6">
    <w:nsid w:val="4E5147EE"/>
    <w:multiLevelType w:val="hybridMultilevel"/>
    <w:tmpl w:val="F7EA5A88"/>
    <w:lvl w:ilvl="0" w:tplc="C1CE9314">
      <w:start w:val="15"/>
      <w:numFmt w:val="decimal"/>
      <w:lvlText w:val="%1、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>
    <w:nsid w:val="69A82C89"/>
    <w:multiLevelType w:val="hybridMultilevel"/>
    <w:tmpl w:val="62FE13FE"/>
    <w:lvl w:ilvl="0" w:tplc="00EE0072">
      <w:start w:val="15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6F3A5659"/>
    <w:multiLevelType w:val="hybridMultilevel"/>
    <w:tmpl w:val="CCF20CB4"/>
    <w:lvl w:ilvl="0" w:tplc="035061FE">
      <w:start w:val="15"/>
      <w:numFmt w:val="decimal"/>
      <w:lvlText w:val="%1."/>
      <w:lvlJc w:val="left"/>
      <w:pPr>
        <w:ind w:left="360" w:hanging="360"/>
      </w:pPr>
      <w:rPr>
        <w:rFonts w:hint="default"/>
        <w:i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6"/>
  </w:num>
  <w:num w:numId="5">
    <w:abstractNumId w:val="7"/>
  </w:num>
  <w:num w:numId="6">
    <w:abstractNumId w:val="1"/>
  </w:num>
  <w:num w:numId="7">
    <w:abstractNumId w:val="8"/>
  </w:num>
  <w:num w:numId="8">
    <w:abstractNumId w:val="5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355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A4852"/>
    <w:rsid w:val="00043468"/>
    <w:rsid w:val="000737F8"/>
    <w:rsid w:val="00074BA7"/>
    <w:rsid w:val="000C45FB"/>
    <w:rsid w:val="000C7F24"/>
    <w:rsid w:val="00106E08"/>
    <w:rsid w:val="001266A9"/>
    <w:rsid w:val="001519E8"/>
    <w:rsid w:val="00172B73"/>
    <w:rsid w:val="001E08AC"/>
    <w:rsid w:val="002721AA"/>
    <w:rsid w:val="00296C32"/>
    <w:rsid w:val="0032255C"/>
    <w:rsid w:val="00337265"/>
    <w:rsid w:val="0034554D"/>
    <w:rsid w:val="00373135"/>
    <w:rsid w:val="003C2CCC"/>
    <w:rsid w:val="003E613B"/>
    <w:rsid w:val="003F697C"/>
    <w:rsid w:val="004025DB"/>
    <w:rsid w:val="004076DD"/>
    <w:rsid w:val="00456CA1"/>
    <w:rsid w:val="004A30E8"/>
    <w:rsid w:val="004C14AC"/>
    <w:rsid w:val="004D28B7"/>
    <w:rsid w:val="00557894"/>
    <w:rsid w:val="00590DA4"/>
    <w:rsid w:val="005F3A5A"/>
    <w:rsid w:val="00627BE4"/>
    <w:rsid w:val="00683BD6"/>
    <w:rsid w:val="00684A26"/>
    <w:rsid w:val="006D0A8A"/>
    <w:rsid w:val="006F1FC2"/>
    <w:rsid w:val="006F2C54"/>
    <w:rsid w:val="0071145B"/>
    <w:rsid w:val="007B57D1"/>
    <w:rsid w:val="007C03C0"/>
    <w:rsid w:val="007D6904"/>
    <w:rsid w:val="007D696A"/>
    <w:rsid w:val="00814104"/>
    <w:rsid w:val="008402E5"/>
    <w:rsid w:val="00841A50"/>
    <w:rsid w:val="008C35ED"/>
    <w:rsid w:val="008C53A4"/>
    <w:rsid w:val="008E2E33"/>
    <w:rsid w:val="00937C99"/>
    <w:rsid w:val="00985F1D"/>
    <w:rsid w:val="009943DE"/>
    <w:rsid w:val="009B6082"/>
    <w:rsid w:val="009C62BF"/>
    <w:rsid w:val="009E58C7"/>
    <w:rsid w:val="009F697B"/>
    <w:rsid w:val="00A00351"/>
    <w:rsid w:val="00A44786"/>
    <w:rsid w:val="00A95F5E"/>
    <w:rsid w:val="00AE0408"/>
    <w:rsid w:val="00B056CF"/>
    <w:rsid w:val="00B37435"/>
    <w:rsid w:val="00B414BD"/>
    <w:rsid w:val="00B73E2D"/>
    <w:rsid w:val="00BE20B0"/>
    <w:rsid w:val="00BF0672"/>
    <w:rsid w:val="00D078E9"/>
    <w:rsid w:val="00D3791D"/>
    <w:rsid w:val="00D52C1A"/>
    <w:rsid w:val="00DA4852"/>
    <w:rsid w:val="00DE0285"/>
    <w:rsid w:val="00DF4E7F"/>
    <w:rsid w:val="00E079AC"/>
    <w:rsid w:val="00E7370E"/>
    <w:rsid w:val="00E967D9"/>
    <w:rsid w:val="00EA3CDD"/>
    <w:rsid w:val="00EA5E89"/>
    <w:rsid w:val="00EB471B"/>
    <w:rsid w:val="00EE40AF"/>
    <w:rsid w:val="00EF6740"/>
    <w:rsid w:val="00F676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19E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485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85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485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A48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DA4852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DA48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DA4852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A4852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A4852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A4852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A485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4852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456CA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7D69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E2E3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2E33"/>
    <w:rPr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32255C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2255C"/>
    <w:rPr>
      <w:rFonts w:ascii="宋体" w:eastAsia="宋体" w:hAnsi="Courier New" w:cs="Courier New"/>
      <w:szCs w:val="21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E040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E0408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oleObject" Target="embeddings/oleObject2.bin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image" Target="media/image5.emf"/><Relationship Id="rId17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oleObject" Target="embeddings/oleObject3.bin"/><Relationship Id="rId23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6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2567</TotalTime>
  <Pages>13</Pages>
  <Words>737</Words>
  <Characters>4204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wuyan</cp:lastModifiedBy>
  <cp:revision>53</cp:revision>
  <dcterms:created xsi:type="dcterms:W3CDTF">2016-09-18T12:14:00Z</dcterms:created>
  <dcterms:modified xsi:type="dcterms:W3CDTF">2018-11-01T06:32:00Z</dcterms:modified>
</cp:coreProperties>
</file>