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8"/>
        <w:jc w:val="left"/>
      </w:pPr>
      <w:r>
        <w:rPr>
          <w:rFonts w:hint="eastAsia"/>
        </w:rPr>
        <w:t>例会纪要</w:t>
      </w:r>
    </w:p>
    <w:tbl>
      <w:tblPr>
        <w:tblStyle w:val="1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>
            <w:pPr>
              <w:jc w:val="left"/>
            </w:pPr>
            <w:r>
              <w:t>201</w:t>
            </w:r>
            <w:r>
              <w:rPr>
                <w:rFonts w:hint="eastAsia"/>
              </w:rPr>
              <w:t>6/08/2</w:t>
            </w:r>
            <w:r>
              <w:rPr>
                <w:rFonts w:hint="eastAsia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>
            <w:pPr>
              <w:jc w:val="left"/>
            </w:pPr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>
            <w:pPr>
              <w:jc w:val="left"/>
            </w:pPr>
            <w:r>
              <w:rPr>
                <w:rFonts w:hint="eastAsia"/>
              </w:rPr>
              <w:t>许建辉、谭钊波、余婷、何嘉文、黄伟钢、杨上德、林友滨、李伟超、吴嘉明、林悦邦、林虹、何国明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>
            <w:pPr>
              <w:jc w:val="left"/>
            </w:pPr>
            <w:r>
              <w:rPr>
                <w:rFonts w:hint="eastAsia"/>
              </w:rPr>
              <w:t>杨上德、许建辉、吴嘉明、黄伟钢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>
            <w:pPr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 w:val="0"/>
                <w:bCs/>
                <w:lang w:eastAsia="zh-CN"/>
              </w:rPr>
              <w:t>何嘉文</w:t>
            </w:r>
          </w:p>
        </w:tc>
      </w:tr>
    </w:tbl>
    <w:p>
      <w:pPr>
        <w:jc w:val="left"/>
      </w:pP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CI情况跟踪（余婷）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>
      <w:pPr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处理</w:t>
      </w:r>
      <w:r>
        <w:rPr>
          <w:rFonts w:hint="eastAsia"/>
          <w:lang w:val="en-US" w:eastAsia="zh-CN"/>
        </w:rPr>
        <w:t>Jira单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任务跟踪（15-20分钟）</w:t>
      </w:r>
    </w:p>
    <w:tbl>
      <w:tblPr>
        <w:tblStyle w:val="1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2"/>
        <w:gridCol w:w="974"/>
        <w:gridCol w:w="1102"/>
        <w:gridCol w:w="1031"/>
        <w:gridCol w:w="19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ecimal类型</w:t>
            </w:r>
          </w:p>
        </w:tc>
        <w:tc>
          <w:tcPr>
            <w:tcW w:w="97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>
            <w:pPr>
              <w:jc w:val="left"/>
            </w:pPr>
          </w:p>
        </w:tc>
        <w:tc>
          <w:tcPr>
            <w:tcW w:w="1933" w:type="dxa"/>
          </w:tcPr>
          <w:p>
            <w:pPr>
              <w:jc w:val="left"/>
            </w:pPr>
            <w:r>
              <w:rPr>
                <w:rFonts w:hint="eastAsia"/>
              </w:rPr>
              <w:t>c#待实现</w:t>
            </w:r>
          </w:p>
          <w:p>
            <w:pPr>
              <w:jc w:val="left"/>
            </w:pPr>
            <w:r>
              <w:rPr>
                <w:rFonts w:hint="eastAsia"/>
              </w:rPr>
              <w:t>Java测试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cJson重构优化</w:t>
            </w:r>
          </w:p>
        </w:tc>
        <w:tc>
          <w:tcPr>
            <w:tcW w:w="97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>
            <w:pPr>
              <w:jc w:val="left"/>
            </w:pPr>
          </w:p>
        </w:tc>
        <w:tc>
          <w:tcPr>
            <w:tcW w:w="1933" w:type="dxa"/>
          </w:tcPr>
          <w:p>
            <w:pPr>
              <w:jc w:val="left"/>
            </w:pPr>
            <w:r>
              <w:rPr>
                <w:rFonts w:hint="eastAsia"/>
              </w:rPr>
              <w:t>本地测试，同步测试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>
            <w:pPr>
              <w:jc w:val="left"/>
            </w:pPr>
          </w:p>
        </w:tc>
        <w:tc>
          <w:tcPr>
            <w:tcW w:w="1933" w:type="dxa"/>
          </w:tcPr>
          <w:p>
            <w:pPr>
              <w:jc w:val="left"/>
            </w:pPr>
            <w:r>
              <w:rPr>
                <w:rFonts w:hint="eastAsia"/>
              </w:rPr>
              <w:t>待讨论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售前演示场景</w:t>
            </w:r>
          </w:p>
        </w:tc>
        <w:tc>
          <w:tcPr>
            <w:tcW w:w="97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>
            <w:pPr>
              <w:jc w:val="left"/>
            </w:pPr>
          </w:p>
        </w:tc>
        <w:tc>
          <w:tcPr>
            <w:tcW w:w="1933" w:type="dxa"/>
          </w:tcPr>
          <w:p>
            <w:pPr>
              <w:jc w:val="left"/>
            </w:pPr>
            <w:r>
              <w:rPr>
                <w:rFonts w:hint="eastAsia"/>
              </w:rPr>
              <w:t>已拿到需求，准备初稿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文档流程设计</w:t>
            </w:r>
          </w:p>
        </w:tc>
        <w:tc>
          <w:tcPr>
            <w:tcW w:w="974" w:type="dxa"/>
          </w:tcPr>
          <w:p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>
            <w:pPr>
              <w:jc w:val="left"/>
            </w:pPr>
          </w:p>
        </w:tc>
        <w:tc>
          <w:tcPr>
            <w:tcW w:w="1933" w:type="dxa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待</w:t>
            </w:r>
            <w:r>
              <w:rPr>
                <w:rFonts w:hint="eastAsia"/>
                <w:lang w:eastAsia="zh-CN"/>
              </w:rPr>
              <w:t>二次</w:t>
            </w:r>
            <w:r>
              <w:rPr>
                <w:rFonts w:hint="eastAsia"/>
              </w:rPr>
              <w:t>讨论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OM性能监控页面</w:t>
            </w:r>
          </w:p>
        </w:tc>
        <w:tc>
          <w:tcPr>
            <w:tcW w:w="97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>
            <w:pPr>
              <w:jc w:val="left"/>
            </w:pPr>
          </w:p>
        </w:tc>
        <w:tc>
          <w:tcPr>
            <w:tcW w:w="1933" w:type="dxa"/>
          </w:tcPr>
          <w:p>
            <w:pPr>
              <w:jc w:val="left"/>
            </w:pPr>
            <w:r>
              <w:rPr>
                <w:rFonts w:hint="eastAsia"/>
              </w:rPr>
              <w:t>重新设计监控导航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SequoiaDB持久化</w:t>
            </w:r>
          </w:p>
        </w:tc>
        <w:tc>
          <w:tcPr>
            <w:tcW w:w="97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31" w:type="dxa"/>
          </w:tcPr>
          <w:p>
            <w:pPr>
              <w:jc w:val="left"/>
            </w:pPr>
          </w:p>
        </w:tc>
        <w:tc>
          <w:tcPr>
            <w:tcW w:w="1933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开始测试，代码调整，加入快照信息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rPr>
                <w:shd w:val="clear" w:color="FFFFFF" w:fill="D9D9D9"/>
              </w:rPr>
            </w:pPr>
          </w:p>
        </w:tc>
        <w:tc>
          <w:tcPr>
            <w:tcW w:w="974" w:type="dxa"/>
          </w:tcPr>
          <w:p>
            <w:pPr>
              <w:jc w:val="left"/>
              <w:rPr>
                <w:shd w:val="clear" w:color="FFFFFF" w:fill="D9D9D9"/>
              </w:rPr>
            </w:pPr>
          </w:p>
        </w:tc>
        <w:tc>
          <w:tcPr>
            <w:tcW w:w="1102" w:type="dxa"/>
          </w:tcPr>
          <w:p>
            <w:pPr>
              <w:jc w:val="left"/>
              <w:rPr>
                <w:shd w:val="clear" w:color="FFFFFF" w:fill="D9D9D9"/>
              </w:rPr>
            </w:pPr>
          </w:p>
        </w:tc>
        <w:tc>
          <w:tcPr>
            <w:tcW w:w="1031" w:type="dxa"/>
          </w:tcPr>
          <w:p>
            <w:pPr>
              <w:jc w:val="left"/>
              <w:rPr>
                <w:rFonts w:hint="eastAsia" w:eastAsia="宋体"/>
                <w:shd w:val="clear" w:color="FFFFFF" w:fill="D9D9D9"/>
                <w:lang w:val="en-US" w:eastAsia="zh-CN"/>
              </w:rPr>
            </w:pPr>
          </w:p>
        </w:tc>
        <w:tc>
          <w:tcPr>
            <w:tcW w:w="1933" w:type="dxa"/>
          </w:tcPr>
          <w:p>
            <w:pPr>
              <w:jc w:val="left"/>
              <w:rPr>
                <w:rFonts w:hint="eastAsia" w:eastAsia="宋体"/>
                <w:shd w:val="clear" w:color="FFFFFF" w:fill="D9D9D9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/>
            <w:r>
              <w:rPr>
                <w:rFonts w:hint="eastAsia"/>
              </w:rPr>
              <w:t>sdb增加系统对象和远程执行命令</w:t>
            </w:r>
          </w:p>
        </w:tc>
        <w:tc>
          <w:tcPr>
            <w:tcW w:w="974" w:type="dxa"/>
          </w:tcPr>
          <w:p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>
            <w:pPr>
              <w:jc w:val="left"/>
            </w:pPr>
          </w:p>
        </w:tc>
        <w:tc>
          <w:tcPr>
            <w:tcW w:w="1933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实现了</w:t>
            </w:r>
            <w:r>
              <w:rPr>
                <w:rFonts w:hint="eastAsia"/>
                <w:lang w:val="en-US" w:eastAsia="zh-CN"/>
              </w:rPr>
              <w:t>System和cmd，开始实现file类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/>
            <w:r>
              <w:rPr>
                <w:rFonts w:hint="eastAsia"/>
              </w:rPr>
              <w:t>mth流水线执行能力</w:t>
            </w:r>
          </w:p>
        </w:tc>
        <w:tc>
          <w:tcPr>
            <w:tcW w:w="974" w:type="dxa"/>
          </w:tcPr>
          <w:p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>
            <w:pPr>
              <w:jc w:val="left"/>
            </w:pPr>
          </w:p>
        </w:tc>
        <w:tc>
          <w:tcPr>
            <w:tcW w:w="1933" w:type="dxa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主体框架完成，做了一部分优化。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/>
            <w:r>
              <w:rPr>
                <w:rFonts w:hint="eastAsia"/>
              </w:rPr>
              <w:t>日志归档与重放</w:t>
            </w:r>
          </w:p>
        </w:tc>
        <w:tc>
          <w:tcPr>
            <w:tcW w:w="974" w:type="dxa"/>
          </w:tcPr>
          <w:p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>
            <w:pPr>
              <w:jc w:val="left"/>
            </w:pPr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>
            <w:pPr>
              <w:jc w:val="left"/>
            </w:pPr>
          </w:p>
        </w:tc>
        <w:tc>
          <w:tcPr>
            <w:tcW w:w="1933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归档模块完成，部分代码优化中。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74" w:type="dxa"/>
          </w:tcPr>
          <w:p>
            <w:pPr>
              <w:jc w:val="left"/>
            </w:pPr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>
            <w:pPr>
              <w:jc w:val="left"/>
            </w:pPr>
          </w:p>
        </w:tc>
        <w:tc>
          <w:tcPr>
            <w:tcW w:w="1933" w:type="dxa"/>
          </w:tcPr>
          <w:p>
            <w:pPr>
              <w:jc w:val="left"/>
            </w:pPr>
            <w:r>
              <w:rPr>
                <w:rFonts w:hint="eastAsia"/>
              </w:rPr>
              <w:t>编码中</w:t>
            </w:r>
            <w:r>
              <w:rPr>
                <w:rFonts w:hint="eastAsia"/>
                <w:lang w:eastAsia="zh-CN"/>
              </w:rPr>
              <w:t>，完成</w:t>
            </w:r>
            <w:r>
              <w:rPr>
                <w:rFonts w:hint="eastAsia"/>
                <w:lang w:val="en-US" w:eastAsia="zh-CN"/>
              </w:rPr>
              <w:t>70%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jc w:val="left"/>
            </w:pPr>
            <w:r>
              <w:rPr>
                <w:rFonts w:hint="eastAsia"/>
              </w:rPr>
              <w:t>导出工具重构</w:t>
            </w:r>
          </w:p>
        </w:tc>
        <w:tc>
          <w:tcPr>
            <w:tcW w:w="974" w:type="dxa"/>
          </w:tcPr>
          <w:p>
            <w:pPr>
              <w:jc w:val="left"/>
            </w:pPr>
            <w:r>
              <w:rPr>
                <w:rFonts w:hint="eastAsia"/>
              </w:rPr>
              <w:t>林悦邦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8/8</w:t>
            </w:r>
          </w:p>
        </w:tc>
        <w:tc>
          <w:tcPr>
            <w:tcW w:w="1031" w:type="dxa"/>
          </w:tcPr>
          <w:p>
            <w:pPr>
              <w:jc w:val="left"/>
            </w:pPr>
          </w:p>
        </w:tc>
        <w:tc>
          <w:tcPr>
            <w:tcW w:w="1933" w:type="dxa"/>
          </w:tcPr>
          <w:p>
            <w:pPr>
              <w:jc w:val="left"/>
            </w:pPr>
            <w:r>
              <w:rPr>
                <w:rFonts w:hint="eastAsia"/>
              </w:rPr>
              <w:t>完成，待转测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2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全文检索</w:t>
            </w:r>
          </w:p>
        </w:tc>
        <w:tc>
          <w:tcPr>
            <w:tcW w:w="974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102" w:type="dxa"/>
          </w:tcPr>
          <w:p>
            <w:pPr>
              <w:tabs>
                <w:tab w:val="left" w:pos="545"/>
              </w:tabs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08/29</w:t>
            </w:r>
          </w:p>
        </w:tc>
        <w:tc>
          <w:tcPr>
            <w:tcW w:w="1031" w:type="dxa"/>
          </w:tcPr>
          <w:p>
            <w:pPr>
              <w:jc w:val="left"/>
            </w:pPr>
          </w:p>
        </w:tc>
        <w:tc>
          <w:tcPr>
            <w:tcW w:w="1933" w:type="dxa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了解全文检索机制</w:t>
            </w:r>
          </w:p>
        </w:tc>
      </w:tr>
    </w:tbl>
    <w:p>
      <w:pPr/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Style w:val="12"/>
        <w:tblW w:w="861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941"/>
        <w:gridCol w:w="198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t>J</w:t>
            </w:r>
            <w:r>
              <w:rPr>
                <w:rFonts w:hint="eastAsia"/>
              </w:rPr>
              <w:t>s脚本密码安全处理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SSQL业务优化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PG性能优化；</w:t>
            </w:r>
          </w:p>
          <w:p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CPP驱动支持多线程并发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tcBorders>
              <w:bottom w:val="single" w:color="000000" w:sz="4" w:space="0"/>
            </w:tcBorders>
          </w:tcPr>
          <w:p>
            <w:pPr>
              <w:jc w:val="left"/>
            </w:pPr>
            <w:r>
              <w:t>Y</w:t>
            </w:r>
            <w:r>
              <w:rPr>
                <w:rFonts w:hint="eastAsia"/>
              </w:rPr>
              <w:t>csb待集成到CI</w:t>
            </w:r>
          </w:p>
        </w:tc>
        <w:tc>
          <w:tcPr>
            <w:tcW w:w="992" w:type="dxa"/>
            <w:tcBorders>
              <w:bottom w:val="single" w:color="000000" w:sz="4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余婷/王文净</w:t>
            </w:r>
          </w:p>
        </w:tc>
        <w:tc>
          <w:tcPr>
            <w:tcW w:w="1044" w:type="dxa"/>
            <w:tcBorders>
              <w:bottom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941" w:type="dxa"/>
            <w:tcBorders>
              <w:bottom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事务的SDV测试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/>
            <w:r>
              <w:rPr>
                <w:rFonts w:hint="eastAsia"/>
              </w:rPr>
              <w:t>优化ci，调整测试方案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2.驱动包分开打包</w:t>
            </w:r>
          </w:p>
          <w:p>
            <w:pPr>
              <w:jc w:val="left"/>
            </w:pPr>
            <w:r>
              <w:rPr>
                <w:rFonts w:hint="eastAsia"/>
              </w:rPr>
              <w:t>3.分离文档，从run包中剥离</w:t>
            </w:r>
          </w:p>
          <w:p>
            <w:pPr>
              <w:jc w:val="left"/>
            </w:pPr>
            <w:r>
              <w:rPr>
                <w:rFonts w:hint="eastAsia"/>
              </w:rPr>
              <w:t>4.优化run包目录结构</w:t>
            </w:r>
          </w:p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>
            <w:pPr/>
          </w:p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>
            <w:pPr>
              <w:jc w:val="left"/>
            </w:pP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t>S</w:t>
            </w:r>
            <w:r>
              <w:rPr>
                <w:rFonts w:hint="eastAsia"/>
              </w:rPr>
              <w:t>troy设计与流程图已完成</w:t>
            </w:r>
          </w:p>
          <w:p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永宏yhbI的hive与Sdb数据库对接（期望用spark）</w:t>
            </w:r>
          </w:p>
        </w:tc>
        <w:tc>
          <w:tcPr>
            <w:tcW w:w="992" w:type="dxa"/>
          </w:tcPr>
          <w:p>
            <w:pPr>
              <w:jc w:val="left"/>
            </w:pP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制定消息2.0的规范 （包括Rest的接口修正、各种驱动接口）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catalog存储，日志同步，导日志入系统表；【完成】</w:t>
            </w:r>
          </w:p>
          <w:p>
            <w:pPr>
              <w:jc w:val="left"/>
            </w:pPr>
            <w:r>
              <w:rPr>
                <w:rFonts w:hint="eastAsia"/>
              </w:rPr>
              <w:t>两组的groupName进行转换及同步规划【这周开始】</w:t>
            </w:r>
          </w:p>
          <w:p>
            <w:pPr>
              <w:jc w:val="left"/>
            </w:pPr>
            <w:r>
              <w:rPr>
                <w:rFonts w:hint="eastAsia"/>
              </w:rPr>
              <w:t>；</w:t>
            </w:r>
          </w:p>
          <w:p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</w:tcPr>
          <w:p>
            <w:pPr>
              <w:jc w:val="left"/>
            </w:pPr>
          </w:p>
        </w:tc>
        <w:tc>
          <w:tcPr>
            <w:tcW w:w="992" w:type="dxa"/>
          </w:tcPr>
          <w:p>
            <w:pPr>
              <w:jc w:val="left"/>
            </w:pPr>
          </w:p>
        </w:tc>
        <w:tc>
          <w:tcPr>
            <w:tcW w:w="1044" w:type="dxa"/>
          </w:tcPr>
          <w:p>
            <w:pPr>
              <w:tabs>
                <w:tab w:val="left" w:pos="545"/>
              </w:tabs>
              <w:jc w:val="left"/>
            </w:pP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同步社区版本c#驱动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上周问题单及测试；需要研究mongo和c#</w:t>
            </w:r>
          </w:p>
          <w:p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开始设计/友滨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引擎3.0数据存储备选方案讨论</w:t>
            </w:r>
          </w:p>
        </w:tc>
        <w:tc>
          <w:tcPr>
            <w:tcW w:w="992" w:type="dxa"/>
          </w:tcPr>
          <w:p>
            <w:pPr>
              <w:jc w:val="left"/>
            </w:pP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>
            <w:pPr>
              <w:jc w:val="left"/>
            </w:pPr>
            <w:r>
              <w:rPr>
                <w:rFonts w:hint="eastAsia"/>
              </w:rPr>
              <w:t>09/07武赟主导，开始方案设计</w:t>
            </w:r>
          </w:p>
          <w:p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t>K</w:t>
            </w:r>
            <w:r>
              <w:rPr>
                <w:rFonts w:hint="eastAsia"/>
              </w:rPr>
              <w:t>ettle数据类型转换</w:t>
            </w:r>
          </w:p>
        </w:tc>
        <w:tc>
          <w:tcPr>
            <w:tcW w:w="992" w:type="dxa"/>
          </w:tcPr>
          <w:p>
            <w:pPr>
              <w:jc w:val="left"/>
            </w:pPr>
          </w:p>
        </w:tc>
        <w:tc>
          <w:tcPr>
            <w:tcW w:w="1044" w:type="dxa"/>
          </w:tcPr>
          <w:p>
            <w:pPr>
              <w:jc w:val="left"/>
            </w:pP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rPr>
                <w:rFonts w:hint="eastAsia"/>
              </w:rPr>
              <w:t>英文官网底部修改完成；未完成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2231"/>
              </w:tabs>
              <w:jc w:val="left"/>
            </w:pPr>
            <w:r>
              <w:t>L</w:t>
            </w:r>
            <w:r>
              <w:rPr>
                <w:rFonts w:hint="eastAsia"/>
              </w:rPr>
              <w:t>inux新版本编译测试</w:t>
            </w:r>
          </w:p>
        </w:tc>
        <w:tc>
          <w:tcPr>
            <w:tcW w:w="992" w:type="dxa"/>
          </w:tcPr>
          <w:p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>
            <w:pPr>
              <w:tabs>
                <w:tab w:val="left" w:pos="240"/>
              </w:tabs>
              <w:jc w:val="left"/>
            </w:pPr>
          </w:p>
        </w:tc>
        <w:tc>
          <w:tcPr>
            <w:tcW w:w="941" w:type="dxa"/>
          </w:tcPr>
          <w:p>
            <w:pPr>
              <w:jc w:val="left"/>
            </w:pPr>
          </w:p>
        </w:tc>
        <w:tc>
          <w:tcPr>
            <w:tcW w:w="1984" w:type="dxa"/>
          </w:tcPr>
          <w:p>
            <w:pPr>
              <w:jc w:val="left"/>
            </w:pPr>
            <w:r>
              <w:t>U</w:t>
            </w:r>
            <w:r>
              <w:rPr>
                <w:rFonts w:hint="eastAsia"/>
              </w:rPr>
              <w:t>buntu 16.04做完。先确定各版本待测列表。</w:t>
            </w:r>
          </w:p>
        </w:tc>
      </w:tr>
    </w:tbl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问题反馈（5-10分钟）</w:t>
      </w:r>
    </w:p>
    <w:tbl>
      <w:tblPr>
        <w:tblStyle w:val="1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818" w:type="dxa"/>
          </w:tcPr>
          <w:p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rPr>
                <w:rFonts w:hint="eastAsia"/>
              </w:rPr>
              <w:t>独立模式情况下，查询效率较低（相较其他厂商DB）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>
            <w:pPr>
              <w:jc w:val="left"/>
            </w:pPr>
          </w:p>
        </w:tc>
        <w:tc>
          <w:tcPr>
            <w:tcW w:w="1818" w:type="dxa"/>
          </w:tcPr>
          <w:p>
            <w:pPr>
              <w:jc w:val="left"/>
            </w:pPr>
            <w:r>
              <w:rPr>
                <w:rFonts w:hint="eastAsia"/>
              </w:rPr>
              <w:t>C驱动开始</w:t>
            </w:r>
          </w:p>
          <w:p>
            <w:pPr>
              <w:jc w:val="left"/>
            </w:pPr>
          </w:p>
        </w:tc>
      </w:tr>
    </w:tbl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经验分享（10-20分钟）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12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5"/>
        <w:gridCol w:w="1004"/>
        <w:gridCol w:w="1115"/>
        <w:gridCol w:w="910"/>
        <w:gridCol w:w="193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5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0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8" w:type="dxa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tabs>
                <w:tab w:val="left" w:pos="2231"/>
              </w:tabs>
              <w:jc w:val="left"/>
            </w:pP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</w:pP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</w:pPr>
          </w:p>
        </w:tc>
        <w:tc>
          <w:tcPr>
            <w:tcW w:w="910" w:type="dxa"/>
          </w:tcPr>
          <w:p>
            <w:pPr>
              <w:jc w:val="left"/>
            </w:pPr>
          </w:p>
        </w:tc>
        <w:tc>
          <w:tcPr>
            <w:tcW w:w="1938" w:type="dxa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tabs>
                <w:tab w:val="left" w:pos="2231"/>
              </w:tabs>
              <w:jc w:val="left"/>
              <w:rPr>
                <w:color w:val="D8D8D8" w:themeColor="background1" w:themeShade="D9"/>
              </w:rPr>
            </w:pPr>
            <w:r>
              <w:rPr>
                <w:color w:val="D8D8D8" w:themeColor="background1" w:themeShade="D9"/>
              </w:rPr>
              <w:t>S</w:t>
            </w:r>
            <w:r>
              <w:rPr>
                <w:rFonts w:hint="eastAsia"/>
                <w:color w:val="D8D8D8" w:themeColor="background1" w:themeShade="D9"/>
              </w:rPr>
              <w:t>equoia sql安装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  <w:rPr>
                <w:color w:val="D8D8D8" w:themeColor="background1" w:themeShade="D9"/>
              </w:rPr>
            </w:pPr>
            <w:r>
              <w:rPr>
                <w:rFonts w:hint="eastAsia"/>
                <w:color w:val="D8D8D8" w:themeColor="background1" w:themeShade="D9"/>
              </w:rPr>
              <w:t>何嘉文</w:t>
            </w:r>
          </w:p>
          <w:p>
            <w:pPr>
              <w:tabs>
                <w:tab w:val="left" w:pos="450"/>
              </w:tabs>
              <w:jc w:val="left"/>
              <w:rPr>
                <w:color w:val="D8D8D8" w:themeColor="background1" w:themeShade="D9"/>
              </w:rPr>
            </w:pPr>
            <w:r>
              <w:rPr>
                <w:rFonts w:hint="eastAsia"/>
                <w:color w:val="D8D8D8" w:themeColor="background1" w:themeShade="D9"/>
              </w:rPr>
              <w:t>李伟超</w:t>
            </w: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  <w:rPr>
                <w:color w:val="D8D8D8" w:themeColor="background1" w:themeShade="D9"/>
              </w:rPr>
            </w:pPr>
            <w:r>
              <w:rPr>
                <w:rFonts w:hint="eastAsia"/>
                <w:color w:val="D8D8D8" w:themeColor="background1" w:themeShade="D9"/>
              </w:rPr>
              <w:t>4/11</w:t>
            </w:r>
          </w:p>
        </w:tc>
        <w:tc>
          <w:tcPr>
            <w:tcW w:w="910" w:type="dxa"/>
          </w:tcPr>
          <w:p>
            <w:pPr>
              <w:jc w:val="left"/>
              <w:rPr>
                <w:color w:val="D8D8D8" w:themeColor="background1" w:themeShade="D9"/>
              </w:rPr>
            </w:pPr>
          </w:p>
        </w:tc>
        <w:tc>
          <w:tcPr>
            <w:tcW w:w="1938" w:type="dxa"/>
          </w:tcPr>
          <w:p>
            <w:pPr>
              <w:jc w:val="left"/>
              <w:rPr>
                <w:color w:val="D8D8D8" w:themeColor="background1" w:themeShade="D9"/>
              </w:rPr>
            </w:pPr>
            <w:r>
              <w:rPr>
                <w:rFonts w:hint="eastAsia"/>
                <w:color w:val="D8D8D8" w:themeColor="background1" w:themeShade="D9"/>
              </w:rPr>
              <w:t>测完，问题单还没回归。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php驱动优化（使用C驱动做通信）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0" w:type="dxa"/>
          </w:tcPr>
          <w:p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php支持decimal类型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0" w:type="dxa"/>
          </w:tcPr>
          <w:p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snappy作为第三方整改，zlib/lz4框架统一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0" w:type="dxa"/>
          </w:tcPr>
          <w:p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</w:tcPr>
          <w:p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云数据库修复bug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10" w:type="dxa"/>
          </w:tcPr>
          <w:p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>
            <w:pPr>
              <w:jc w:val="left"/>
            </w:pPr>
            <w:r>
              <w:rPr>
                <w:rFonts w:hint="eastAsia"/>
              </w:rPr>
              <w:t>已完成BUG修复。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2.0宣讲材料</w:t>
            </w:r>
          </w:p>
        </w:tc>
        <w:tc>
          <w:tcPr>
            <w:tcW w:w="1004" w:type="dxa"/>
          </w:tcPr>
          <w:p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0" w:type="dxa"/>
          </w:tcPr>
          <w:p>
            <w:pPr>
              <w:jc w:val="left"/>
              <w:rPr>
                <w:color w:val="D8D8D8"/>
              </w:rPr>
            </w:pPr>
          </w:p>
        </w:tc>
        <w:tc>
          <w:tcPr>
            <w:tcW w:w="1938" w:type="dxa"/>
          </w:tcPr>
          <w:p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解决CI 1.12.5分支的-156/-134问题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0" w:type="dxa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38" w:type="dxa"/>
          </w:tcPr>
          <w:p>
            <w:pPr/>
            <w:r>
              <w:rPr>
                <w:rFonts w:hint="eastAsia"/>
              </w:rPr>
              <w:t>添加调试日志，让其再重现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ower2.0enterprise版本执行sqlcoredump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0" w:type="dxa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38" w:type="dxa"/>
          </w:tcPr>
          <w:p>
            <w:pPr/>
            <w:r>
              <w:rPr>
                <w:rFonts w:hint="eastAsia"/>
              </w:rPr>
              <w:t>进行中</w:t>
            </w:r>
          </w:p>
          <w:p>
            <w:pPr/>
            <w:r>
              <w:rPr>
                <w:rFonts w:hint="eastAsia"/>
              </w:rPr>
              <w:t>估计是boost的问题，观察升级后是否还存在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jc w:val="left"/>
            </w:pPr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1004" w:type="dxa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5" w:type="dxa"/>
          </w:tcPr>
          <w:p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10" w:type="dxa"/>
          </w:tcPr>
          <w:p>
            <w:pPr>
              <w:jc w:val="left"/>
            </w:pP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jc w:val="left"/>
            </w:pPr>
            <w:r>
              <w:rPr>
                <w:rFonts w:hint="eastAsia"/>
              </w:rPr>
              <w:t>解决JAVA连接池，断开连接后应该重连的问题</w:t>
            </w:r>
          </w:p>
        </w:tc>
        <w:tc>
          <w:tcPr>
            <w:tcW w:w="1004" w:type="dxa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15" w:type="dxa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0" w:type="dxa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jc w:val="left"/>
            </w:pPr>
            <w:r>
              <w:rPr>
                <w:rFonts w:hint="eastAsia"/>
              </w:rPr>
              <w:t>与MongoDB的bson库冲突</w:t>
            </w:r>
          </w:p>
          <w:p>
            <w:pPr>
              <w:jc w:val="left"/>
            </w:pPr>
            <w:r>
              <w:rPr>
                <w:rFonts w:hint="eastAsia"/>
              </w:rPr>
              <w:t>移值到mongodb新的bson</w:t>
            </w:r>
          </w:p>
        </w:tc>
        <w:tc>
          <w:tcPr>
            <w:tcW w:w="1004" w:type="dxa"/>
          </w:tcPr>
          <w:p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5" w:type="dxa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0" w:type="dxa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jc w:val="left"/>
            </w:pPr>
            <w:r>
              <w:rPr>
                <w:rFonts w:hint="eastAsia"/>
              </w:rPr>
              <w:t>PG的条件下压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10" w:type="dxa"/>
          </w:tcPr>
          <w:p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jc w:val="left"/>
            </w:pPr>
            <w:r>
              <w:rPr>
                <w:rFonts w:hint="eastAsia"/>
              </w:rPr>
              <w:t>$date的问题，SDB和Java、C#</w:t>
            </w:r>
          </w:p>
        </w:tc>
        <w:tc>
          <w:tcPr>
            <w:tcW w:w="1004" w:type="dxa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10" w:type="dxa"/>
          </w:tcPr>
          <w:p>
            <w:pPr>
              <w:jc w:val="left"/>
            </w:pP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jc w:val="left"/>
            </w:pPr>
            <w:r>
              <w:rPr>
                <w:rFonts w:hint="eastAsia"/>
              </w:rPr>
              <w:t>新版Boost验证</w:t>
            </w:r>
          </w:p>
        </w:tc>
        <w:tc>
          <w:tcPr>
            <w:tcW w:w="1004" w:type="dxa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15" w:type="dxa"/>
          </w:tcPr>
          <w:p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10" w:type="dxa"/>
          </w:tcPr>
          <w:p>
            <w:pPr>
              <w:jc w:val="left"/>
            </w:pP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>
            <w:pPr>
              <w:jc w:val="left"/>
            </w:pP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>
            <w:pPr>
              <w:jc w:val="left"/>
            </w:pP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10" w:type="dxa"/>
          </w:tcPr>
          <w:p>
            <w:pPr>
              <w:jc w:val="left"/>
            </w:pP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/>
            <w:r>
              <w:rPr>
                <w:rFonts w:hint="eastAsia"/>
              </w:rPr>
              <w:t xml:space="preserve">C++ 用例链接静态库失败 </w:t>
            </w:r>
          </w:p>
        </w:tc>
        <w:tc>
          <w:tcPr>
            <w:tcW w:w="1004" w:type="dxa"/>
          </w:tcPr>
          <w:p>
            <w:pPr/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>
            <w:pPr/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</w:tcPr>
          <w:p>
            <w:pPr/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>
            <w:pPr/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/>
            <w:r>
              <w:t>J</w:t>
            </w:r>
            <w:r>
              <w:rPr>
                <w:rFonts w:hint="eastAsia"/>
              </w:rPr>
              <w:t>ava驱动修改</w:t>
            </w:r>
            <w:r>
              <w:t>L</w:t>
            </w:r>
            <w:r>
              <w:rPr>
                <w:rFonts w:hint="eastAsia"/>
              </w:rPr>
              <w:t>ob接口</w:t>
            </w:r>
          </w:p>
        </w:tc>
        <w:tc>
          <w:tcPr>
            <w:tcW w:w="1004" w:type="dxa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</w:tcPr>
          <w:p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10" w:type="dxa"/>
          </w:tcPr>
          <w:p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OM部署页面迁移到2.0版本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10" w:type="dxa"/>
          </w:tcPr>
          <w:p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lob性能优化</w:t>
            </w:r>
          </w:p>
        </w:tc>
        <w:tc>
          <w:tcPr>
            <w:tcW w:w="1004" w:type="dxa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5" w:type="dxa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10" w:type="dxa"/>
          </w:tcPr>
          <w:p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 前端支持手工添加磁盘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05/20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导入导出工具支持decimal类型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5/10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OM监控资源页面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06/12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  <w: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 支持numberLong的story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 xml:space="preserve"> (C#暂时不测)，python在测试中，其它测完。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Linux环境变量开机检测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04/18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OM监控页面部分页面优化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06/06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驱动getCS/getCL等获取对象优化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java/c#（文净测试）；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修改JAVA连接池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已经解决，测试用例的问题，等时间上CI。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把现有环境导入OM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 部署新主页</w:t>
            </w:r>
          </w:p>
        </w:tc>
        <w:tc>
          <w:tcPr>
            <w:tcW w:w="1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/>
            <w:r>
              <w:rPr>
                <w:rFonts w:hint="eastAsia"/>
              </w:rPr>
              <w:t>生成RPM包</w:t>
            </w:r>
          </w:p>
        </w:tc>
        <w:tc>
          <w:tcPr>
            <w:tcW w:w="1004" w:type="dxa"/>
          </w:tcPr>
          <w:p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15" w:type="dxa"/>
          </w:tcPr>
          <w:p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910" w:type="dxa"/>
          </w:tcPr>
          <w:p>
            <w:pPr>
              <w:jc w:val="left"/>
            </w:pPr>
          </w:p>
        </w:tc>
        <w:tc>
          <w:tcPr>
            <w:tcW w:w="1938" w:type="dxa"/>
          </w:tcPr>
          <w:p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c++驱动连接池</w:t>
            </w:r>
          </w:p>
        </w:tc>
        <w:tc>
          <w:tcPr>
            <w:tcW w:w="1004" w:type="dxa"/>
          </w:tcPr>
          <w:p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李霄剑</w:t>
            </w:r>
          </w:p>
        </w:tc>
        <w:tc>
          <w:tcPr>
            <w:tcW w:w="1115" w:type="dxa"/>
          </w:tcPr>
          <w:p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6/20</w:t>
            </w:r>
          </w:p>
        </w:tc>
        <w:tc>
          <w:tcPr>
            <w:tcW w:w="910" w:type="dxa"/>
          </w:tcPr>
          <w:p>
            <w:pPr>
              <w:jc w:val="left"/>
              <w:rPr>
                <w:rFonts w:hint="eastAsia" w:eastAsia="宋体"/>
                <w:shd w:val="clear" w:color="FFFFFF" w:fill="D9D9D9"/>
                <w:lang w:val="en-US" w:eastAsia="zh-CN"/>
              </w:rPr>
            </w:pPr>
            <w:r>
              <w:rPr>
                <w:rFonts w:hint="eastAsia"/>
                <w:shd w:val="clear" w:color="FFFFFF" w:fill="D9D9D9"/>
                <w:lang w:val="en-US" w:eastAsia="zh-CN"/>
              </w:rPr>
              <w:t>08/24</w:t>
            </w:r>
          </w:p>
        </w:tc>
        <w:tc>
          <w:tcPr>
            <w:tcW w:w="1938" w:type="dxa"/>
          </w:tcPr>
          <w:p>
            <w:pPr>
              <w:jc w:val="left"/>
              <w:rPr>
                <w:rFonts w:hint="eastAsia" w:eastAsia="宋体"/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完成了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55" w:type="dxa"/>
          </w:tcPr>
          <w:p>
            <w:pPr>
              <w:rPr>
                <w:rFonts w:hint="eastAsia"/>
              </w:rPr>
            </w:pPr>
          </w:p>
        </w:tc>
        <w:tc>
          <w:tcPr>
            <w:tcW w:w="1004" w:type="dxa"/>
          </w:tcPr>
          <w:p>
            <w:pPr>
              <w:jc w:val="left"/>
              <w:rPr>
                <w:rFonts w:hint="eastAsia"/>
              </w:rPr>
            </w:pPr>
          </w:p>
        </w:tc>
        <w:tc>
          <w:tcPr>
            <w:tcW w:w="1115" w:type="dxa"/>
          </w:tcPr>
          <w:p>
            <w:pPr>
              <w:jc w:val="left"/>
              <w:rPr>
                <w:rFonts w:hint="eastAsia"/>
              </w:rPr>
            </w:pPr>
          </w:p>
        </w:tc>
        <w:tc>
          <w:tcPr>
            <w:tcW w:w="910" w:type="dxa"/>
          </w:tcPr>
          <w:p>
            <w:pPr>
              <w:jc w:val="left"/>
            </w:pPr>
          </w:p>
        </w:tc>
        <w:tc>
          <w:tcPr>
            <w:tcW w:w="1938" w:type="dxa"/>
          </w:tcPr>
          <w:p>
            <w:pPr>
              <w:jc w:val="left"/>
              <w:rPr>
                <w:rFonts w:hint="eastAsia"/>
              </w:rPr>
            </w:pPr>
            <w:bookmarkStart w:id="0" w:name="_GoBack"/>
            <w:bookmarkEnd w:id="0"/>
          </w:p>
        </w:tc>
      </w:tr>
    </w:tbl>
    <w:p>
      <w:pPr>
        <w:tabs>
          <w:tab w:val="left" w:pos="2231"/>
        </w:tabs>
        <w:jc w:val="left"/>
        <w:rPr>
          <w:color w:val="BCBCBC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decorative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15166502">
    <w:nsid w:val="60457C26"/>
    <w:multiLevelType w:val="multilevel"/>
    <w:tmpl w:val="60457C26"/>
    <w:lvl w:ilvl="0" w:tentative="1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151665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3CF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AA6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0F82"/>
    <w:rsid w:val="00FE17F6"/>
    <w:rsid w:val="00FE2F5C"/>
    <w:rsid w:val="00FE5BA8"/>
    <w:rsid w:val="00FE5DCB"/>
    <w:rsid w:val="00FF01E8"/>
    <w:rsid w:val="00FF0555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2BF061E"/>
    <w:rsid w:val="35684E2E"/>
    <w:rsid w:val="3A3A7A25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9424452"/>
    <w:rsid w:val="7D4072F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iPriority="99" w:semiHidden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18"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alloon Text"/>
    <w:basedOn w:val="1"/>
    <w:link w:val="22"/>
    <w:unhideWhenUsed/>
    <w:qFormat/>
    <w:uiPriority w:val="99"/>
    <w:rPr>
      <w:sz w:val="16"/>
      <w:szCs w:val="16"/>
    </w:rPr>
  </w:style>
  <w:style w:type="paragraph" w:styleId="6">
    <w:name w:val="HTML Preformatted"/>
    <w:basedOn w:val="1"/>
    <w:link w:val="23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8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0">
    <w:name w:val="Strong"/>
    <w:basedOn w:val="9"/>
    <w:qFormat/>
    <w:uiPriority w:val="0"/>
    <w:rPr>
      <w:b/>
      <w:bCs/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table" w:styleId="13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4">
    <w:name w:val="List Paragraph1"/>
    <w:basedOn w:val="1"/>
    <w:qFormat/>
    <w:uiPriority w:val="34"/>
    <w:pPr>
      <w:ind w:firstLine="420" w:firstLineChars="200"/>
    </w:pPr>
  </w:style>
  <w:style w:type="paragraph" w:customStyle="1" w:styleId="15">
    <w:name w:val="List Paragraph2"/>
    <w:basedOn w:val="1"/>
    <w:unhideWhenUsed/>
    <w:qFormat/>
    <w:uiPriority w:val="99"/>
    <w:pPr>
      <w:ind w:firstLine="420" w:firstLineChars="200"/>
    </w:pPr>
  </w:style>
  <w:style w:type="paragraph" w:customStyle="1" w:styleId="16">
    <w:name w:val="List Paragraph3"/>
    <w:basedOn w:val="1"/>
    <w:unhideWhenUsed/>
    <w:qFormat/>
    <w:uiPriority w:val="99"/>
    <w:pPr>
      <w:ind w:firstLine="420" w:firstLineChars="200"/>
    </w:pPr>
  </w:style>
  <w:style w:type="character" w:customStyle="1" w:styleId="17">
    <w:name w:val="Heading 1 Char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8">
    <w:name w:val="Document Map Char"/>
    <w:basedOn w:val="9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9">
    <w:name w:val="Title Char"/>
    <w:basedOn w:val="9"/>
    <w:link w:val="8"/>
    <w:qFormat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20">
    <w:name w:val="Heading 2 Char"/>
    <w:basedOn w:val="9"/>
    <w:link w:val="3"/>
    <w:qFormat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21">
    <w:name w:val="apple-converted-space"/>
    <w:basedOn w:val="9"/>
    <w:qFormat/>
    <w:uiPriority w:val="0"/>
  </w:style>
  <w:style w:type="character" w:customStyle="1" w:styleId="22">
    <w:name w:val="Balloon Text Char"/>
    <w:basedOn w:val="9"/>
    <w:link w:val="5"/>
    <w:semiHidden/>
    <w:qFormat/>
    <w:uiPriority w:val="99"/>
    <w:rPr>
      <w:sz w:val="16"/>
      <w:szCs w:val="16"/>
    </w:rPr>
  </w:style>
  <w:style w:type="character" w:customStyle="1" w:styleId="23">
    <w:name w:val="HTML Preformatted Char"/>
    <w:basedOn w:val="9"/>
    <w:link w:val="6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424</Words>
  <Characters>2417</Characters>
  <Lines>20</Lines>
  <Paragraphs>5</Paragraphs>
  <TotalTime>0</TotalTime>
  <ScaleCrop>false</ScaleCrop>
  <LinksUpToDate>false</LinksUpToDate>
  <CharactersWithSpaces>2836</CharactersWithSpaces>
  <Application>WPS Office_10.1.0.5511_F1E327BC-269C-435d-A152-05C5408002CA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2016-06-13T08:13:00Z</dcterms:created>
  <dc:creator>xujianhui</dc:creator>
  <cp:lastModifiedBy>hejiawen</cp:lastModifiedBy>
  <dcterms:modified xsi:type="dcterms:W3CDTF">2016-08-29T09:27:14Z</dcterms:modified>
  <dc:title>例会纪要</dc:title>
  <cp:revision>251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