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5/11/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许建辉、武赟、谭钊波、林友滨、吴易达、何嘉文、黄伟钢、刘圳、李伟超、杨上德、龙阳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bookmarkStart w:id="0" w:name="_GoBack"/>
            <w:bookmarkEnd w:id="0"/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CI情况跟踪（龙阳）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>
      <w:pPr>
        <w:rPr>
          <w:rFonts w:hint="eastAsia"/>
        </w:rPr>
      </w:pPr>
      <w:r>
        <w:rPr>
          <w:rFonts w:hint="eastAsia"/>
        </w:rPr>
        <w:t>2.0主要功能：OM、rocksDB、压缩、持久化</w:t>
      </w:r>
    </w:p>
    <w:p>
      <w:r>
        <w:rPr>
          <w:rFonts w:hint="eastAsia"/>
        </w:rPr>
        <w:t>本周发布1.12.5版本。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2"/>
        <w:tblW w:w="85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08"/>
        <w:gridCol w:w="844"/>
        <w:gridCol w:w="1174"/>
        <w:gridCol w:w="1007"/>
        <w:gridCol w:w="188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r>
              <w:rPr>
                <w:rFonts w:hint="eastAsia"/>
              </w:rPr>
              <w:t>来自客户的问题：catalog选不出主</w:t>
            </w:r>
          </w:p>
        </w:tc>
        <w:tc>
          <w:tcPr>
            <w:tcW w:w="8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正在进行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r>
              <w:rPr>
                <w:rFonts w:hint="eastAsia"/>
              </w:rPr>
              <w:t>PG和其他连接器测试</w:t>
            </w:r>
          </w:p>
        </w:tc>
        <w:tc>
          <w:tcPr>
            <w:tcW w:w="8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r>
              <w:rPr>
                <w:rFonts w:hint="eastAsia"/>
              </w:rPr>
              <w:t>CI分支1.12版本测试构建</w:t>
            </w:r>
          </w:p>
        </w:tc>
        <w:tc>
          <w:tcPr>
            <w:tcW w:w="8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dpsDump 修改</w:t>
            </w:r>
          </w:p>
        </w:tc>
        <w:tc>
          <w:tcPr>
            <w:tcW w:w="8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已上传主干。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社区python驱动验证</w:t>
            </w:r>
          </w:p>
        </w:tc>
        <w:tc>
          <w:tcPr>
            <w:tcW w:w="8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t>U</w:t>
            </w:r>
            <w:r>
              <w:rPr>
                <w:rFonts w:hint="eastAsia"/>
              </w:rPr>
              <w:t>buntu已验证。CentOS仍在进行。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php驱动优化（使用C驱动做通信）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更新php版本为7，已完成40%开发。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OM部署页面迁移到2.0版本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t>J</w:t>
            </w:r>
            <w:r>
              <w:rPr>
                <w:rFonts w:hint="eastAsia"/>
              </w:rPr>
              <w:t>son支持iso8601标准 (timestamp)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设计性能页面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  <w:vAlign w:val="top"/>
          </w:tcPr>
          <w:p>
            <w:r>
              <w:rPr>
                <w:rFonts w:hint="eastAsia"/>
              </w:rPr>
              <w:t>仍存在问题：节点故障后重新启动很慢，超过20分钟。目前定位到DPS初始化。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合代码。</w:t>
            </w:r>
          </w:p>
          <w:p>
            <w:r>
              <w:rPr>
                <w:rFonts w:hint="eastAsia"/>
              </w:rPr>
              <w:t>继续处理问题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整理对外接口/参数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  <w:vAlign w:val="top"/>
          </w:tcPr>
          <w:p>
            <w:r>
              <w:rPr>
                <w:rFonts w:hint="eastAsia"/>
              </w:rPr>
              <w:t>正在进行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已经调通分布式情况。</w:t>
            </w:r>
          </w:p>
          <w:p>
            <w:pPr>
              <w:jc w:val="left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ump工具需要完成。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多平台编译。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估算解压后BUFFER大小。</w:t>
            </w:r>
          </w:p>
          <w:p>
            <w:pPr>
              <w:jc w:val="left"/>
            </w:pPr>
            <w:r>
              <w:rPr>
                <w:rFonts w:hint="eastAsia"/>
              </w:rPr>
              <w:t>性能测试。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mthMatch问题修改和结构优化</w:t>
            </w:r>
          </w:p>
        </w:tc>
        <w:tc>
          <w:tcPr>
            <w:tcW w:w="844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</w:tbl>
    <w:p/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016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909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前端支持手工添加磁盘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制定消息2.0的规范 （包括Rest的接口修正、各种驱动接口）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 xml:space="preserve">atalog方案需要细化 </w:t>
            </w:r>
          </w:p>
          <w:p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上周问题单及测试；需要研究mongo和c#</w:t>
            </w:r>
          </w:p>
          <w:p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引擎3.0数据存储备选方案讨论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>
            <w:pPr>
              <w:jc w:val="left"/>
            </w:pPr>
            <w:r>
              <w:rPr>
                <w:rFonts w:hint="eastAsia"/>
              </w:rPr>
              <w:t>09/07武赟主导，开始方案设计</w:t>
            </w:r>
          </w:p>
          <w:p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问题反馈（5-10分钟）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48"/>
        <w:gridCol w:w="994"/>
        <w:gridCol w:w="1136"/>
        <w:gridCol w:w="92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>irtual-box 虚拟机sdb shell前后端通信挂死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join条件下压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PGFDW支持事务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将java由1.6升级到1.7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内置SQL Select支持Hint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node.js驱动测试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用例补充完成，x86上驱动测试通过。ppc测试通过，x86还有问题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Powerpc</w:t>
            </w:r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OM 全面数据操作对接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AIX上C驱动编译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C/C++的编译已完成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elector支持 数学函数，字符串函数，类型转换，“别名”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内置sql支持四则运算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F7F7F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 和Kettle 对接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1.关系型数据库（db2，oracle）数据导入到sdb测试</w:t>
            </w:r>
          </w:p>
          <w:p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（pg已简单通过），timestamp时间类型对接有问题</w:t>
            </w:r>
          </w:p>
          <w:p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timestamp会转成long类型，然后再二次转换</w:t>
            </w:r>
          </w:p>
          <w:p>
            <w:pPr>
              <w:jc w:val="left"/>
              <w:rPr>
                <w:color w:val="7F7F7F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官网增加应用案例页面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第二代引擎的技术方案实现（MMAP + ROCKS DB）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7F7F7F"/>
              </w:rPr>
            </w:pPr>
          </w:p>
          <w:p>
            <w:pPr>
              <w:rPr>
                <w:color w:val="7F7F7F"/>
              </w:rPr>
            </w:pPr>
          </w:p>
          <w:p>
            <w:pPr>
              <w:rPr>
                <w:color w:val="7F7F7F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编译方案：2.0企业版不含ROCKSDB</w:t>
            </w:r>
          </w:p>
          <w:p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arkdown生成webhelp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把1.14的文档同步到内网官网的信息中心，解决了多版本的共存bug，制作离线文档</w:t>
            </w:r>
          </w:p>
          <w:p>
            <w:pPr>
              <w:jc w:val="left"/>
              <w:rPr>
                <w:color w:val="D8D8D8"/>
              </w:rPr>
            </w:pPr>
          </w:p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OM 提供Rest提供数据操作接口，增加一个鉴权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DPS支持定时持久化刷盘</w:t>
            </w:r>
          </w:p>
        </w:tc>
        <w:tc>
          <w:tcPr>
            <w:tcW w:w="994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6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994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6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CI支持PG发布包编译和“内部”编译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ortonworks离线安装及与ＯＭ集成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</w:tbl>
    <w:p>
      <w:pPr>
        <w:tabs>
          <w:tab w:val="left" w:pos="2231"/>
        </w:tabs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41013950">
    <w:nsid w:val="55E420BE"/>
    <w:multiLevelType w:val="singleLevel"/>
    <w:tmpl w:val="55E420BE"/>
    <w:lvl w:ilvl="0" w:tentative="1">
      <w:start w:val="2"/>
      <w:numFmt w:val="decimal"/>
      <w:suff w:val="nothing"/>
      <w:lvlText w:val="%1."/>
      <w:lvlJc w:val="left"/>
    </w:lvl>
  </w:abstractNum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  <w:num w:numId="2">
    <w:abstractNumId w:val="14410139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5AF9"/>
    <w:rsid w:val="00EA02EF"/>
    <w:rsid w:val="00EA1D6E"/>
    <w:rsid w:val="00EA1FE9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  <w:rsid w:val="7D4072F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Style w:val="12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4">
    <w:name w:val="Document Map"/>
    <w:basedOn w:val="1"/>
    <w:link w:val="17"/>
    <w:unhideWhenUsed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1"/>
    <w:unhideWhenUsed/>
    <w:uiPriority w:val="99"/>
    <w:rPr>
      <w:sz w:val="16"/>
      <w:szCs w:val="16"/>
    </w:rPr>
  </w:style>
  <w:style w:type="paragraph" w:styleId="6">
    <w:name w:val="HTML Preformatted"/>
    <w:basedOn w:val="1"/>
    <w:link w:val="22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table" w:styleId="13">
    <w:name w:val="Table Grid"/>
    <w:basedOn w:val="12"/>
    <w:uiPriority w:val="59"/>
    <w:pPr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paragraph" w:customStyle="1" w:styleId="15">
    <w:name w:val="List Paragraph"/>
    <w:basedOn w:val="1"/>
    <w:unhideWhenUsed/>
    <w:uiPriority w:val="99"/>
    <w:pPr>
      <w:ind w:firstLine="420" w:firstLineChars="200"/>
    </w:pPr>
  </w:style>
  <w:style w:type="character" w:customStyle="1" w:styleId="16">
    <w:name w:val="Heading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7">
    <w:name w:val="Document Map Char"/>
    <w:basedOn w:val="9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Title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9">
    <w:name w:val="Heading 2 Char"/>
    <w:basedOn w:val="9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0">
    <w:name w:val="apple-converted-space"/>
    <w:basedOn w:val="9"/>
    <w:uiPriority w:val="0"/>
    <w:rPr/>
  </w:style>
  <w:style w:type="character" w:customStyle="1" w:styleId="21">
    <w:name w:val="Balloon Text Char"/>
    <w:basedOn w:val="9"/>
    <w:link w:val="5"/>
    <w:semiHidden/>
    <w:uiPriority w:val="99"/>
    <w:rPr>
      <w:sz w:val="16"/>
      <w:szCs w:val="16"/>
    </w:rPr>
  </w:style>
  <w:style w:type="character" w:customStyle="1" w:styleId="22">
    <w:name w:val="HTML Preformatted Char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446</Words>
  <Characters>2545</Characters>
  <Lines>21</Lines>
  <Paragraphs>5</Paragraphs>
  <TotalTime>0</TotalTime>
  <ScaleCrop>false</ScaleCrop>
  <LinksUpToDate>false</LinksUpToDate>
  <CharactersWithSpaces>0</CharactersWithSpaces>
  <Application>WPS Office 个人版_9.1.0.4953_{F1E327BC-269C-435d-A152-05C5408002CA}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2015-09-07T09:03:00Z</dcterms:created>
  <dc:creator>xujianhui</dc:creator>
  <cp:lastModifiedBy>hejiawen</cp:lastModifiedBy>
  <dcterms:modified xsi:type="dcterms:W3CDTF">2015-11-30T08:44:43Z</dcterms:modified>
  <dc:title>例会纪要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