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F75" w:rsidRDefault="00292F75" w:rsidP="00292F75">
      <w:pPr>
        <w:pStyle w:val="Title"/>
      </w:pPr>
      <w:r>
        <w:rPr>
          <w:rFonts w:hint="eastAsia"/>
        </w:rPr>
        <w:t>数据导入工具改进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92F75" w:rsidTr="00EE1A66">
        <w:tc>
          <w:tcPr>
            <w:tcW w:w="8165" w:type="dxa"/>
            <w:gridSpan w:val="2"/>
          </w:tcPr>
          <w:p w:rsidR="00292F75" w:rsidRDefault="00292F75" w:rsidP="00EE1A66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92F75" w:rsidTr="00EE1A66">
        <w:tc>
          <w:tcPr>
            <w:tcW w:w="2728" w:type="dxa"/>
          </w:tcPr>
          <w:p w:rsidR="00292F75" w:rsidRDefault="006B419A" w:rsidP="006B419A">
            <w:pPr>
              <w:ind w:left="0"/>
            </w:pPr>
            <w:r>
              <w:rPr>
                <w:rFonts w:hint="eastAsia"/>
              </w:rPr>
              <w:t>2015-7-7</w:t>
            </w:r>
            <w:r w:rsidR="00292F75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liweichao</w:t>
            </w:r>
          </w:p>
        </w:tc>
        <w:tc>
          <w:tcPr>
            <w:tcW w:w="5437" w:type="dxa"/>
          </w:tcPr>
          <w:p w:rsidR="00292F75" w:rsidRDefault="00292F75" w:rsidP="00EE1A66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92F75" w:rsidTr="00EE1A66">
        <w:tc>
          <w:tcPr>
            <w:tcW w:w="2728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5437" w:type="dxa"/>
          </w:tcPr>
          <w:p w:rsidR="00292F75" w:rsidRDefault="00292F75" w:rsidP="00EE1A66">
            <w:pPr>
              <w:ind w:left="0"/>
            </w:pPr>
          </w:p>
        </w:tc>
      </w:tr>
    </w:tbl>
    <w:p w:rsidR="00292F75" w:rsidRPr="002B0E83" w:rsidRDefault="00292F75" w:rsidP="00292F75"/>
    <w:p w:rsidR="00292F75" w:rsidRDefault="00292F75" w:rsidP="00292F75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编号和名称</w:t>
      </w:r>
    </w:p>
    <w:p w:rsidR="00292F75" w:rsidRDefault="00F14718" w:rsidP="00292F75">
      <w:pPr>
        <w:rPr>
          <w:rFonts w:ascii="Arial" w:hAnsi="Arial" w:cs="Arial"/>
          <w:b/>
          <w:bCs/>
          <w:color w:val="333333"/>
          <w:sz w:val="13"/>
          <w:szCs w:val="13"/>
          <w:shd w:val="clear" w:color="auto" w:fill="F0F0F0"/>
        </w:rPr>
      </w:pPr>
      <w:hyperlink r:id="rId5" w:history="1">
        <w:r w:rsidR="00CD6032">
          <w:rPr>
            <w:rStyle w:val="Hyperlink"/>
            <w:rFonts w:ascii="Arial" w:hAnsi="Arial" w:cs="Arial"/>
            <w:b/>
            <w:bCs/>
            <w:color w:val="003366"/>
            <w:sz w:val="13"/>
            <w:szCs w:val="13"/>
            <w:shd w:val="clear" w:color="auto" w:fill="F0F0F0"/>
          </w:rPr>
          <w:t>SEQUOIADBMAINSTREAM-948</w:t>
        </w:r>
      </w:hyperlink>
    </w:p>
    <w:p w:rsidR="00CD6032" w:rsidRPr="007F61CC" w:rsidRDefault="007F61CC" w:rsidP="00292F75">
      <w:r w:rsidRPr="007F61CC">
        <w:rPr>
          <w:rFonts w:hint="eastAsia"/>
        </w:rPr>
        <w:t>数据导入工具支持并发，支持多分隔符，支持自定义类型转换</w:t>
      </w:r>
    </w:p>
    <w:p w:rsidR="00292F75" w:rsidRDefault="00292F75" w:rsidP="00292F75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292F75" w:rsidRDefault="00292F75" w:rsidP="00292F7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对于客户的价值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使用客户</w:t>
      </w:r>
      <w:r>
        <w:rPr>
          <w:rFonts w:hint="eastAsia"/>
          <w:color w:val="00B0F0"/>
        </w:rPr>
        <w:t>(</w:t>
      </w:r>
      <w:r>
        <w:rPr>
          <w:rFonts w:hint="eastAsia"/>
          <w:color w:val="00B0F0"/>
        </w:rPr>
        <w:t>如应用程序开发人员</w:t>
      </w:r>
      <w:r>
        <w:rPr>
          <w:rFonts w:hint="eastAsia"/>
          <w:color w:val="00B0F0"/>
        </w:rPr>
        <w:t>/</w:t>
      </w:r>
      <w:r>
        <w:rPr>
          <w:rFonts w:hint="eastAsia"/>
          <w:color w:val="00B0F0"/>
        </w:rPr>
        <w:t>维护人员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或者内部技术服务人员</w:t>
      </w:r>
      <w:r>
        <w:rPr>
          <w:rFonts w:hint="eastAsia"/>
          <w:color w:val="00B0F0"/>
        </w:rPr>
        <w:t>)</w:t>
      </w:r>
    </w:p>
    <w:p w:rsidR="00DF1AAB" w:rsidRPr="00295707" w:rsidRDefault="00371897" w:rsidP="00292F75">
      <w:pPr>
        <w:rPr>
          <w:rFonts w:asciiTheme="minorEastAsia" w:hAnsiTheme="minorEastAsia"/>
          <w:color w:val="000000" w:themeColor="text1"/>
        </w:rPr>
      </w:pPr>
      <w:r w:rsidRPr="00295707">
        <w:rPr>
          <w:rFonts w:asciiTheme="minorEastAsia" w:hAnsiTheme="minorEastAsia" w:hint="eastAsia"/>
          <w:color w:val="000000" w:themeColor="text1"/>
        </w:rPr>
        <w:t>sdbimport工具</w:t>
      </w:r>
      <w:r w:rsidR="001D0B5D" w:rsidRPr="00295707">
        <w:rPr>
          <w:rFonts w:asciiTheme="minorEastAsia" w:hAnsiTheme="minorEastAsia" w:hint="eastAsia"/>
          <w:color w:val="000000" w:themeColor="text1"/>
        </w:rPr>
        <w:t>用于将外部数据导入到SequoiaDB中，</w:t>
      </w:r>
      <w:r w:rsidR="00CD0160" w:rsidRPr="00295707">
        <w:rPr>
          <w:rFonts w:asciiTheme="minorEastAsia" w:hAnsiTheme="minorEastAsia" w:hint="eastAsia"/>
          <w:color w:val="000000" w:themeColor="text1"/>
        </w:rPr>
        <w:t>对于技术支持人员</w:t>
      </w:r>
      <w:r w:rsidR="00AD07FC" w:rsidRPr="00295707">
        <w:rPr>
          <w:rFonts w:asciiTheme="minorEastAsia" w:hAnsiTheme="minorEastAsia" w:hint="eastAsia"/>
          <w:color w:val="000000" w:themeColor="text1"/>
        </w:rPr>
        <w:t>和企业运维人员</w:t>
      </w:r>
      <w:r w:rsidR="006C0220" w:rsidRPr="00295707">
        <w:rPr>
          <w:rFonts w:asciiTheme="minorEastAsia" w:hAnsiTheme="minorEastAsia" w:hint="eastAsia"/>
          <w:color w:val="000000" w:themeColor="text1"/>
        </w:rPr>
        <w:t>具有重要作用</w:t>
      </w:r>
      <w:r w:rsidR="00AD07FC" w:rsidRPr="00295707">
        <w:rPr>
          <w:rFonts w:asciiTheme="minorEastAsia" w:hAnsiTheme="minorEastAsia" w:hint="eastAsia"/>
          <w:color w:val="000000" w:themeColor="text1"/>
        </w:rPr>
        <w:t>。</w:t>
      </w:r>
      <w:r w:rsidR="00F23D9D" w:rsidRPr="00295707">
        <w:rPr>
          <w:rFonts w:asciiTheme="minorEastAsia" w:hAnsiTheme="minorEastAsia" w:hint="eastAsia"/>
          <w:color w:val="000000" w:themeColor="text1"/>
        </w:rPr>
        <w:t>在实际使用过程中</w:t>
      </w:r>
      <w:r w:rsidR="00FC2C0F" w:rsidRPr="00295707">
        <w:rPr>
          <w:rFonts w:asciiTheme="minorEastAsia" w:hAnsiTheme="minorEastAsia" w:hint="eastAsia"/>
          <w:color w:val="000000" w:themeColor="text1"/>
        </w:rPr>
        <w:t>发现现有的功能不能很好的满足</w:t>
      </w:r>
      <w:r w:rsidR="009C67E9" w:rsidRPr="00295707">
        <w:rPr>
          <w:rFonts w:asciiTheme="minorEastAsia" w:hAnsiTheme="minorEastAsia" w:hint="eastAsia"/>
          <w:color w:val="000000" w:themeColor="text1"/>
        </w:rPr>
        <w:t>需求</w:t>
      </w:r>
      <w:r w:rsidR="00BA26C8" w:rsidRPr="00295707">
        <w:rPr>
          <w:rFonts w:asciiTheme="minorEastAsia" w:hAnsiTheme="minorEastAsia" w:hint="eastAsia"/>
          <w:color w:val="000000" w:themeColor="text1"/>
        </w:rPr>
        <w:t>，</w:t>
      </w:r>
      <w:r w:rsidR="00C36051" w:rsidRPr="00295707">
        <w:rPr>
          <w:rFonts w:asciiTheme="minorEastAsia" w:hAnsiTheme="minorEastAsia" w:hint="eastAsia"/>
          <w:color w:val="000000" w:themeColor="text1"/>
        </w:rPr>
        <w:t>需要改进。</w:t>
      </w:r>
      <w:r w:rsidR="00CA63A6" w:rsidRPr="00295707">
        <w:rPr>
          <w:rFonts w:asciiTheme="minorEastAsia" w:hAnsiTheme="minorEastAsia" w:hint="eastAsia"/>
          <w:color w:val="000000" w:themeColor="text1"/>
        </w:rPr>
        <w:t>需要考虑以下场景：</w:t>
      </w:r>
    </w:p>
    <w:p w:rsidR="00D257F1" w:rsidRPr="00295707" w:rsidRDefault="00D257F1" w:rsidP="00D257F1">
      <w:pPr>
        <w:rPr>
          <w:rFonts w:asciiTheme="minorEastAsia" w:hAnsiTheme="minorEastAsia"/>
          <w:color w:val="000000" w:themeColor="text1"/>
        </w:rPr>
      </w:pPr>
      <w:r w:rsidRPr="00295707">
        <w:rPr>
          <w:rFonts w:asciiTheme="minorEastAsia" w:hAnsiTheme="minorEastAsia" w:hint="eastAsia"/>
          <w:color w:val="000000" w:themeColor="text1"/>
        </w:rPr>
        <w:t xml:space="preserve">1、导入工具在导入大数据量（单个文件达到100G甚至T级）时，性能极慢； </w:t>
      </w:r>
    </w:p>
    <w:p w:rsidR="00D257F1" w:rsidRPr="00295707" w:rsidRDefault="00D257F1" w:rsidP="00D257F1">
      <w:pPr>
        <w:rPr>
          <w:rFonts w:asciiTheme="minorEastAsia" w:hAnsiTheme="minorEastAsia"/>
          <w:color w:val="000000" w:themeColor="text1"/>
        </w:rPr>
      </w:pPr>
      <w:r w:rsidRPr="00295707">
        <w:rPr>
          <w:rFonts w:asciiTheme="minorEastAsia" w:hAnsiTheme="minorEastAsia" w:hint="eastAsia"/>
          <w:color w:val="000000" w:themeColor="text1"/>
        </w:rPr>
        <w:t>2</w:t>
      </w:r>
      <w:r w:rsidR="007844A2">
        <w:rPr>
          <w:rFonts w:asciiTheme="minorEastAsia" w:hAnsiTheme="minorEastAsia" w:hint="eastAsia"/>
          <w:color w:val="000000" w:themeColor="text1"/>
        </w:rPr>
        <w:t>、导入工具对于大批</w:t>
      </w:r>
      <w:r w:rsidR="00F93716">
        <w:rPr>
          <w:rFonts w:asciiTheme="minorEastAsia" w:hAnsiTheme="minorEastAsia" w:hint="eastAsia"/>
          <w:color w:val="000000" w:themeColor="text1"/>
        </w:rPr>
        <w:t>量导入数据失败时，不能有效识别</w:t>
      </w:r>
      <w:r w:rsidRPr="00295707">
        <w:rPr>
          <w:rFonts w:asciiTheme="minorEastAsia" w:hAnsiTheme="minorEastAsia" w:hint="eastAsia"/>
          <w:color w:val="000000" w:themeColor="text1"/>
        </w:rPr>
        <w:t xml:space="preserve">出失败的数据； </w:t>
      </w:r>
    </w:p>
    <w:p w:rsidR="00D257F1" w:rsidRPr="00295707" w:rsidRDefault="00D257F1" w:rsidP="00D257F1">
      <w:pPr>
        <w:rPr>
          <w:rFonts w:asciiTheme="minorEastAsia" w:hAnsiTheme="minorEastAsia"/>
          <w:color w:val="000000" w:themeColor="text1"/>
        </w:rPr>
      </w:pPr>
      <w:r w:rsidRPr="00295707">
        <w:rPr>
          <w:rFonts w:asciiTheme="minorEastAsia" w:hAnsiTheme="minorEastAsia" w:hint="eastAsia"/>
          <w:color w:val="000000" w:themeColor="text1"/>
        </w:rPr>
        <w:t>3、导入工具对分隔符的适配有限，不支持</w:t>
      </w:r>
      <w:r w:rsidR="00CC6ACA" w:rsidRPr="00295707">
        <w:rPr>
          <w:rFonts w:asciiTheme="minorEastAsia" w:hAnsiTheme="minorEastAsia" w:hint="eastAsia"/>
          <w:color w:val="000000" w:themeColor="text1"/>
        </w:rPr>
        <w:t>多字符</w:t>
      </w:r>
      <w:r w:rsidRPr="00295707">
        <w:rPr>
          <w:rFonts w:asciiTheme="minorEastAsia" w:hAnsiTheme="minorEastAsia" w:hint="eastAsia"/>
          <w:color w:val="000000" w:themeColor="text1"/>
        </w:rPr>
        <w:t xml:space="preserve">； </w:t>
      </w:r>
    </w:p>
    <w:p w:rsidR="00D257F1" w:rsidRPr="00295707" w:rsidRDefault="00D257F1" w:rsidP="00D257F1">
      <w:pPr>
        <w:rPr>
          <w:rFonts w:asciiTheme="minorEastAsia" w:hAnsiTheme="minorEastAsia"/>
          <w:color w:val="000000" w:themeColor="text1"/>
        </w:rPr>
      </w:pPr>
      <w:r w:rsidRPr="00295707">
        <w:rPr>
          <w:rFonts w:asciiTheme="minorEastAsia" w:hAnsiTheme="minorEastAsia" w:hint="eastAsia"/>
          <w:color w:val="000000" w:themeColor="text1"/>
        </w:rPr>
        <w:t>4、导入工具对字段</w:t>
      </w:r>
      <w:r w:rsidR="002326AB">
        <w:rPr>
          <w:rFonts w:asciiTheme="minorEastAsia" w:hAnsiTheme="minorEastAsia" w:hint="eastAsia"/>
          <w:color w:val="000000" w:themeColor="text1"/>
        </w:rPr>
        <w:t>数据</w:t>
      </w:r>
      <w:r w:rsidRPr="00295707">
        <w:rPr>
          <w:rFonts w:asciiTheme="minorEastAsia" w:hAnsiTheme="minorEastAsia" w:hint="eastAsia"/>
          <w:color w:val="000000" w:themeColor="text1"/>
        </w:rPr>
        <w:t>类型格式转换支持不完善</w:t>
      </w:r>
      <w:r w:rsidR="00BD24AA">
        <w:rPr>
          <w:rFonts w:asciiTheme="minorEastAsia" w:hAnsiTheme="minorEastAsia" w:hint="eastAsia"/>
          <w:color w:val="000000" w:themeColor="text1"/>
        </w:rPr>
        <w:t>；</w:t>
      </w:r>
    </w:p>
    <w:p w:rsidR="00CA63A6" w:rsidRPr="00295707" w:rsidRDefault="00D257F1" w:rsidP="00D257F1">
      <w:pPr>
        <w:rPr>
          <w:rFonts w:asciiTheme="minorEastAsia" w:hAnsiTheme="minorEastAsia"/>
          <w:color w:val="000000" w:themeColor="text1"/>
        </w:rPr>
      </w:pPr>
      <w:r w:rsidRPr="00295707">
        <w:rPr>
          <w:rFonts w:asciiTheme="minorEastAsia" w:hAnsiTheme="minorEastAsia" w:hint="eastAsia"/>
          <w:color w:val="000000" w:themeColor="text1"/>
        </w:rPr>
        <w:t>5、用户在从db2等导入数据到sequoiadb时不需要让数据落地</w:t>
      </w:r>
      <w:r w:rsidR="00F13408">
        <w:rPr>
          <w:rFonts w:asciiTheme="minorEastAsia" w:hAnsiTheme="minorEastAsia" w:hint="eastAsia"/>
          <w:color w:val="000000" w:themeColor="text1"/>
        </w:rPr>
        <w:t>。</w:t>
      </w:r>
    </w:p>
    <w:p w:rsidR="001C10B7" w:rsidRPr="00FD27D2" w:rsidRDefault="001C10B7" w:rsidP="00292F75">
      <w:pPr>
        <w:rPr>
          <w:color w:val="00B0F0"/>
        </w:rPr>
      </w:pPr>
    </w:p>
    <w:p w:rsidR="00292F75" w:rsidRDefault="00292F75" w:rsidP="00292F75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对外功能接口描述</w:t>
      </w:r>
    </w:p>
    <w:p w:rsidR="00292F75" w:rsidRPr="00FD27D2" w:rsidRDefault="00292F75" w:rsidP="00292F7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rFonts w:hint="eastAsia"/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rFonts w:hint="eastAsia"/>
          <w:color w:val="00B0F0"/>
        </w:rPr>
        <w:t>;</w:t>
      </w:r>
    </w:p>
    <w:p w:rsidR="00292F75" w:rsidRDefault="005543DE" w:rsidP="00292F75">
      <w:r>
        <w:rPr>
          <w:rFonts w:hint="eastAsia"/>
        </w:rPr>
        <w:t>保持</w:t>
      </w:r>
      <w:r w:rsidR="005E43AC">
        <w:rPr>
          <w:rFonts w:hint="eastAsia"/>
        </w:rPr>
        <w:t>后向兼容，</w:t>
      </w:r>
      <w:r w:rsidR="00896822">
        <w:rPr>
          <w:rFonts w:hint="eastAsia"/>
        </w:rPr>
        <w:t>增加新的功能：</w:t>
      </w:r>
    </w:p>
    <w:p w:rsidR="00896822" w:rsidRDefault="008B5902" w:rsidP="00641781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增加参数</w:t>
      </w:r>
      <w:r w:rsidR="000D0A9E">
        <w:rPr>
          <w:rFonts w:hint="eastAsia"/>
        </w:rPr>
        <w:t>(</w:t>
      </w:r>
      <w:r>
        <w:rPr>
          <w:rFonts w:hint="eastAsia"/>
        </w:rPr>
        <w:t>-j</w:t>
      </w:r>
      <w:r w:rsidR="00865938">
        <w:rPr>
          <w:rFonts w:hint="eastAsia"/>
        </w:rPr>
        <w:t xml:space="preserve"> </w:t>
      </w:r>
      <w:r w:rsidR="009725B9">
        <w:rPr>
          <w:rFonts w:hint="eastAsia"/>
        </w:rPr>
        <w:t>[</w:t>
      </w:r>
      <w:r w:rsidR="00865938">
        <w:rPr>
          <w:rFonts w:hint="eastAsia"/>
        </w:rPr>
        <w:t>N</w:t>
      </w:r>
      <w:r w:rsidR="009725B9">
        <w:rPr>
          <w:rFonts w:hint="eastAsia"/>
        </w:rPr>
        <w:t>]</w:t>
      </w:r>
      <w:r>
        <w:rPr>
          <w:rFonts w:hint="eastAsia"/>
        </w:rPr>
        <w:t>,--jobs</w:t>
      </w:r>
      <w:r w:rsidR="00862C04">
        <w:rPr>
          <w:rFonts w:hint="eastAsia"/>
        </w:rPr>
        <w:t>[</w:t>
      </w:r>
      <w:r w:rsidR="005252E8">
        <w:rPr>
          <w:rFonts w:hint="eastAsia"/>
        </w:rPr>
        <w:t>=N</w:t>
      </w:r>
      <w:r w:rsidR="009725B9">
        <w:rPr>
          <w:rFonts w:hint="eastAsia"/>
        </w:rPr>
        <w:t>]</w:t>
      </w:r>
      <w:r w:rsidR="000D0A9E">
        <w:rPr>
          <w:rFonts w:hint="eastAsia"/>
        </w:rPr>
        <w:t>)</w:t>
      </w:r>
      <w:r w:rsidR="00F12D2B">
        <w:rPr>
          <w:rFonts w:hint="eastAsia"/>
        </w:rPr>
        <w:t>，</w:t>
      </w:r>
      <w:r w:rsidR="00C969EF">
        <w:rPr>
          <w:rFonts w:hint="eastAsia"/>
        </w:rPr>
        <w:t>配置</w:t>
      </w:r>
      <w:r w:rsidR="008F6BC0">
        <w:rPr>
          <w:rFonts w:hint="eastAsia"/>
        </w:rPr>
        <w:t>数据导入</w:t>
      </w:r>
      <w:r w:rsidR="00BB13FC">
        <w:rPr>
          <w:rFonts w:hint="eastAsia"/>
        </w:rPr>
        <w:t>工作</w:t>
      </w:r>
      <w:r w:rsidR="00641781">
        <w:rPr>
          <w:rFonts w:hint="eastAsia"/>
        </w:rPr>
        <w:t>的并发数；</w:t>
      </w:r>
    </w:p>
    <w:p w:rsidR="00292F75" w:rsidRDefault="00DE5BFA" w:rsidP="007909A3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分隔符支持多字符；</w:t>
      </w:r>
    </w:p>
    <w:p w:rsidR="007909A3" w:rsidRDefault="007909A3" w:rsidP="007909A3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支持带</w:t>
      </w:r>
      <w:r>
        <w:rPr>
          <w:rFonts w:hint="eastAsia"/>
        </w:rPr>
        <w:t>BOM</w:t>
      </w:r>
      <w:r>
        <w:rPr>
          <w:rFonts w:hint="eastAsia"/>
        </w:rPr>
        <w:t>的</w:t>
      </w:r>
      <w:r>
        <w:rPr>
          <w:rFonts w:hint="eastAsia"/>
        </w:rPr>
        <w:t>UTF-8</w:t>
      </w:r>
      <w:r>
        <w:rPr>
          <w:rFonts w:hint="eastAsia"/>
        </w:rPr>
        <w:t>文件；</w:t>
      </w:r>
    </w:p>
    <w:p w:rsidR="007909A3" w:rsidRDefault="007F37EC" w:rsidP="007909A3">
      <w:pPr>
        <w:pStyle w:val="ListParagraph"/>
        <w:numPr>
          <w:ilvl w:val="0"/>
          <w:numId w:val="4"/>
        </w:numPr>
        <w:ind w:firstLineChars="0"/>
      </w:pPr>
      <w:r w:rsidRPr="00883CEF">
        <w:rPr>
          <w:rFonts w:hint="eastAsia"/>
        </w:rPr>
        <w:t>支持从标准输入读取数据流</w:t>
      </w:r>
      <w:r>
        <w:rPr>
          <w:rFonts w:hint="eastAsia"/>
        </w:rPr>
        <w:t>；</w:t>
      </w:r>
    </w:p>
    <w:p w:rsidR="00883CEF" w:rsidRDefault="00883CEF" w:rsidP="00883CEF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将错误记录导出到文件；</w:t>
      </w:r>
    </w:p>
    <w:p w:rsidR="00BA3F67" w:rsidRDefault="00BA3F67" w:rsidP="00BA3F67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支持</w:t>
      </w:r>
      <w:r w:rsidR="00D169A2">
        <w:rPr>
          <w:rFonts w:hint="eastAsia"/>
        </w:rPr>
        <w:t>执行外部程序</w:t>
      </w:r>
      <w:r>
        <w:rPr>
          <w:rFonts w:hint="eastAsia"/>
        </w:rPr>
        <w:t>导入数据；</w:t>
      </w:r>
    </w:p>
    <w:p w:rsidR="001123EE" w:rsidRDefault="001123EE" w:rsidP="007909A3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支持连接多个</w:t>
      </w:r>
      <w:r>
        <w:rPr>
          <w:rFonts w:hint="eastAsia"/>
        </w:rPr>
        <w:t>coordinator</w:t>
      </w:r>
      <w:r>
        <w:rPr>
          <w:rFonts w:hint="eastAsia"/>
        </w:rPr>
        <w:t>；</w:t>
      </w:r>
    </w:p>
    <w:p w:rsidR="001123EE" w:rsidRDefault="007F37EC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支持</w:t>
      </w:r>
      <w:r w:rsidR="0077213D">
        <w:rPr>
          <w:rFonts w:hint="eastAsia"/>
        </w:rPr>
        <w:t>按</w:t>
      </w:r>
      <w:r w:rsidR="0077213D">
        <w:rPr>
          <w:rFonts w:hint="eastAsia"/>
        </w:rPr>
        <w:t>sharding</w:t>
      </w:r>
      <w:r w:rsidR="0077213D">
        <w:rPr>
          <w:rFonts w:hint="eastAsia"/>
        </w:rPr>
        <w:t>打包</w:t>
      </w:r>
      <w:r w:rsidR="00F85DEB">
        <w:rPr>
          <w:rFonts w:hint="eastAsia"/>
        </w:rPr>
        <w:t>数据后导</w:t>
      </w:r>
      <w:r w:rsidR="0077213D">
        <w:rPr>
          <w:rFonts w:hint="eastAsia"/>
        </w:rPr>
        <w:t>入；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支持输入多个协调节点地址；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分隔符支持不可见字符，使用</w:t>
      </w:r>
      <w:r w:rsidRPr="0014604B">
        <w:rPr>
          <w:rFonts w:hint="eastAsia"/>
        </w:rPr>
        <w:t>'\</w:t>
      </w:r>
      <w:r w:rsidRPr="0014604B">
        <w:rPr>
          <w:rFonts w:hint="eastAsia"/>
        </w:rPr>
        <w:t>数值</w:t>
      </w:r>
      <w:r w:rsidRPr="0014604B">
        <w:rPr>
          <w:rFonts w:hint="eastAsia"/>
        </w:rPr>
        <w:t>'</w:t>
      </w:r>
      <w:r w:rsidRPr="0014604B">
        <w:rPr>
          <w:rFonts w:hint="eastAsia"/>
        </w:rPr>
        <w:t>表示</w:t>
      </w:r>
      <w:r w:rsidRPr="0014604B">
        <w:rPr>
          <w:rFonts w:hint="eastAsia"/>
        </w:rPr>
        <w:t>ASCII</w:t>
      </w:r>
      <w:r w:rsidRPr="0014604B">
        <w:rPr>
          <w:rFonts w:hint="eastAsia"/>
        </w:rPr>
        <w:t>字符</w:t>
      </w:r>
      <w:r w:rsidR="007F2A0F">
        <w:rPr>
          <w:rFonts w:hint="eastAsia"/>
        </w:rPr>
        <w:t>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bool</w:t>
      </w:r>
      <w:r w:rsidRPr="0014604B">
        <w:rPr>
          <w:rFonts w:hint="eastAsia"/>
        </w:rPr>
        <w:t>类型支持</w:t>
      </w:r>
      <w:r w:rsidRPr="0014604B">
        <w:rPr>
          <w:rFonts w:hint="eastAsia"/>
        </w:rPr>
        <w:t>t/f/yes/no/y/n</w:t>
      </w:r>
      <w:r w:rsidR="007F2A0F">
        <w:rPr>
          <w:rFonts w:hint="eastAsia"/>
        </w:rPr>
        <w:t>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lastRenderedPageBreak/>
        <w:t>支持</w:t>
      </w:r>
      <w:r w:rsidRPr="0014604B">
        <w:rPr>
          <w:rFonts w:hint="eastAsia"/>
        </w:rPr>
        <w:t>#</w:t>
      </w:r>
      <w:r w:rsidRPr="0014604B">
        <w:rPr>
          <w:rFonts w:hint="eastAsia"/>
        </w:rPr>
        <w:t>开头的数字</w:t>
      </w:r>
      <w:r w:rsidR="007F2A0F">
        <w:rPr>
          <w:rFonts w:hint="eastAsia"/>
        </w:rPr>
        <w:t>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用参数</w:t>
      </w:r>
      <w:r w:rsidRPr="0014604B">
        <w:rPr>
          <w:rFonts w:hint="eastAsia"/>
        </w:rPr>
        <w:t>--cast</w:t>
      </w:r>
      <w:r w:rsidRPr="0014604B">
        <w:rPr>
          <w:rFonts w:hint="eastAsia"/>
        </w:rPr>
        <w:t>控制是否允许精度损失</w:t>
      </w:r>
      <w:r w:rsidR="007F2A0F">
        <w:rPr>
          <w:rFonts w:hint="eastAsia"/>
        </w:rPr>
        <w:t>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支持自定义日期和时间戳格式</w:t>
      </w:r>
      <w:r w:rsidRPr="0014604B">
        <w:rPr>
          <w:rFonts w:hint="eastAsia"/>
        </w:rPr>
        <w:t>,--datefmt, --timestampfmt</w:t>
      </w:r>
      <w:r w:rsidR="007F2A0F">
        <w:rPr>
          <w:rFonts w:hint="eastAsia"/>
        </w:rPr>
        <w:t>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支持输入文件目录和多个文件</w:t>
      </w:r>
      <w:r w:rsidR="007F2A0F">
        <w:rPr>
          <w:rFonts w:hint="eastAsia"/>
        </w:rPr>
        <w:t>；</w:t>
      </w:r>
    </w:p>
    <w:p w:rsidR="0014604B" w:rsidRDefault="0014604B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14604B">
        <w:rPr>
          <w:rFonts w:hint="eastAsia"/>
        </w:rPr>
        <w:t>字段名支持引号括起带空格</w:t>
      </w:r>
      <w:r w:rsidR="007F2A0F">
        <w:rPr>
          <w:rFonts w:hint="eastAsia"/>
        </w:rPr>
        <w:t>；</w:t>
      </w:r>
    </w:p>
    <w:p w:rsidR="00C667FD" w:rsidRDefault="00C667FD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C667FD">
        <w:rPr>
          <w:rFonts w:hint="eastAsia"/>
        </w:rPr>
        <w:t>数据类型转换出错、数字溢出和截断时会报错，保存原始记录到</w:t>
      </w:r>
      <w:r w:rsidRPr="00C667FD">
        <w:rPr>
          <w:rFonts w:hint="eastAsia"/>
        </w:rPr>
        <w:t>parse</w:t>
      </w:r>
      <w:r>
        <w:rPr>
          <w:rFonts w:hint="eastAsia"/>
        </w:rPr>
        <w:t>文件中；</w:t>
      </w:r>
    </w:p>
    <w:p w:rsidR="00C667FD" w:rsidRDefault="00C667FD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C667FD">
        <w:rPr>
          <w:rFonts w:hint="eastAsia"/>
        </w:rPr>
        <w:t>记录按分区打包时，如果未找到该记录的分区信息，会保存记录的</w:t>
      </w:r>
      <w:r w:rsidRPr="00C667FD">
        <w:rPr>
          <w:rFonts w:hint="eastAsia"/>
        </w:rPr>
        <w:t>json</w:t>
      </w:r>
      <w:r w:rsidRPr="00C667FD">
        <w:rPr>
          <w:rFonts w:hint="eastAsia"/>
        </w:rPr>
        <w:t>形式到</w:t>
      </w:r>
      <w:r w:rsidRPr="00C667FD">
        <w:rPr>
          <w:rFonts w:hint="eastAsia"/>
        </w:rPr>
        <w:t>sharding</w:t>
      </w:r>
      <w:r w:rsidRPr="00C667FD">
        <w:rPr>
          <w:rFonts w:hint="eastAsia"/>
        </w:rPr>
        <w:t>文件中</w:t>
      </w:r>
      <w:r>
        <w:rPr>
          <w:rFonts w:hint="eastAsia"/>
        </w:rPr>
        <w:t>；</w:t>
      </w:r>
    </w:p>
    <w:p w:rsidR="00C667FD" w:rsidRDefault="00C667FD" w:rsidP="007909A3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C667FD">
        <w:rPr>
          <w:rFonts w:hint="eastAsia"/>
        </w:rPr>
        <w:t>记录导入数据库失败时，会保存记录的</w:t>
      </w:r>
      <w:r w:rsidRPr="00C667FD">
        <w:rPr>
          <w:rFonts w:hint="eastAsia"/>
        </w:rPr>
        <w:t>json</w:t>
      </w:r>
      <w:r w:rsidRPr="00C667FD">
        <w:rPr>
          <w:rFonts w:hint="eastAsia"/>
        </w:rPr>
        <w:t>形式到</w:t>
      </w:r>
      <w:r w:rsidRPr="00C667FD">
        <w:rPr>
          <w:rFonts w:hint="eastAsia"/>
        </w:rPr>
        <w:t>import</w:t>
      </w:r>
      <w:r w:rsidRPr="00C667FD">
        <w:rPr>
          <w:rFonts w:hint="eastAsia"/>
        </w:rPr>
        <w:t>文件中</w:t>
      </w:r>
      <w:r>
        <w:rPr>
          <w:rFonts w:hint="eastAsia"/>
        </w:rPr>
        <w:t>；</w:t>
      </w:r>
    </w:p>
    <w:p w:rsidR="00DB0CE8" w:rsidRDefault="00DB0CE8" w:rsidP="007909A3">
      <w:pPr>
        <w:pStyle w:val="ListParagraph"/>
        <w:numPr>
          <w:ilvl w:val="0"/>
          <w:numId w:val="4"/>
        </w:numPr>
        <w:ind w:firstLineChars="0"/>
      </w:pPr>
      <w:r w:rsidRPr="00DB0CE8">
        <w:rPr>
          <w:rFonts w:hint="eastAsia"/>
        </w:rPr>
        <w:t>失败记录导出文件的命名格式为</w:t>
      </w:r>
      <w:r w:rsidRPr="00DB0CE8">
        <w:rPr>
          <w:rFonts w:hint="eastAsia"/>
        </w:rPr>
        <w:t>"&lt;</w:t>
      </w:r>
      <w:r w:rsidRPr="00DB0CE8">
        <w:rPr>
          <w:rFonts w:hint="eastAsia"/>
        </w:rPr>
        <w:t>集合空间</w:t>
      </w:r>
      <w:r w:rsidRPr="00DB0CE8">
        <w:rPr>
          <w:rFonts w:hint="eastAsia"/>
        </w:rPr>
        <w:t>&gt;_&lt;</w:t>
      </w:r>
      <w:r w:rsidRPr="00DB0CE8">
        <w:rPr>
          <w:rFonts w:hint="eastAsia"/>
        </w:rPr>
        <w:t>集合</w:t>
      </w:r>
      <w:r w:rsidRPr="00DB0CE8">
        <w:rPr>
          <w:rFonts w:hint="eastAsia"/>
        </w:rPr>
        <w:t>&gt;_&lt;</w:t>
      </w:r>
      <w:r w:rsidRPr="00DB0CE8">
        <w:rPr>
          <w:rFonts w:hint="eastAsia"/>
        </w:rPr>
        <w:t>出错阶段</w:t>
      </w:r>
      <w:r w:rsidRPr="00DB0CE8">
        <w:rPr>
          <w:rFonts w:hint="eastAsia"/>
        </w:rPr>
        <w:t>&gt;_&lt;pid&gt;.rec"</w:t>
      </w:r>
      <w:r w:rsidR="001F4573">
        <w:rPr>
          <w:rFonts w:hint="eastAsia"/>
        </w:rPr>
        <w:t>，例如向集合空间</w:t>
      </w:r>
      <w:r w:rsidR="001F4573">
        <w:rPr>
          <w:rFonts w:hint="eastAsia"/>
        </w:rPr>
        <w:t>foo</w:t>
      </w:r>
      <w:r w:rsidR="001F4573">
        <w:rPr>
          <w:rFonts w:hint="eastAsia"/>
        </w:rPr>
        <w:t>的集合</w:t>
      </w:r>
      <w:r w:rsidR="001F4573">
        <w:rPr>
          <w:rFonts w:hint="eastAsia"/>
        </w:rPr>
        <w:t>bar</w:t>
      </w:r>
      <w:r w:rsidR="001F4573">
        <w:rPr>
          <w:rFonts w:hint="eastAsia"/>
        </w:rPr>
        <w:t>导入数据，在解析阶段出错的记录会保存到</w:t>
      </w:r>
      <w:r w:rsidR="001F4573">
        <w:rPr>
          <w:rFonts w:hint="eastAsia"/>
        </w:rPr>
        <w:t>foo_bar_parse_&lt;pid&gt;.rec</w:t>
      </w:r>
      <w:r w:rsidR="001F4573">
        <w:rPr>
          <w:rFonts w:hint="eastAsia"/>
        </w:rPr>
        <w:t>中。</w:t>
      </w:r>
    </w:p>
    <w:p w:rsidR="00292F75" w:rsidRDefault="00292F75" w:rsidP="00292F75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292F75" w:rsidRPr="00616897" w:rsidRDefault="00292F75" w:rsidP="00292F75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292F75" w:rsidRPr="00616897" w:rsidRDefault="00DE10D7" w:rsidP="00292F75">
      <w:r>
        <w:rPr>
          <w:rFonts w:hint="eastAsia"/>
        </w:rPr>
        <w:t>无</w:t>
      </w:r>
    </w:p>
    <w:p w:rsidR="00292F75" w:rsidRDefault="00292F75" w:rsidP="00292F75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292F75" w:rsidRDefault="00292F75" w:rsidP="00292F75">
      <w:pPr>
        <w:pStyle w:val="Heading3"/>
      </w:pPr>
      <w:r>
        <w:rPr>
          <w:rFonts w:hint="eastAsia"/>
        </w:rPr>
        <w:t>相关模块架构图</w:t>
      </w:r>
    </w:p>
    <w:p w:rsidR="00292F75" w:rsidRDefault="00292F75" w:rsidP="00292F75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292F75" w:rsidRDefault="002D134C" w:rsidP="00555099">
      <w:pPr>
        <w:jc w:val="center"/>
      </w:pPr>
      <w:r>
        <w:object w:dxaOrig="4276" w:dyaOrig="8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.85pt;height:413.75pt" o:ole="">
            <v:imagedata r:id="rId6" o:title=""/>
          </v:shape>
          <o:OLEObject Type="Embed" ProgID="Visio.Drawing.11" ShapeID="_x0000_i1025" DrawAspect="Content" ObjectID="_1502538807" r:id="rId7"/>
        </w:object>
      </w:r>
    </w:p>
    <w:p w:rsidR="00F32946" w:rsidRDefault="00F32946" w:rsidP="00F32946"/>
    <w:p w:rsidR="00292F75" w:rsidRDefault="00292F75" w:rsidP="00292F75">
      <w:pPr>
        <w:pStyle w:val="Heading3"/>
      </w:pPr>
      <w:r>
        <w:rPr>
          <w:rFonts w:hint="eastAsia"/>
        </w:rPr>
        <w:t>主要操作流程</w:t>
      </w:r>
    </w:p>
    <w:p w:rsidR="00292F75" w:rsidRDefault="00292F75" w:rsidP="00292F75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292F75" w:rsidRDefault="00292F75" w:rsidP="00292F75"/>
    <w:p w:rsidR="00292F75" w:rsidRDefault="00556E34" w:rsidP="00292F75">
      <w:r>
        <w:object w:dxaOrig="12459" w:dyaOrig="8186">
          <v:shape id="_x0000_i1026" type="#_x0000_t75" style="width:414.8pt;height:272.4pt" o:ole="">
            <v:imagedata r:id="rId8" o:title=""/>
          </v:shape>
          <o:OLEObject Type="Embed" ProgID="Visio.Drawing.11" ShapeID="_x0000_i1026" DrawAspect="Content" ObjectID="_1502538808" r:id="rId9"/>
        </w:object>
      </w:r>
    </w:p>
    <w:p w:rsidR="00292F75" w:rsidRDefault="00292F75" w:rsidP="00292F75">
      <w:pPr>
        <w:pStyle w:val="Heading2"/>
      </w:pPr>
      <w:r>
        <w:rPr>
          <w:rFonts w:hint="eastAsia"/>
        </w:rPr>
        <w:t>遗留问题</w:t>
      </w:r>
    </w:p>
    <w:p w:rsidR="00292F75" w:rsidRPr="004777AE" w:rsidRDefault="00292F75" w:rsidP="00292F75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292F75" w:rsidTr="00EE1A66">
        <w:tc>
          <w:tcPr>
            <w:tcW w:w="885" w:type="dxa"/>
          </w:tcPr>
          <w:p w:rsidR="00292F75" w:rsidRPr="004777AE" w:rsidRDefault="00292F75" w:rsidP="00EE1A66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292F75" w:rsidRPr="004777AE" w:rsidRDefault="00292F75" w:rsidP="00EE1A66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292F75" w:rsidRPr="004777AE" w:rsidRDefault="00292F75" w:rsidP="00EE1A66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292F75" w:rsidTr="00EE1A66">
        <w:tc>
          <w:tcPr>
            <w:tcW w:w="885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2552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4728" w:type="dxa"/>
          </w:tcPr>
          <w:p w:rsidR="00292F75" w:rsidRDefault="00292F75" w:rsidP="00EE1A66">
            <w:pPr>
              <w:ind w:left="0"/>
            </w:pPr>
          </w:p>
        </w:tc>
      </w:tr>
    </w:tbl>
    <w:p w:rsidR="00292F75" w:rsidRPr="004777AE" w:rsidRDefault="00292F75" w:rsidP="00292F75"/>
    <w:p w:rsidR="00292F75" w:rsidRDefault="00292F75" w:rsidP="00292F75">
      <w:pPr>
        <w:pStyle w:val="Heading2"/>
      </w:pPr>
      <w:r>
        <w:rPr>
          <w:rFonts w:hint="eastAsia"/>
        </w:rPr>
        <w:t>验收测试用例</w:t>
      </w:r>
    </w:p>
    <w:p w:rsidR="00292F75" w:rsidRDefault="00292F75" w:rsidP="00292F7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292F75" w:rsidRPr="004E10D2" w:rsidRDefault="00292F75" w:rsidP="00292F75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292F75" w:rsidTr="00EE1A66">
        <w:tc>
          <w:tcPr>
            <w:tcW w:w="2527" w:type="dxa"/>
            <w:shd w:val="clear" w:color="auto" w:fill="BFBFBF" w:themeFill="background1" w:themeFillShade="BF"/>
          </w:tcPr>
          <w:p w:rsidR="00292F75" w:rsidRPr="006E7F0B" w:rsidRDefault="00292F75" w:rsidP="00EE1A66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292F75" w:rsidRPr="006E7F0B" w:rsidRDefault="00292F75" w:rsidP="00EE1A66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292F75" w:rsidRPr="006E7F0B" w:rsidRDefault="00292F75" w:rsidP="00EE1A66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292F75" w:rsidRPr="006E7F0B" w:rsidRDefault="00292F75" w:rsidP="00EE1A66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292F75" w:rsidTr="00EE1A66">
        <w:tc>
          <w:tcPr>
            <w:tcW w:w="2527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1511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2376" w:type="dxa"/>
          </w:tcPr>
          <w:p w:rsidR="00292F75" w:rsidRDefault="00292F75" w:rsidP="00B50535">
            <w:pPr>
              <w:ind w:left="0"/>
            </w:pPr>
          </w:p>
        </w:tc>
        <w:tc>
          <w:tcPr>
            <w:tcW w:w="1751" w:type="dxa"/>
          </w:tcPr>
          <w:p w:rsidR="00292F75" w:rsidRDefault="00292F75" w:rsidP="00EE1A66">
            <w:pPr>
              <w:ind w:left="0"/>
            </w:pPr>
          </w:p>
        </w:tc>
      </w:tr>
      <w:tr w:rsidR="00292F75" w:rsidTr="00EE1A66">
        <w:tc>
          <w:tcPr>
            <w:tcW w:w="2527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1511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2376" w:type="dxa"/>
          </w:tcPr>
          <w:p w:rsidR="00292F75" w:rsidRDefault="00292F75" w:rsidP="00EE1A66">
            <w:pPr>
              <w:ind w:left="0"/>
            </w:pPr>
          </w:p>
        </w:tc>
        <w:tc>
          <w:tcPr>
            <w:tcW w:w="1751" w:type="dxa"/>
          </w:tcPr>
          <w:p w:rsidR="00292F75" w:rsidRDefault="00292F75" w:rsidP="00EE1A66">
            <w:pPr>
              <w:ind w:left="0"/>
            </w:pPr>
          </w:p>
        </w:tc>
      </w:tr>
    </w:tbl>
    <w:p w:rsidR="00292F75" w:rsidRDefault="00292F75" w:rsidP="00292F75"/>
    <w:p w:rsidR="00292F75" w:rsidRDefault="00292F75" w:rsidP="00292F75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292F75" w:rsidTr="00EE1A66">
        <w:tc>
          <w:tcPr>
            <w:tcW w:w="4004" w:type="dxa"/>
          </w:tcPr>
          <w:p w:rsidR="00292F75" w:rsidRDefault="00292F75" w:rsidP="00EE1A66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292F75" w:rsidRDefault="00292F75" w:rsidP="00EE1A66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292F75" w:rsidRDefault="00292F75" w:rsidP="00EE1A66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292F75" w:rsidTr="00EE1A66">
        <w:tc>
          <w:tcPr>
            <w:tcW w:w="4004" w:type="dxa"/>
          </w:tcPr>
          <w:p w:rsidR="00292F75" w:rsidRDefault="00292F75" w:rsidP="00EE1A66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292F75" w:rsidRDefault="009D5518" w:rsidP="00EE1A66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</w:pPr>
          </w:p>
        </w:tc>
      </w:tr>
      <w:tr w:rsidR="00292F75" w:rsidTr="00EE1A66">
        <w:tc>
          <w:tcPr>
            <w:tcW w:w="4004" w:type="dxa"/>
          </w:tcPr>
          <w:p w:rsidR="00292F75" w:rsidRDefault="00292F75" w:rsidP="00EE1A66">
            <w:pPr>
              <w:ind w:left="0"/>
            </w:pPr>
            <w:r>
              <w:rPr>
                <w:rFonts w:hint="eastAsia"/>
              </w:rPr>
              <w:lastRenderedPageBreak/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292F75" w:rsidRDefault="009D5518" w:rsidP="00EE1A66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</w:pPr>
          </w:p>
        </w:tc>
      </w:tr>
      <w:tr w:rsidR="00292F75" w:rsidTr="00EE1A66">
        <w:tc>
          <w:tcPr>
            <w:tcW w:w="4004" w:type="dxa"/>
          </w:tcPr>
          <w:p w:rsidR="00292F75" w:rsidRPr="006F60C9" w:rsidRDefault="00292F75" w:rsidP="00EE1A66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292F75" w:rsidRPr="006F60C9" w:rsidRDefault="009D5518" w:rsidP="00EE1A66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</w:pPr>
          </w:p>
        </w:tc>
      </w:tr>
      <w:tr w:rsidR="00292F75" w:rsidTr="00EE1A66">
        <w:tc>
          <w:tcPr>
            <w:tcW w:w="4004" w:type="dxa"/>
          </w:tcPr>
          <w:p w:rsidR="00292F75" w:rsidRDefault="00292F75" w:rsidP="00EE1A66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292F75" w:rsidRPr="006F60C9" w:rsidRDefault="009D5518" w:rsidP="00EE1A66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</w:pPr>
          </w:p>
        </w:tc>
      </w:tr>
      <w:tr w:rsidR="00292F75" w:rsidTr="00EE1A66">
        <w:tc>
          <w:tcPr>
            <w:tcW w:w="4004" w:type="dxa"/>
          </w:tcPr>
          <w:p w:rsidR="00292F75" w:rsidRDefault="00292F75" w:rsidP="00EE1A66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292F75" w:rsidRPr="006F60C9" w:rsidRDefault="009D5518" w:rsidP="00EE1A66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</w:pPr>
          </w:p>
        </w:tc>
      </w:tr>
      <w:tr w:rsidR="00292F75" w:rsidTr="00EE1A66">
        <w:tc>
          <w:tcPr>
            <w:tcW w:w="4004" w:type="dxa"/>
          </w:tcPr>
          <w:p w:rsidR="00292F75" w:rsidRDefault="00292F75" w:rsidP="00EE1A66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292F75" w:rsidRPr="006F60C9" w:rsidRDefault="009D5518" w:rsidP="00EE1A66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292F75" w:rsidRDefault="00292F75" w:rsidP="00EE1A66">
            <w:pPr>
              <w:ind w:left="0"/>
            </w:pPr>
          </w:p>
        </w:tc>
      </w:tr>
    </w:tbl>
    <w:p w:rsidR="00292F75" w:rsidRPr="00FD27D2" w:rsidRDefault="00292F75" w:rsidP="00292F75"/>
    <w:p w:rsidR="00392B91" w:rsidRPr="00292F75" w:rsidRDefault="00392B91" w:rsidP="00F12F44">
      <w:pPr>
        <w:pStyle w:val="PlainText"/>
        <w:rPr>
          <w:rFonts w:hAnsi="宋体" w:cs="宋体"/>
        </w:rPr>
      </w:pPr>
    </w:p>
    <w:sectPr w:rsidR="00392B91" w:rsidRPr="00292F7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5FBE39F7"/>
    <w:multiLevelType w:val="hybridMultilevel"/>
    <w:tmpl w:val="2F4A9A0C"/>
    <w:lvl w:ilvl="0" w:tplc="A4D2A576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B3EDF"/>
    <w:rsid w:val="00034914"/>
    <w:rsid w:val="00044E48"/>
    <w:rsid w:val="00093BA1"/>
    <w:rsid w:val="000D0A9E"/>
    <w:rsid w:val="000D22A9"/>
    <w:rsid w:val="00110F70"/>
    <w:rsid w:val="001123EE"/>
    <w:rsid w:val="00137F3C"/>
    <w:rsid w:val="0014604B"/>
    <w:rsid w:val="001564A6"/>
    <w:rsid w:val="0017743C"/>
    <w:rsid w:val="001959F0"/>
    <w:rsid w:val="001A17EB"/>
    <w:rsid w:val="001A238E"/>
    <w:rsid w:val="001C10B7"/>
    <w:rsid w:val="001D0B5D"/>
    <w:rsid w:val="001E4BA8"/>
    <w:rsid w:val="001F4573"/>
    <w:rsid w:val="001F5480"/>
    <w:rsid w:val="00213433"/>
    <w:rsid w:val="002326AB"/>
    <w:rsid w:val="002748B8"/>
    <w:rsid w:val="00292F75"/>
    <w:rsid w:val="002939B1"/>
    <w:rsid w:val="00295707"/>
    <w:rsid w:val="002D134C"/>
    <w:rsid w:val="002D43B1"/>
    <w:rsid w:val="0035005B"/>
    <w:rsid w:val="00353225"/>
    <w:rsid w:val="00371897"/>
    <w:rsid w:val="00375C03"/>
    <w:rsid w:val="003835E0"/>
    <w:rsid w:val="00386CB4"/>
    <w:rsid w:val="00392B91"/>
    <w:rsid w:val="004113EB"/>
    <w:rsid w:val="0042234B"/>
    <w:rsid w:val="00461B8C"/>
    <w:rsid w:val="004674F6"/>
    <w:rsid w:val="00492598"/>
    <w:rsid w:val="00496978"/>
    <w:rsid w:val="004B5DB5"/>
    <w:rsid w:val="004C4133"/>
    <w:rsid w:val="004C4890"/>
    <w:rsid w:val="004E0B6C"/>
    <w:rsid w:val="004E0BFD"/>
    <w:rsid w:val="005252E8"/>
    <w:rsid w:val="00530FEE"/>
    <w:rsid w:val="005456C9"/>
    <w:rsid w:val="005543DE"/>
    <w:rsid w:val="00555099"/>
    <w:rsid w:val="00556E34"/>
    <w:rsid w:val="005B77B1"/>
    <w:rsid w:val="005E43AC"/>
    <w:rsid w:val="00606249"/>
    <w:rsid w:val="00612279"/>
    <w:rsid w:val="00641781"/>
    <w:rsid w:val="00664D99"/>
    <w:rsid w:val="006B419A"/>
    <w:rsid w:val="006B56C8"/>
    <w:rsid w:val="006C0220"/>
    <w:rsid w:val="007211FF"/>
    <w:rsid w:val="007560F2"/>
    <w:rsid w:val="0077213D"/>
    <w:rsid w:val="00775316"/>
    <w:rsid w:val="007844A2"/>
    <w:rsid w:val="007909A3"/>
    <w:rsid w:val="007A3DCE"/>
    <w:rsid w:val="007A4228"/>
    <w:rsid w:val="007E23F6"/>
    <w:rsid w:val="007F2A0F"/>
    <w:rsid w:val="007F37EC"/>
    <w:rsid w:val="007F61CC"/>
    <w:rsid w:val="00862C04"/>
    <w:rsid w:val="00863FDA"/>
    <w:rsid w:val="00865938"/>
    <w:rsid w:val="00867EE4"/>
    <w:rsid w:val="00883CEF"/>
    <w:rsid w:val="00896822"/>
    <w:rsid w:val="0089727C"/>
    <w:rsid w:val="008B5902"/>
    <w:rsid w:val="008B63CB"/>
    <w:rsid w:val="008F6BC0"/>
    <w:rsid w:val="009001A1"/>
    <w:rsid w:val="009723CE"/>
    <w:rsid w:val="009725B9"/>
    <w:rsid w:val="0097576F"/>
    <w:rsid w:val="009879F9"/>
    <w:rsid w:val="00995749"/>
    <w:rsid w:val="009B3EDF"/>
    <w:rsid w:val="009C67E9"/>
    <w:rsid w:val="009D296F"/>
    <w:rsid w:val="009D5518"/>
    <w:rsid w:val="00A6260A"/>
    <w:rsid w:val="00A97308"/>
    <w:rsid w:val="00AD07FC"/>
    <w:rsid w:val="00B3558C"/>
    <w:rsid w:val="00B50535"/>
    <w:rsid w:val="00B7218B"/>
    <w:rsid w:val="00B7438E"/>
    <w:rsid w:val="00B82EEA"/>
    <w:rsid w:val="00BA26C8"/>
    <w:rsid w:val="00BA3F67"/>
    <w:rsid w:val="00BB0812"/>
    <w:rsid w:val="00BB13FC"/>
    <w:rsid w:val="00BC03D8"/>
    <w:rsid w:val="00BC2ECD"/>
    <w:rsid w:val="00BD0769"/>
    <w:rsid w:val="00BD24AA"/>
    <w:rsid w:val="00C042FC"/>
    <w:rsid w:val="00C36051"/>
    <w:rsid w:val="00C63147"/>
    <w:rsid w:val="00C667FD"/>
    <w:rsid w:val="00C74BFE"/>
    <w:rsid w:val="00C969EF"/>
    <w:rsid w:val="00CA2FBA"/>
    <w:rsid w:val="00CA63A6"/>
    <w:rsid w:val="00CC6ACA"/>
    <w:rsid w:val="00CD0160"/>
    <w:rsid w:val="00CD6032"/>
    <w:rsid w:val="00CF73C9"/>
    <w:rsid w:val="00D169A2"/>
    <w:rsid w:val="00D257F1"/>
    <w:rsid w:val="00D72523"/>
    <w:rsid w:val="00D87075"/>
    <w:rsid w:val="00DB0CE8"/>
    <w:rsid w:val="00DB3F55"/>
    <w:rsid w:val="00DE10D7"/>
    <w:rsid w:val="00DE5BFA"/>
    <w:rsid w:val="00DF1AAB"/>
    <w:rsid w:val="00E159AC"/>
    <w:rsid w:val="00E53A63"/>
    <w:rsid w:val="00E56461"/>
    <w:rsid w:val="00E63471"/>
    <w:rsid w:val="00E8197C"/>
    <w:rsid w:val="00E8600D"/>
    <w:rsid w:val="00F12D2B"/>
    <w:rsid w:val="00F12F44"/>
    <w:rsid w:val="00F13408"/>
    <w:rsid w:val="00F14718"/>
    <w:rsid w:val="00F20B52"/>
    <w:rsid w:val="00F23D9D"/>
    <w:rsid w:val="00F32946"/>
    <w:rsid w:val="00F8238A"/>
    <w:rsid w:val="00F85DEB"/>
    <w:rsid w:val="00F93716"/>
    <w:rsid w:val="00FC2C0F"/>
    <w:rsid w:val="00FD2845"/>
    <w:rsid w:val="00FE0F08"/>
    <w:rsid w:val="00FE4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F75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F75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F75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2F44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2F44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292F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F75"/>
    <w:rPr>
      <w:b/>
      <w:bCs/>
      <w:sz w:val="32"/>
      <w:szCs w:val="32"/>
    </w:rPr>
  </w:style>
  <w:style w:type="table" w:styleId="TableGrid">
    <w:name w:val="Table Grid"/>
    <w:basedOn w:val="TableNormal"/>
    <w:uiPriority w:val="59"/>
    <w:rsid w:val="00292F75"/>
    <w:pPr>
      <w:ind w:left="357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F75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92F7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2F75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D603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94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http://jira:8080/browse/SEQUOIADBMAINSTREAM-94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15928</TotalTime>
  <Pages>5</Pages>
  <Words>235</Words>
  <Characters>1343</Characters>
  <Application>Microsoft Office Word</Application>
  <DocSecurity>0</DocSecurity>
  <Lines>11</Lines>
  <Paragraphs>3</Paragraphs>
  <ScaleCrop>false</ScaleCrop>
  <Company>sequoiadb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545</cp:revision>
  <dcterms:created xsi:type="dcterms:W3CDTF">2015-07-06T11:55:00Z</dcterms:created>
  <dcterms:modified xsi:type="dcterms:W3CDTF">2015-08-31T07:07:00Z</dcterms:modified>
</cp:coreProperties>
</file>