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ind w:left="0" w:right="0"/>
      </w:pPr>
      <w:r>
        <w:rPr>
          <w:sz w:val="32"/>
          <w:szCs w:val="32"/>
          <w:b/>
        </w:rPr>
        <w:t xml:space="preserve">OM部署SequoiaSQL-oltp</w:t>
      </w:r>
    </w:p>
    <w:tbl>
      <w:tblGrid>
        <w:gridCol w:w="2715" w:type="dxa"/>
        <w:gridCol w:w="5430" w:type="dxa"/>
      </w:tblGrid>
      <w:tblPr>
        <w:tblW w:w="814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814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  <w:gridSpan w:val="2"/>
          </w:tcPr>
          <w:p>
            <w:pPr>
              <w:jc w:val="center"/>
              <w:ind w:left="0" w:right="0"/>
            </w:pPr>
            <w:r>
              <w:rPr/>
              <w:t xml:space="preserve">修订记录</w:t>
            </w:r>
          </w:p>
        </w:tc>
      </w:tr>
      <w:tr>
        <w:trPr/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2017-09-05 何嘉文</w:t>
            </w:r>
          </w:p>
        </w:tc>
        <w:tc>
          <w:tcPr>
            <w:tcW w:w="543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Init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1" w:name="1"/>
      <w:r>
        <w:rPr>
          <w:color w:val="000000"/>
          <w:sz w:val="32"/>
          <w:szCs w:val="32"/>
          <w:b/>
        </w:rPr>
        <w:t xml:space="preserve">Story编号和名称</w:t>
      </w:r>
      <w:bookmarkEnd w:id="1"/>
    </w:p>
    <w:p>
      <w:pPr/>
      <w:r>
        <w:rPr/>
        <w:t xml:space="preserve">OM Rest部署增加支持SequoiaSQL-oltp</w:t>
      </w:r>
    </w:p>
    <w:p>
      <w:pPr>
        <w:pStyle w:val="Heading2"/>
      </w:pPr>
      <w:bookmarkStart w:id="2" w:name="2"/>
      <w:r>
        <w:rPr>
          <w:color w:val="000000"/>
          <w:sz w:val="32"/>
          <w:szCs w:val="32"/>
          <w:b/>
        </w:rPr>
        <w:t xml:space="preserve">Story价值和功能介绍</w:t>
      </w:r>
      <w:bookmarkEnd w:id="2"/>
    </w:p>
    <w:p>
      <w:pPr>
        <w:ind w:left="192" w:right="0"/>
      </w:pPr>
      <w:r>
        <w:rPr/>
        <w:t xml:space="preserve">SAC页面可以部署SequoiaSQL-oltp业务</w:t>
      </w:r>
    </w:p>
    <w:p>
      <w:pPr>
        <w:pStyle w:val="Heading2"/>
      </w:pPr>
      <w:bookmarkStart w:id="3" w:name="3"/>
      <w:r>
        <w:rPr>
          <w:color w:val="000000"/>
          <w:sz w:val="32"/>
          <w:szCs w:val="32"/>
          <w:b/>
        </w:rPr>
        <w:t xml:space="preserve">Story 对外功能接口描述</w:t>
      </w:r>
      <w:bookmarkEnd w:id="3"/>
    </w:p>
    <w:tbl>
      <w:tblGrid>
        <w:gridCol w:w="3000" w:type="dxa"/>
        <w:gridCol w:w="3000" w:type="dxa"/>
        <w:gridCol w:w="3000" w:type="dxa"/>
      </w:tblGrid>
      <w:tblPr>
        <w:tblW w:w="900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>
          <w:trHeight w:val="195" w:hRule="atLeast"/>
        </w:trPr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rest接口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参数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描述</w:t>
            </w:r>
          </w:p>
        </w:tc>
      </w:tr>
      <w:tr>
        <w:trPr>
          <w:trHeight w:val="1995" w:hRule="atLeast"/>
        </w:trPr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cmd=get business config&amp;TemplateInfo={…}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cmd 命令</w:t>
            </w:r>
          </w:p>
          <w:p>
            <w:pPr>
              <w:ind w:left="0" w:right="0"/>
            </w:pPr>
            <w:r>
              <w:rPr>
                <w:shd w:val="clear" w:color="" w:fill="ffffff"/>
              </w:rPr>
              <w:t xml:space="preserve">TemplateInfo 模板信息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color w:val="ff0000"/>
                <w:shd w:val="clear" w:color="" w:fill="ffffff"/>
              </w:rPr>
              <w:t xml:space="preserve">OM命令。</w:t>
            </w:r>
            <w:r>
              <w:rPr>
                <w:shd w:val="clear" w:color="" w:fill="ffffff"/>
              </w:rPr>
              <w:t xml:space="preserve">获取业务配置。</w:t>
            </w:r>
          </w:p>
        </w:tc>
      </w:tr>
      <w:tr>
        <w:trPr>
          <w:trHeight w:val="1995" w:hRule="atLeast"/>
        </w:trPr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cmd=add business&amp;ConfigInfo={ClusterName: xxx, BusinessName: xxxx, ..... }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cmd 命令</w:t>
            </w:r>
          </w:p>
          <w:p>
            <w:pPr>
              <w:ind w:left="0" w:right="0"/>
            </w:pPr>
            <w:r>
              <w:rPr>
                <w:shd w:val="clear" w:color="" w:fill="ffffff"/>
              </w:rPr>
              <w:t xml:space="preserve">ConfigInfo 配置信息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color w:val="ff0000"/>
                <w:shd w:val="clear" w:color="" w:fill="ffffff"/>
              </w:rPr>
              <w:t xml:space="preserve">OM命令。</w:t>
            </w:r>
            <w:r>
              <w:rPr>
                <w:shd w:val="clear" w:color="" w:fill="ffffff"/>
              </w:rPr>
              <w:t xml:space="preserve">安装业务。</w:t>
            </w:r>
          </w:p>
        </w:tc>
      </w:tr>
    </w:tbl>
    <w:p>
      <w:pPr/>
      <w:r>
        <w:rPr/>
        <w:t xml:space="preserve"> </w:t>
      </w:r>
    </w:p>
    <w:p>
      <w:pPr/>
      <w:r>
        <w:rPr/>
        <w:t xml:space="preserve"> </w:t>
      </w:r>
    </w:p>
    <w:p>
      <w:pPr>
        <w:ind w:left="0" w:right="0"/>
      </w:pPr>
      <w:r>
        <w:rPr>
          <w:b/>
        </w:rPr>
        <w:t xml:space="preserve">接口例子</w:t>
      </w:r>
    </w:p>
    <w:p>
      <w:pPr/>
      <w:r>
        <w:rPr/>
        <w:t xml:space="preserve"> </w:t>
      </w:r>
    </w:p>
    <w:p>
      <w:pPr>
        <w:ind w:left="0" w:right="0"/>
      </w:pPr>
      <w:r>
        <w:rPr/>
        <w:t xml:space="preserve">1. 获取业务配置</w:t>
      </w:r>
    </w:p>
    <w:p>
      <w:pPr>
        <w:ind w:left="0" w:right="0"/>
      </w:pPr>
      <w:r>
        <w:rPr/>
        <w:t xml:space="preserve">   请求参数</w:t>
      </w:r>
    </w:p>
    <w:p>
      <w:pPr>
        <w:ind w:left="0" w:right="0"/>
      </w:pPr>
      <w:r>
        <w:rPr/>
        <w:t xml:space="preserve">      cmd: get business config</w:t>
      </w:r>
    </w:p>
    <w:p>
      <w:pPr>
        <w:ind w:left="0" w:right="0"/>
      </w:pPr>
      <w:r>
        <w:rPr/>
        <w:t xml:space="preserve">      TemplateInfo: {</w:t>
      </w:r>
    </w:p>
    <w:p>
      <w:pPr/>
      <w:r>
        <w:rPr/>
        <w:t xml:space="preserve">         "ClusterName": "myCluster1",</w:t>
      </w:r>
    </w:p>
    <w:p>
      <w:pPr/>
      <w:r>
        <w:rPr/>
        <w:t xml:space="preserve">         "BusinessName": "myModule3",</w:t>
      </w:r>
    </w:p>
    <w:p>
      <w:pPr/>
      <w:r>
        <w:rPr/>
        <w:t xml:space="preserve">         "DeployMod": "",</w:t>
      </w:r>
    </w:p>
    <w:p>
      <w:pPr/>
      <w:r>
        <w:rPr/>
        <w:t xml:space="preserve">         "BusinessType": "sequoiasql-oltp",</w:t>
      </w:r>
    </w:p>
    <w:p>
      <w:pPr/>
      <w:r>
        <w:rPr/>
        <w:t xml:space="preserve">         "Property": [],</w:t>
      </w:r>
    </w:p>
    <w:p>
      <w:pPr/>
      <w:r>
        <w:rPr/>
        <w:t xml:space="preserve">         "HostInfo": [</w:t>
      </w:r>
    </w:p>
    <w:p>
      <w:pPr/>
      <w:r>
        <w:rPr/>
        <w:t xml:space="preserve">             {</w:t>
      </w:r>
    </w:p>
    <w:p>
      <w:pPr/>
      <w:r>
        <w:rPr/>
        <w:t xml:space="preserve">                 "HostName": "ubuntu-jw-01"</w:t>
      </w:r>
    </w:p>
    <w:p>
      <w:pPr/>
      <w:r>
        <w:rPr/>
        <w:t xml:space="preserve">             }</w:t>
      </w:r>
    </w:p>
    <w:p>
      <w:pPr/>
      <w:r>
        <w:rPr/>
        <w:t xml:space="preserve">          ]</w:t>
      </w:r>
    </w:p>
    <w:p>
      <w:pPr/>
      <w:r>
        <w:rPr/>
        <w:t xml:space="preserve">      }</w:t>
      </w:r>
    </w:p>
    <w:p>
      <w:pPr>
        <w:ind w:left="0" w:right="0"/>
      </w:pPr>
      <w:r>
        <w:rPr/>
        <w:t xml:space="preserve">   </w:t>
      </w:r>
    </w:p>
    <w:p>
      <w:pPr>
        <w:ind w:left="0" w:right="0"/>
      </w:pPr>
      <w:r>
        <w:rPr/>
        <w:t xml:space="preserve">   返回值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"errno": 0,</w:t>
      </w:r>
    </w:p>
    <w:p>
      <w:pPr>
        <w:ind w:left="0" w:right="0"/>
      </w:pPr>
      <w:r>
        <w:rPr/>
        <w:t xml:space="preserve">          "description": "Succeed",</w:t>
      </w:r>
    </w:p>
    <w:p>
      <w:pPr>
        <w:ind w:left="0" w:right="0"/>
      </w:pPr>
      <w:r>
        <w:rPr/>
        <w:t xml:space="preserve">          "detail": ""</w:t>
      </w:r>
    </w:p>
    <w:p>
      <w:pPr>
        <w:ind w:left="0" w:right="0"/>
      </w:pPr>
      <w:r>
        <w:rPr/>
        <w:t xml:space="preserve">      }</w:t>
      </w:r>
    </w:p>
    <w:p>
      <w:pPr>
        <w:ind w:left="0" w:right="0"/>
      </w:pPr>
      <w:r>
        <w:rPr/>
        <w:t xml:space="preserve">      {</w:t>
      </w:r>
    </w:p>
    <w:p>
      <w:pPr/>
      <w:r>
        <w:rPr/>
        <w:t xml:space="preserve">          "Config": [</w:t>
      </w:r>
    </w:p>
    <w:p>
      <w:pPr/>
      <w:r>
        <w:rPr/>
        <w:t xml:space="preserve">             {</w:t>
      </w:r>
    </w:p>
    <w:p>
      <w:pPr/>
      <w:r>
        <w:rPr/>
        <w:t xml:space="preserve">                "HostName": "ubuntu-jw-03",</w:t>
      </w:r>
    </w:p>
    <w:p>
      <w:pPr/>
      <w:r>
        <w:rPr/>
        <w:t xml:space="preserve">                "InstallPath": "/opt/sequoiasqloltp",</w:t>
      </w:r>
    </w:p>
    <w:p>
      <w:pPr/>
      <w:r>
        <w:rPr/>
        <w:t xml:space="preserve">                "dbpath": "/opt/sequoiasqloltp/database",</w:t>
      </w:r>
    </w:p>
    <w:p>
      <w:pPr/>
      <w:r>
        <w:rPr/>
        <w:t xml:space="preserve">                "svcname": "5432",</w:t>
      </w:r>
    </w:p>
    <w:p>
      <w:pPr/>
      <w:r>
        <w:rPr/>
        <w:t xml:space="preserve">                ...</w:t>
      </w:r>
    </w:p>
    <w:p>
      <w:pPr/>
      <w:r>
        <w:rPr/>
        <w:t xml:space="preserve">            }</w:t>
      </w:r>
    </w:p>
    <w:p>
      <w:pPr/>
      <w:r>
        <w:rPr/>
        <w:t xml:space="preserve">        ],</w:t>
      </w:r>
    </w:p>
    <w:p>
      <w:pPr/>
      <w:r>
        <w:rPr/>
        <w:t xml:space="preserve">        "ClusterName": "myCluster1",</w:t>
      </w:r>
    </w:p>
    <w:p>
      <w:pPr/>
      <w:r>
        <w:rPr/>
        <w:t xml:space="preserve">        "BusinessName": "myModule1",</w:t>
      </w:r>
    </w:p>
    <w:p>
      <w:pPr/>
      <w:r>
        <w:rPr/>
        <w:t xml:space="preserve">        "BusinessType": "sequoiasql-oltp",</w:t>
      </w:r>
    </w:p>
    <w:p>
      <w:pPr/>
      <w:r>
        <w:rPr/>
        <w:t xml:space="preserve">        "DeployMod": "",</w:t>
      </w:r>
    </w:p>
    <w:p>
      <w:pPr/>
      <w:r>
        <w:rPr/>
        <w:t xml:space="preserve">        "Property": [</w:t>
      </w:r>
    </w:p>
    <w:p>
      <w:pPr/>
      <w:r>
        <w:rPr/>
        <w:t xml:space="preserve">            {</w:t>
      </w:r>
    </w:p>
    <w:p>
      <w:pPr/>
      <w:r>
        <w:rPr/>
        <w:t xml:space="preserve">                "Name": "dbpath",</w:t>
      </w:r>
    </w:p>
    <w:p>
      <w:pPr/>
      <w:r>
        <w:rPr/>
        <w:t xml:space="preserve">                "WebName": "数据路径",</w:t>
      </w:r>
    </w:p>
    <w:p>
      <w:pPr/>
      <w:r>
        <w:rPr/>
        <w:t xml:space="preserve">                "Type": "path",</w:t>
      </w:r>
    </w:p>
    <w:p>
      <w:pPr/>
      <w:r>
        <w:rPr/>
        <w:t xml:space="preserve">                "Default": "/opt/sequoiasqloltp/database",</w:t>
      </w:r>
    </w:p>
    <w:p>
      <w:pPr/>
      <w:r>
        <w:rPr/>
        <w:t xml:space="preserve">                "Valid": "",</w:t>
      </w:r>
    </w:p>
    <w:p>
      <w:pPr/>
      <w:r>
        <w:rPr/>
        <w:t xml:space="preserve">                "Display": "text box",</w:t>
      </w:r>
    </w:p>
    <w:p>
      <w:pPr/>
      <w:r>
        <w:rPr/>
        <w:t xml:space="preserve">                "Edit": "true",</w:t>
      </w:r>
    </w:p>
    <w:p>
      <w:pPr/>
      <w:r>
        <w:rPr/>
        <w:t xml:space="preserve">                "Desc": "数据存储路径",</w:t>
      </w:r>
    </w:p>
    <w:p>
      <w:pPr/>
      <w:r>
        <w:rPr/>
        <w:t xml:space="preserve">                "Level": "0",</w:t>
      </w:r>
    </w:p>
    <w:p>
      <w:pPr/>
      <w:r>
        <w:rPr/>
        <w:t xml:space="preserve">                "DynamicEdit": "false",</w:t>
      </w:r>
    </w:p>
    <w:p>
      <w:pPr/>
      <w:r>
        <w:rPr/>
        <w:t xml:space="preserve">                "BatchEdit": "false"</w:t>
      </w:r>
    </w:p>
    <w:p>
      <w:pPr/>
      <w:r>
        <w:rPr/>
        <w:t xml:space="preserve">            },</w:t>
      </w:r>
    </w:p>
    <w:p>
      <w:pPr/>
      <w:r>
        <w:rPr/>
        <w:t xml:space="preserve">            {</w:t>
      </w:r>
    </w:p>
    <w:p>
      <w:pPr/>
      <w:r>
        <w:rPr/>
        <w:t xml:space="preserve">                "Name": "svcname",</w:t>
      </w:r>
    </w:p>
    <w:p>
      <w:pPr/>
      <w:r>
        <w:rPr/>
        <w:t xml:space="preserve">                "WebName": "服务名",</w:t>
      </w:r>
    </w:p>
    <w:p>
      <w:pPr/>
      <w:r>
        <w:rPr/>
        <w:t xml:space="preserve">                "Type": "string",</w:t>
      </w:r>
    </w:p>
    <w:p>
      <w:pPr/>
      <w:r>
        <w:rPr/>
        <w:t xml:space="preserve">                "Default": "5432",</w:t>
      </w:r>
    </w:p>
    <w:p>
      <w:pPr/>
      <w:r>
        <w:rPr/>
        <w:t xml:space="preserve">                "Valid": "",</w:t>
      </w:r>
    </w:p>
    <w:p>
      <w:pPr/>
      <w:r>
        <w:rPr/>
        <w:t xml:space="preserve">                "Display": "edit box",</w:t>
      </w:r>
    </w:p>
    <w:p>
      <w:pPr/>
      <w:r>
        <w:rPr/>
        <w:t xml:space="preserve">                "Edit": "true",</w:t>
      </w:r>
    </w:p>
    <w:p>
      <w:pPr/>
      <w:r>
        <w:rPr/>
        <w:t xml:space="preserve">                "Desc": "本地服务端口",</w:t>
      </w:r>
    </w:p>
    <w:p>
      <w:pPr/>
      <w:r>
        <w:rPr/>
        <w:t xml:space="preserve">                "Level": "0",</w:t>
      </w:r>
    </w:p>
    <w:p>
      <w:pPr/>
      <w:r>
        <w:rPr/>
        <w:t xml:space="preserve">                "DynamicEdit": "false",</w:t>
      </w:r>
    </w:p>
    <w:p>
      <w:pPr/>
      <w:r>
        <w:rPr/>
        <w:t xml:space="preserve">                "BatchEdit": "false"</w:t>
      </w:r>
    </w:p>
    <w:p>
      <w:pPr/>
      <w:r>
        <w:rPr/>
        <w:t xml:space="preserve">            },</w:t>
      </w:r>
    </w:p>
    <w:p>
      <w:pPr/>
      <w:r>
        <w:rPr/>
        <w:t xml:space="preserve">            ...</w:t>
      </w:r>
    </w:p>
    <w:p>
      <w:pPr/>
      <w:r>
        <w:rPr/>
        <w:t xml:space="preserve">        ]</w:t>
      </w:r>
    </w:p>
    <w:p>
      <w:pPr/>
      <w:r>
        <w:rPr/>
        <w:t xml:space="preserve">    }</w:t>
      </w:r>
    </w:p>
    <w:p>
      <w:pPr/>
      <w:r>
        <w:rPr/>
        <w:t xml:space="preserve"> </w:t>
      </w:r>
    </w:p>
    <w:p>
      <w:pPr>
        <w:ind w:left="0" w:right="0"/>
      </w:pPr>
      <w:r>
        <w:rPr/>
        <w:t xml:space="preserve">2. 安装业务</w:t>
      </w:r>
    </w:p>
    <w:p>
      <w:pPr>
        <w:ind w:left="0" w:right="0"/>
      </w:pPr>
      <w:r>
        <w:rPr/>
        <w:t xml:space="preserve">   请求参数</w:t>
      </w:r>
    </w:p>
    <w:p>
      <w:pPr>
        <w:ind w:left="0" w:right="0"/>
      </w:pPr>
      <w:r>
        <w:rPr/>
        <w:t xml:space="preserve">      cmd: add business</w:t>
      </w:r>
    </w:p>
    <w:p>
      <w:pPr>
        <w:ind w:left="0" w:right="0"/>
      </w:pPr>
      <w:r>
        <w:rPr/>
        <w:t xml:space="preserve">      ConfigInfo:</w:t>
      </w:r>
    </w:p>
    <w:p>
      <w:pPr>
        <w:ind w:left="0" w:right="0"/>
      </w:pPr>
      <w:r>
        <w:rPr/>
        <w:t xml:space="preserve">         {</w:t>
      </w:r>
    </w:p>
    <w:p>
      <w:pPr>
        <w:ind w:left="0" w:right="0"/>
      </w:pPr>
      <w:r>
        <w:rPr/>
        <w:t xml:space="preserve">          "ClusterName": "myCluster1",</w:t>
      </w:r>
    </w:p>
    <w:p>
      <w:pPr>
        <w:ind w:left="0" w:right="0"/>
      </w:pPr>
      <w:r>
        <w:rPr/>
        <w:t xml:space="preserve">          "BusinessType": "sequoiasql-oltp",</w:t>
      </w:r>
    </w:p>
    <w:p>
      <w:pPr>
        <w:ind w:left="0" w:right="0"/>
      </w:pPr>
      <w:r>
        <w:rPr/>
        <w:t xml:space="preserve">          "BusinessName": "myModule1",</w:t>
      </w:r>
    </w:p>
    <w:p>
      <w:pPr>
        <w:ind w:left="0" w:right="0"/>
      </w:pPr>
      <w:r>
        <w:rPr/>
        <w:t xml:space="preserve">          "DeployMod": "",</w:t>
      </w:r>
    </w:p>
    <w:p>
      <w:pPr>
        <w:ind w:left="0" w:right="0"/>
      </w:pPr>
      <w:r>
        <w:rPr/>
        <w:t xml:space="preserve">          "Config": [</w:t>
      </w:r>
    </w:p>
    <w:p>
      <w:pPr>
        <w:ind w:left="0" w:right="0"/>
      </w:pPr>
      <w:r>
        <w:rPr/>
        <w:t xml:space="preserve">              {</w:t>
      </w:r>
    </w:p>
    <w:p>
      <w:pPr>
        <w:ind w:left="0" w:right="0"/>
      </w:pPr>
      <w:r>
        <w:rPr/>
        <w:t xml:space="preserve">                  "HostName": "ubuntu-jw-01",</w:t>
      </w:r>
    </w:p>
    <w:p>
      <w:pPr>
        <w:ind w:left="0" w:right="0"/>
      </w:pPr>
      <w:r>
        <w:rPr/>
        <w:t xml:space="preserve">                  "dbpath": "/opt/sequoiadb/database/data/11820",</w:t>
      </w:r>
    </w:p>
    <w:p>
      <w:pPr>
        <w:ind w:left="0" w:right="0"/>
      </w:pPr>
      <w:r>
        <w:rPr/>
        <w:t xml:space="preserve">                  "svcname": "11820",</w:t>
      </w:r>
    </w:p>
    <w:p>
      <w:pPr>
        <w:ind w:left="0" w:right="0"/>
      </w:pPr>
      <w:r>
        <w:rPr/>
        <w:t xml:space="preserve">                  ...</w:t>
      </w:r>
    </w:p>
    <w:p>
      <w:pPr>
        <w:ind w:left="0" w:right="0"/>
      </w:pPr>
      <w:r>
        <w:rPr/>
        <w:t xml:space="preserve">              }</w:t>
      </w:r>
    </w:p>
    <w:p>
      <w:pPr>
        <w:ind w:left="0" w:right="0"/>
      </w:pPr>
      <w:r>
        <w:rPr/>
        <w:t xml:space="preserve">          ]</w:t>
      </w:r>
    </w:p>
    <w:p>
      <w:pPr>
        <w:ind w:left="0" w:right="0"/>
      </w:pPr>
      <w:r>
        <w:rPr/>
        <w:t xml:space="preserve">      }</w:t>
      </w:r>
    </w:p>
    <w:p>
      <w:pPr>
        <w:ind w:left="0" w:right="0"/>
      </w:pPr>
      <w:r>
        <w:rPr/>
        <w:t xml:space="preserve">   </w:t>
      </w:r>
    </w:p>
    <w:p>
      <w:pPr>
        <w:ind w:left="0" w:right="0"/>
      </w:pPr>
      <w:r>
        <w:rPr/>
        <w:t xml:space="preserve">   返回值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"errno": 0,</w:t>
      </w:r>
    </w:p>
    <w:p>
      <w:pPr>
        <w:ind w:left="0" w:right="0"/>
      </w:pPr>
      <w:r>
        <w:rPr/>
        <w:t xml:space="preserve">          "description": "Succeed",</w:t>
      </w:r>
    </w:p>
    <w:p>
      <w:pPr>
        <w:ind w:left="0" w:right="0"/>
      </w:pPr>
      <w:r>
        <w:rPr/>
        <w:t xml:space="preserve">          "detail": ""</w:t>
      </w:r>
    </w:p>
    <w:p>
      <w:pPr>
        <w:ind w:left="0" w:right="0"/>
      </w:pPr>
      <w:r>
        <w:rPr/>
        <w:t xml:space="preserve">      }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"TaskID": 22</w:t>
      </w:r>
    </w:p>
    <w:p>
      <w:pPr>
        <w:ind w:left="0" w:right="0"/>
      </w:pPr>
      <w:r>
        <w:rPr/>
        <w:t xml:space="preserve">      } </w:t>
      </w:r>
    </w:p>
    <w:p>
      <w:pPr/>
    </w:p>
    <w:p>
      <w:pPr/>
    </w:p>
    <w:p>
      <w:pPr/>
    </w:p>
    <w:p>
      <w:pPr/>
      <w:r>
        <w:rPr>
          <w:sz w:val="32"/>
          <w:szCs w:val="32"/>
          <w:b/>
        </w:rPr>
        <w:t xml:space="preserve">Story约束和依赖</w:t>
      </w:r>
    </w:p>
    <w:p>
      <w:pPr>
        <w:ind w:left="0" w:right="0"/>
      </w:pPr>
    </w:p>
    <w:p>
      <w:pPr>
        <w:ind w:left="0" w:right="0"/>
      </w:pPr>
      <w:r>
        <w:rPr/>
        <w:t xml:space="preserve">依赖 om svc的deploy package</w:t>
      </w:r>
    </w:p>
    <w:p>
      <w:pPr>
        <w:pStyle w:val="Heading2"/>
      </w:pPr>
      <w:bookmarkStart w:id="4" w:name="5"/>
      <w:r>
        <w:rPr>
          <w:color w:val="000000"/>
          <w:sz w:val="32"/>
          <w:szCs w:val="32"/>
          <w:b/>
        </w:rPr>
        <w:t xml:space="preserve">Story 简单设计</w:t>
      </w:r>
      <w:bookmarkEnd w:id="4"/>
    </w:p>
    <w:p>
      <w:pPr/>
      <w:r>
        <w:rPr/>
        <w:t xml:space="preserve">  </w:t>
      </w:r>
    </w:p>
    <w:p>
      <w:pPr>
        <w:pStyle w:val="Heading3"/>
      </w:pPr>
      <w:bookmarkStart w:id="5" w:name="6"/>
      <w:r>
        <w:rPr>
          <w:color w:val="000000"/>
          <w:sz w:val="32"/>
          <w:szCs w:val="32"/>
          <w:b/>
        </w:rPr>
        <w:t xml:space="preserve">相关模块架构图</w:t>
      </w:r>
      <w:bookmarkEnd w:id="5"/>
    </w:p>
    <w:p>
      <w:pPr/>
      <w:r>
        <w:rPr/>
        <w:t xml:space="preserve"> </w:t>
      </w:r>
    </w:p>
    <w:p>
      <w:pPr/>
      <w:r>
        <w:rPr/>
        <w:t xml:space="preserve">* 图中 “蓝色”表示新增，“灰色”表示未修改。</w:t>
      </w:r>
    </w:p>
    <w:p>
      <w:pPr/>
      <w:r>
        <w:rPr/>
        <w:t xml:space="preserve"> </w:t>
      </w:r>
    </w:p>
    <w:p>
      <w:pPr>
        <w:pStyle w:val="Heading3"/>
      </w:pPr>
      <w:bookmarkStart w:id="6" w:name="7"/>
      <w:r>
        <w:rPr>
          <w:color w:val="000000"/>
          <w:sz w:val="32"/>
          <w:szCs w:val="32"/>
          <w:b/>
        </w:rPr>
        <w:t xml:space="preserve">主要操作流程</w:t>
      </w:r>
      <w:bookmarkEnd w:id="6"/>
    </w:p>
    <w:p>
      <w:pPr/>
      <w:r>
        <w:rPr/>
        <w:t xml:space="preserve"> </w:t>
      </w:r>
    </w:p>
    <w:p>
      <w:pPr/>
      <w:r>
        <w:rPr/>
        <w:t xml:space="preserve">sac前端后端流程</w:t>
      </w:r>
    </w:p>
    <w:p>
      <w:pPr/>
    </w:p>
    <w:p>
      <w:pPr/>
      <w:r>
        <w:drawing>
          <wp:inline>
            <wp:extent cx="2733675" cy="4503146"/>
            <wp:docPr id="1" name="web add business sequoiasql-oltp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b add business sequoiasql-oltp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733675" cy="4503146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/>
    </w:p>
    <w:p>
      <w:pPr/>
      <w:r>
        <w:rPr/>
        <w:t xml:space="preserve">  SequoiaSQL-oltp 安装业务</w:t>
      </w:r>
    </w:p>
    <w:p>
      <w:pPr/>
      <w:r>
        <w:drawing>
          <wp:inline>
            <wp:extent cx="5562600" cy="7133216"/>
            <wp:docPr id="2" name="add business sequoiasql-oltp (3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d business sequoiasql-oltp (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562600" cy="7133216"/>
                    </a:xfrm>
                    <a:prstGeom prst="rect">
                      <a:srcRec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/>
    </w:p>
    <w:p>
      <w:pPr/>
    </w:p>
    <w:p>
      <w:pPr/>
    </w:p>
    <w:p>
      <w:pPr/>
      <w:r>
        <w:rPr/>
        <w:t xml:space="preserve"> </w:t>
      </w:r>
    </w:p>
    <w:tbl>
      <w:tblGrid>
        <w:gridCol w:w="855" w:type="dxa"/>
        <w:gridCol w:w="3975" w:type="dxa"/>
        <w:gridCol w:w="4155" w:type="dxa"/>
      </w:tblGrid>
      <w:tblPr>
        <w:tblW w:w="898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>
          <w:trHeight w:val="49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编号</w:t>
            </w:r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异常情况</w:t>
            </w:r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  <w:r>
              <w:rPr/>
              <w:t xml:space="preserve">处理方式</w:t>
            </w:r>
          </w:p>
        </w:tc>
      </w:tr>
      <w:tr>
        <w:trPr>
          <w:trHeight w:val="495" w:hRule="atLeast"/>
        </w:trPr>
        <w:tc>
          <w:tcPr>
            <w:tcW w:w="8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</w:p>
        </w:tc>
        <w:tc>
          <w:tcPr>
            <w:tcW w:w="397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</w:p>
        </w:tc>
        <w:tc>
          <w:tcPr>
            <w:tcW w:w="4155" w:type="dxa"/>
            <w:tcBorders>
              <w:top w:val="single" w:sz="8" w:color="000000"/>
              <w:left w:val="single" w:sz="8" w:color="000000"/>
              <w:right w:val="single" w:sz="8" w:color="000000"/>
              <w:bottom w:val="single" w:sz="8" w:color="000000"/>
            </w:tcBorders>
          </w:tcPr>
          <w:p>
            <w:pPr/>
          </w:p>
        </w:tc>
      </w:tr>
    </w:tbl>
    <w:p>
      <w:pPr/>
      <w:r>
        <w:rPr/>
        <w:t xml:space="preserve">  </w:t>
      </w:r>
    </w:p>
    <w:p>
      <w:pPr>
        <w:pStyle w:val="Heading2"/>
      </w:pPr>
      <w:bookmarkStart w:id="7" w:name="8"/>
      <w:r>
        <w:rPr>
          <w:color w:val="000000"/>
          <w:sz w:val="32"/>
          <w:szCs w:val="32"/>
          <w:b/>
        </w:rPr>
        <w:t xml:space="preserve">遗留问题</w:t>
      </w:r>
      <w:bookmarkEnd w:id="7"/>
    </w:p>
    <w:p>
      <w:pPr>
        <w:ind w:left="0" w:right="0"/>
      </w:pPr>
      <w:r>
        <w:rPr>
          <w:color w:val="00b0f0"/>
        </w:rPr>
        <w:t xml:space="preserve">说明：该特性中暂时未彻底解决或有待改进优化的问题</w:t>
      </w:r>
    </w:p>
    <w:tbl>
      <w:tblGrid>
        <w:gridCol w:w="885" w:type="dxa"/>
        <w:gridCol w:w="2550" w:type="dxa"/>
        <w:gridCol w:w="4725" w:type="dxa"/>
      </w:tblGrid>
      <w:tblPr>
        <w:tblW w:w="816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88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编号</w:t>
            </w:r>
          </w:p>
        </w:tc>
        <w:tc>
          <w:tcPr>
            <w:tcW w:w="255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标题</w:t>
            </w:r>
          </w:p>
        </w:tc>
        <w:tc>
          <w:tcPr>
            <w:tcW w:w="47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描述</w:t>
            </w:r>
          </w:p>
        </w:tc>
      </w:tr>
      <w:tr>
        <w:trPr/>
        <w:tc>
          <w:tcPr>
            <w:tcW w:w="885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/>
              <w:t xml:space="preserve">1</w:t>
            </w:r>
          </w:p>
        </w:tc>
        <w:tc>
          <w:tcPr>
            <w:tcW w:w="255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/>
              <w:t xml:space="preserve">删除主机没有删除sequoiadb以外的包</w:t>
            </w:r>
          </w:p>
        </w:tc>
        <w:tc>
          <w:tcPr>
            <w:tcW w:w="4725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/>
              <w:t xml:space="preserve">删除主机会残留其他包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8" w:name="9"/>
      <w:r>
        <w:rPr>
          <w:color w:val="000000"/>
          <w:sz w:val="32"/>
          <w:szCs w:val="32"/>
          <w:b/>
        </w:rPr>
        <w:t xml:space="preserve">验收测试用例</w:t>
      </w:r>
      <w:bookmarkEnd w:id="8"/>
    </w:p>
    <w:p>
      <w:pPr>
        <w:ind w:left="0" w:right="0"/>
      </w:pPr>
      <w:r>
        <w:rPr>
          <w:color w:val="00b0f0"/>
        </w:rPr>
        <w:t xml:space="preserve">说明: 验收用例是用于表明开发基本功能OK, 满足启动测试最基本需要的一组用例. 验收用例通过,表明开发完成,可启动正式测试;</w:t>
      </w:r>
    </w:p>
    <w:p>
      <w:pPr/>
      <w:r>
        <w:rPr/>
        <w:t xml:space="preserve"> </w:t>
      </w:r>
    </w:p>
    <w:tbl>
      <w:tblGrid>
        <w:gridCol w:w="2520" w:type="dxa"/>
        <w:gridCol w:w="1500" w:type="dxa"/>
        <w:gridCol w:w="2370" w:type="dxa"/>
        <w:gridCol w:w="1740" w:type="dxa"/>
      </w:tblGrid>
      <w:tblPr>
        <w:tblW w:w="81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用例编号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用例名称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用例操作步骤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期望结果</w:t>
            </w:r>
          </w:p>
        </w:tc>
      </w:t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Story.uniondb.mgr.001.001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创建DB2 数据源和表,查询DB2数据表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pPr/>
              <w:numPr>
                <w:ilvl w:val="0"/>
                <w:numId w:val="1"/>
              </w:numPr>
            </w:pPr>
            <w:r>
              <w:rPr/>
              <w:t xml:space="preserve">添加DB2 数据源</w:t>
            </w:r>
          </w:p>
          <w:p>
            <w:pPr>
              <w:pPr/>
              <w:numPr>
                <w:ilvl w:val="0"/>
                <w:numId w:val="1"/>
              </w:numPr>
            </w:pPr>
            <w:r>
              <w:rPr/>
              <w:t xml:space="preserve">创建表….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查询结果与预期相同</w:t>
            </w:r>
          </w:p>
        </w:tc>
      </w:t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9" w:name="10"/>
      <w:r>
        <w:rPr>
          <w:color w:val="000000"/>
          <w:sz w:val="32"/>
          <w:szCs w:val="32"/>
          <w:b/>
        </w:rPr>
        <w:t xml:space="preserve">Checklist</w:t>
      </w:r>
      <w:bookmarkEnd w:id="9"/>
    </w:p>
    <w:tbl>
      <w:tblGrid>
        <w:gridCol w:w="3990" w:type="dxa"/>
        <w:gridCol w:w="1425" w:type="dxa"/>
        <w:gridCol w:w="2715" w:type="dxa"/>
      </w:tblGrid>
      <w:tblPr>
        <w:tblW w:w="81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检查项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结论</w:t>
            </w:r>
          </w:p>
          <w:p>
            <w:pPr>
              <w:jc w:val="center"/>
              <w:ind w:left="0" w:right="0"/>
            </w:pPr>
            <w:r>
              <w:rPr/>
              <w:t xml:space="preserve">（NA/N/Y）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备注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代码是否全部提交SVN，且符合代码规范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原有用例是否全部通过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Story文档是否更新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验收用例是否全部通过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资料是否变更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接口和设计是否通过评审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相关驱动是否变更或添加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周边关联产品或模块是否通知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sdb shell帮助信息是否更新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>
          <w:sz w:val="32"/>
          <w:szCs w:val="32"/>
          <w:b/>
        </w:rPr>
        <w:t xml:space="preserve"> </w:t>
      </w:r>
    </w:p>
    <w:p>
      <w:pPr/>
      <w:r>
        <w:rPr>
          <w:sz w:val="32"/>
          <w:szCs w:val="32"/>
          <w:b/>
        </w:rPr>
        <w:t xml:space="preserve">附件</w:t>
      </w:r>
    </w:p>
    <w:p>
      <w:pPr/>
      <w:r>
        <w:rPr/>
        <w:t xml:space="preserve">流程图生成地址：https://www.websequencediagrams.com/</w:t>
      </w:r>
    </w:p>
    <w:p>
      <w:pPr/>
      <w:r>
        <w:rPr/>
        <w:t xml:space="preserve">流程图代码：</w:t>
      </w:r>
    </w:p>
    <w:p>
      <w:pPr/>
    </w:p>
    <w:p>
      <w:pPr/>
      <w:r>
        <w:rPr/>
        <w:t xml:space="preserve">title web add business sequoiasql-oltp</w:t>
      </w:r>
    </w:p>
    <w:p>
      <w:pPr/>
      <w:r>
        <w:rPr/>
        <w:t xml:space="preserve">web-&gt;OM svc: get business config</w:t>
      </w:r>
      <w:r>
        <w:rPr/>
        <w:t xml:space="preserve">activate OM svc</w:t>
      </w:r>
    </w:p>
    <w:p>
      <w:pPr/>
      <w:r>
        <w:rPr/>
        <w:t xml:space="preserve">OM svc-&gt;web: return result</w:t>
      </w:r>
      <w:r>
        <w:rPr/>
        <w:t xml:space="preserve">deactivate OM svc</w:t>
      </w:r>
    </w:p>
    <w:p>
      <w:pPr/>
      <w:r>
        <w:rPr/>
        <w:t xml:space="preserve">web-&gt;OM svc: add business</w:t>
      </w:r>
      <w:r>
        <w:rPr/>
        <w:t xml:space="preserve">activate OM svc</w:t>
      </w:r>
    </w:p>
    <w:p>
      <w:pPr/>
      <w:r>
        <w:rPr/>
        <w:t xml:space="preserve">OM svc-&gt;web: return task id</w:t>
      </w:r>
      <w:r>
        <w:rPr/>
        <w:t xml:space="preserve">deactivate OM svc</w:t>
      </w:r>
    </w:p>
    <w:p>
      <w:pPr/>
      <w:r>
        <w:rPr/>
        <w:t xml:space="preserve">loop task not complete</w:t>
      </w:r>
    </w:p>
    <w:p>
      <w:pPr/>
      <w:r>
        <w:rPr/>
        <w:t xml:space="preserve">   web-&gt;OM svc: get task status</w:t>
      </w:r>
      <w:r>
        <w:rPr/>
        <w:t xml:space="preserve">   activate OM svc</w:t>
      </w:r>
      <w:r>
        <w:rPr/>
        <w:t xml:space="preserve">   </w:t>
      </w:r>
      <w:r>
        <w:rPr/>
        <w:t xml:space="preserve">   OM svc-&gt;web: return result</w:t>
      </w:r>
      <w:r>
        <w:rPr/>
        <w:t xml:space="preserve">   deactivate OM svc</w:t>
      </w:r>
    </w:p>
    <w:p>
      <w:pPr/>
      <w:r>
        <w:rPr/>
        <w:t xml:space="preserve">end</w:t>
      </w:r>
    </w:p>
    <w:p>
      <w:pPr/>
    </w:p>
    <w:p>
      <w:pPr/>
    </w:p>
    <w:p>
      <w:pPr/>
      <w:r>
        <w:rPr/>
        <w:t xml:space="preserve">title add business sequoiasql-oltp</w:t>
      </w:r>
    </w:p>
    <w:p>
      <w:pPr/>
      <w:r>
        <w:rPr/>
        <w:t xml:space="preserve">OM svc-&gt;OM svc: check business type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svc: check host is exist in cluster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svc: check host has not application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svc: check config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svc: check task is not exist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svc: create task</w:t>
      </w:r>
      <w:r>
        <w:rPr/>
        <w:t xml:space="preserve">activate OM svc</w:t>
      </w:r>
      <w:r>
        <w:rPr/>
        <w:t xml:space="preserve">deactivate OM svc</w:t>
      </w:r>
    </w:p>
    <w:p>
      <w:pPr/>
      <w:r>
        <w:rPr/>
        <w:t xml:space="preserve">OM svc-&gt;OM agent: add business</w:t>
      </w:r>
      <w:r>
        <w:rPr/>
        <w:t xml:space="preserve">activate OM agent</w:t>
      </w:r>
    </w:p>
    <w:p>
      <w:pPr/>
      <w:r>
        <w:rPr/>
        <w:t xml:space="preserve">OM agent-&gt;OM svc: return ok</w:t>
      </w:r>
      <w:r>
        <w:rPr/>
        <w:t xml:space="preserve">deactivate OM agent</w:t>
      </w:r>
    </w:p>
    <w:p>
      <w:pPr/>
      <w:r>
        <w:rPr/>
        <w:t xml:space="preserve">OM agent-&gt;Remote: add instance</w:t>
      </w:r>
    </w:p>
    <w:p>
      <w:pPr/>
      <w:r>
        <w:rPr/>
        <w:t xml:space="preserve">OM agent-&gt;Remote: change config</w:t>
      </w:r>
    </w:p>
    <w:p>
      <w:pPr/>
      <w:r>
        <w:rPr/>
        <w:t xml:space="preserve">OM agent-&gt;Remote: start instance</w:t>
      </w:r>
    </w:p>
    <w:p>
      <w:pPr/>
      <w:r>
        <w:rPr/>
        <w:t xml:space="preserve">OM agent-&gt;Remote: create database</w:t>
      </w:r>
    </w:p>
    <w:p>
      <w:pPr/>
      <w:r>
        <w:rPr/>
        <w:t xml:space="preserve">OM agent-&gt;OM svc: send task status</w:t>
      </w:r>
      <w:r>
        <w:rPr/>
        <w:t xml:space="preserve">activate OM svc</w:t>
      </w:r>
    </w:p>
    <w:p>
      <w:pPr/>
      <w:r>
        <w:rPr/>
        <w:t xml:space="preserve">OM svc-&gt;OM svc: add business</w:t>
      </w:r>
    </w:p>
    <w:p>
      <w:pPr/>
      <w:r>
        <w:rPr/>
        <w:t xml:space="preserve">OM svc-&gt;OM agent: return ok</w:t>
      </w:r>
      <w:r>
        <w:rPr/>
        <w:t xml:space="preserve">deactivate OM svc</w:t>
      </w:r>
    </w:p>
    <w:sectPr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47812B7D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CD30BA41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810"/>
        </w:tabs>
        <w:ind w:left="810" w:hanging="360"/>
      </w:pPr>
      <w:rPr>
        <w:rFonts w:ascii="" w:hAnsi="" w:cs="" w:hint="default"/>
      </w:rPr>
    </w:lvl>
    <w:lvl w:ilvl="1">
      <w:start w:val="1"/>
      <w:numFmt w:val="decimal"/>
      <w:suff w:val="tab"/>
      <w:lvlText w:val="%2."/>
      <w:lvlJc w:val="left"/>
      <w:pPr>
        <w:tabs>
          <w:tab w:val="num" w:pos="1260"/>
        </w:tabs>
        <w:ind w:left="1260" w:hanging="360"/>
      </w:pPr>
      <w:rPr>
        <w:rFonts w:ascii="" w:hAnsi="" w:cs="" w:hint="default"/>
      </w:rPr>
    </w:lvl>
    <w:lvl w:ilvl="2">
      <w:start w:val="1"/>
      <w:numFmt w:val="decimal"/>
      <w:suff w:val="tab"/>
      <w:lvlText w:val="%3."/>
      <w:lvlJc w:val="left"/>
      <w:pPr>
        <w:tabs>
          <w:tab w:val="num" w:pos="1710"/>
        </w:tabs>
        <w:ind w:left="1710" w:hanging="360"/>
      </w:pPr>
      <w:rPr>
        <w:rFonts w:ascii="" w:hAnsi="" w:cs="" w:hint="default"/>
      </w:rPr>
    </w:lvl>
    <w:lvl w:ilvl="3">
      <w:start w:val="1"/>
      <w:numFmt w:val="decimal"/>
      <w:suff w:val="tab"/>
      <w:lvlText w:val="%4."/>
      <w:lvlJc w:val="left"/>
      <w:pPr>
        <w:tabs>
          <w:tab w:val="num" w:pos="2160"/>
        </w:tabs>
        <w:ind w:left="2160" w:hanging="360"/>
      </w:pPr>
      <w:rPr>
        <w:rFonts w:ascii="" w:hAnsi="" w:cs="" w:hint="default"/>
      </w:rPr>
    </w:lvl>
    <w:lvl w:ilvl="4">
      <w:start w:val="1"/>
      <w:numFmt w:val="decimal"/>
      <w:suff w:val="tab"/>
      <w:lvlText w:val="%5."/>
      <w:lvlJc w:val="left"/>
      <w:pPr>
        <w:tabs>
          <w:tab w:val="num" w:pos="2610"/>
        </w:tabs>
        <w:ind w:left="2610" w:hanging="360"/>
      </w:pPr>
      <w:rPr>
        <w:rFonts w:ascii="" w:hAnsi="" w:cs="" w:hint="default"/>
      </w:rPr>
    </w:lvl>
    <w:lvl w:ilvl="5">
      <w:start w:val="1"/>
      <w:numFmt w:val="decimal"/>
      <w:suff w:val="tab"/>
      <w:lvlText w:val="%6."/>
      <w:lvlJc w:val="left"/>
      <w:pPr>
        <w:tabs>
          <w:tab w:val="num" w:pos="3060"/>
        </w:tabs>
        <w:ind w:left="3060" w:hanging="360"/>
      </w:pPr>
      <w:rPr>
        <w:rFonts w:ascii="" w:hAnsi="" w:cs="" w:hint="default"/>
      </w:rPr>
    </w:lvl>
    <w:lvl w:ilvl="6">
      <w:start w:val="1"/>
      <w:numFmt w:val="decimal"/>
      <w:suff w:val="tab"/>
      <w:lvlText w:val="%7."/>
      <w:lvlJc w:val="left"/>
      <w:pPr>
        <w:tabs>
          <w:tab w:val="num" w:pos="3510"/>
        </w:tabs>
        <w:ind w:left="3510" w:hanging="360"/>
      </w:pPr>
      <w:rPr>
        <w:rFonts w:ascii="" w:hAnsi="" w:cs="" w:hint="default"/>
      </w:rPr>
    </w:lvl>
    <w:lvl w:ilvl="7">
      <w:start w:val="1"/>
      <w:numFmt w:val="decimal"/>
      <w:suff w:val="tab"/>
      <w:lvlText w:val="%8."/>
      <w:lvlJc w:val="left"/>
      <w:pPr>
        <w:tabs>
          <w:tab w:val="num" w:pos="3960"/>
        </w:tabs>
        <w:ind w:left="3960" w:hanging="360"/>
      </w:pPr>
      <w:rPr>
        <w:rFonts w:ascii="" w:hAnsi="" w:cs="" w:hint="default"/>
      </w:rPr>
    </w:lvl>
    <w:lvl w:ilvl="8">
      <w:start w:val="1"/>
      <w:numFmt w:val="decimal"/>
      <w:suff w:val="tab"/>
      <w:lvlText w:val="%9."/>
      <w:lvlJc w:val="left"/>
      <w:pPr>
        <w:tabs>
          <w:tab w:val="num" w:pos="4410"/>
        </w:tabs>
        <w:ind w:left="4410" w:hanging="360"/>
      </w:pPr>
      <w:rPr>
        <w:rFonts w:ascii="" w:hAnsi="" w:cs="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line="360" w:lineRule="auto"/>
    </w:pPr>
    <w:rPr>
      <w:color w:val="000000"/>
      <w:sz w:val="48"/>
      <w:szCs w:val="48"/>
    </w:rPr>
  </w:style>
  <w:style w:type="paragraph" w:styleId="Heading2">
    <w:link w:val="Heading2Char"/>
    <w:name w:val="heading 2"/>
    <w:basedOn w:val="Normal"/>
    <w:pPr>
      <w:spacing w:line="360" w:lineRule="auto"/>
    </w:pPr>
    <w:rPr>
      <w:color w:val="000000"/>
      <w:sz w:val="40"/>
      <w:szCs w:val="40"/>
    </w:rPr>
  </w:style>
  <w:style w:type="paragraph" w:styleId="Heading3">
    <w:link w:val="Heading3Char"/>
    <w:name w:val="heading 3"/>
    <w:basedOn w:val="Normal"/>
    <w:pPr>
      <w:spacing w:line="360" w:lineRule="auto"/>
    </w:pPr>
    <w:rPr>
      <w:color w:val="000000"/>
      <w:sz w:val="32"/>
      <w:szCs w:val="32"/>
    </w:rPr>
  </w:style>
  <w:style w:type="paragraph" w:styleId="Heading4">
    <w:link w:val="Heading4Char"/>
    <w:name w:val="heading 4"/>
    <w:basedOn w:val="Normal"/>
    <w:pPr>
      <w:spacing w:line="360" w:lineRule="auto"/>
    </w:pPr>
    <w:rPr>
      <w:color w:val="000000"/>
      <w:sz w:val="24"/>
      <w:szCs w:val="24"/>
    </w:rPr>
  </w:style>
  <w:style w:type="paragraph" w:styleId="Heading5">
    <w:link w:val="Heading5Char"/>
    <w:name w:val="heading 5"/>
    <w:basedOn w:val="Normal"/>
    <w:pPr>
      <w:spacing w:line="360" w:lineRule="auto"/>
    </w:pPr>
    <w:rPr>
      <w:color w:val="555555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comments" Target="comments.xml"/><Relationship Id="rId8" Type="http://schemas.openxmlformats.org/officeDocument/2006/relationships/image" Target="media/section_image1.png"/><Relationship Id="rId9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2017-09-19T05:49:12+00:00</dcterms:created>
  <dcterms:modified xsi:type="dcterms:W3CDTF">2017-09-19T05:49:12+00:00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