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83C04" w14:textId="227B8597" w:rsidR="00DA63B8" w:rsidRPr="00DA63B8" w:rsidRDefault="00DA63B8" w:rsidP="00DA63B8">
      <w:pPr>
        <w:rPr>
          <w:rFonts w:ascii="Arial" w:hAnsi="Arial" w:cs="Arial"/>
          <w:b/>
          <w:bCs/>
          <w:sz w:val="28"/>
          <w:szCs w:val="28"/>
        </w:rPr>
      </w:pPr>
      <w:r w:rsidRPr="00DA63B8">
        <w:rPr>
          <w:rFonts w:ascii="Arial" w:hAnsi="Arial" w:cs="Arial"/>
          <w:b/>
          <w:bCs/>
          <w:sz w:val="28"/>
          <w:szCs w:val="28"/>
        </w:rPr>
        <w:t>Project Title: Auto Loan Origination and Servicing Trends</w:t>
      </w:r>
      <w:r w:rsidRPr="000A0248">
        <w:rPr>
          <w:rFonts w:ascii="Arial" w:hAnsi="Arial" w:cs="Arial"/>
          <w:b/>
          <w:bCs/>
          <w:sz w:val="28"/>
          <w:szCs w:val="28"/>
        </w:rPr>
        <w:t xml:space="preserve"> Dashboard</w:t>
      </w:r>
    </w:p>
    <w:p w14:paraId="3E731868" w14:textId="01B8C194" w:rsidR="00DA63B8" w:rsidRPr="00DA63B8" w:rsidRDefault="00DA63B8" w:rsidP="00DA63B8">
      <w:pPr>
        <w:rPr>
          <w:rFonts w:ascii="Arial" w:hAnsi="Arial" w:cs="Arial"/>
          <w:sz w:val="28"/>
          <w:szCs w:val="28"/>
        </w:rPr>
      </w:pPr>
      <w:r w:rsidRPr="00DA63B8">
        <w:rPr>
          <w:rFonts w:ascii="Arial" w:hAnsi="Arial" w:cs="Arial"/>
          <w:b/>
          <w:bCs/>
          <w:sz w:val="28"/>
          <w:szCs w:val="28"/>
        </w:rPr>
        <w:t>AIM:</w:t>
      </w:r>
      <w:r w:rsidRPr="00DA63B8">
        <w:rPr>
          <w:rFonts w:ascii="Arial" w:hAnsi="Arial" w:cs="Arial"/>
          <w:sz w:val="28"/>
          <w:szCs w:val="28"/>
        </w:rPr>
        <w:t xml:space="preserve"> The Auto Loan Origination and Servicing Trends dashboard aims to provide comprehensive insights into the trends related to auto loan origination and servicing. It visualizes key metrics related to the origination of new auto loans, average loan amounts, interest rates, changes in loan volume by state</w:t>
      </w:r>
      <w:r>
        <w:rPr>
          <w:rFonts w:ascii="Arial" w:hAnsi="Arial" w:cs="Arial"/>
          <w:sz w:val="28"/>
          <w:szCs w:val="28"/>
        </w:rPr>
        <w:t xml:space="preserve"> and customer demographics.</w:t>
      </w:r>
      <w:r w:rsidRPr="00DA63B8">
        <w:rPr>
          <w:rFonts w:ascii="Arial" w:hAnsi="Arial" w:cs="Arial"/>
          <w:sz w:val="28"/>
          <w:szCs w:val="28"/>
        </w:rPr>
        <w:t xml:space="preserve"> The dashboard supports data-driven decision-making by identifying patterns and trends in auto loan origination and servicing.</w:t>
      </w:r>
    </w:p>
    <w:p w14:paraId="607C1509" w14:textId="77777777" w:rsidR="00DA63B8" w:rsidRPr="00DA63B8" w:rsidRDefault="00DA63B8" w:rsidP="00DA63B8">
      <w:pPr>
        <w:rPr>
          <w:rFonts w:ascii="Arial" w:hAnsi="Arial" w:cs="Arial"/>
          <w:sz w:val="28"/>
          <w:szCs w:val="28"/>
        </w:rPr>
      </w:pPr>
      <w:r w:rsidRPr="00DA63B8">
        <w:rPr>
          <w:rFonts w:ascii="Arial" w:hAnsi="Arial" w:cs="Arial"/>
          <w:b/>
          <w:bCs/>
          <w:sz w:val="28"/>
          <w:szCs w:val="28"/>
        </w:rPr>
        <w:t>FEATURES:</w:t>
      </w:r>
      <w:r w:rsidRPr="00DA63B8">
        <w:rPr>
          <w:rFonts w:ascii="Arial" w:hAnsi="Arial" w:cs="Arial"/>
          <w:sz w:val="28"/>
          <w:szCs w:val="28"/>
        </w:rPr>
        <w:t xml:space="preserve"> The following key metrics and visualizations have been included in the dashboard:</w:t>
      </w:r>
    </w:p>
    <w:p w14:paraId="133FF082" w14:textId="77777777" w:rsidR="00DA63B8" w:rsidRPr="00DA63B8" w:rsidRDefault="00DA63B8" w:rsidP="00DA63B8">
      <w:pPr>
        <w:numPr>
          <w:ilvl w:val="0"/>
          <w:numId w:val="1"/>
        </w:numPr>
        <w:rPr>
          <w:rFonts w:ascii="Arial" w:hAnsi="Arial" w:cs="Arial"/>
          <w:sz w:val="28"/>
          <w:szCs w:val="28"/>
        </w:rPr>
      </w:pPr>
      <w:r w:rsidRPr="00DA63B8">
        <w:rPr>
          <w:rFonts w:ascii="Arial" w:hAnsi="Arial" w:cs="Arial"/>
          <w:sz w:val="28"/>
          <w:szCs w:val="28"/>
        </w:rPr>
        <w:t>Trends in Auto Loan Origination: Visualization of the volume of new auto loans originated over time.</w:t>
      </w:r>
    </w:p>
    <w:p w14:paraId="21AD876C" w14:textId="77777777" w:rsidR="00DA63B8" w:rsidRPr="00DA63B8" w:rsidRDefault="00DA63B8" w:rsidP="00DA63B8">
      <w:pPr>
        <w:numPr>
          <w:ilvl w:val="0"/>
          <w:numId w:val="1"/>
        </w:numPr>
        <w:rPr>
          <w:rFonts w:ascii="Arial" w:hAnsi="Arial" w:cs="Arial"/>
          <w:sz w:val="28"/>
          <w:szCs w:val="28"/>
        </w:rPr>
      </w:pPr>
      <w:r w:rsidRPr="00DA63B8">
        <w:rPr>
          <w:rFonts w:ascii="Arial" w:hAnsi="Arial" w:cs="Arial"/>
          <w:sz w:val="28"/>
          <w:szCs w:val="28"/>
        </w:rPr>
        <w:t>Average Loan Amount: Representation of the average amount of new auto loans over time.</w:t>
      </w:r>
    </w:p>
    <w:p w14:paraId="1930FD00" w14:textId="77777777" w:rsidR="00DA63B8" w:rsidRDefault="00DA63B8" w:rsidP="00DA63B8">
      <w:pPr>
        <w:numPr>
          <w:ilvl w:val="0"/>
          <w:numId w:val="1"/>
        </w:numPr>
        <w:rPr>
          <w:rFonts w:ascii="Arial" w:hAnsi="Arial" w:cs="Arial"/>
          <w:sz w:val="28"/>
          <w:szCs w:val="28"/>
        </w:rPr>
      </w:pPr>
      <w:r w:rsidRPr="00DA63B8">
        <w:rPr>
          <w:rFonts w:ascii="Arial" w:hAnsi="Arial" w:cs="Arial"/>
          <w:sz w:val="28"/>
          <w:szCs w:val="28"/>
        </w:rPr>
        <w:t>Interest Rate Trends: Visualization of the interest rate trends for auto loans.</w:t>
      </w:r>
    </w:p>
    <w:p w14:paraId="496AE9FE" w14:textId="77777777" w:rsidR="00DA63B8" w:rsidRPr="00DA63B8" w:rsidRDefault="00DA63B8" w:rsidP="00DA63B8">
      <w:pPr>
        <w:numPr>
          <w:ilvl w:val="0"/>
          <w:numId w:val="1"/>
        </w:numPr>
        <w:rPr>
          <w:rFonts w:ascii="Arial" w:hAnsi="Arial" w:cs="Arial"/>
          <w:sz w:val="28"/>
          <w:szCs w:val="28"/>
        </w:rPr>
      </w:pPr>
      <w:r w:rsidRPr="00DA63B8">
        <w:rPr>
          <w:rFonts w:ascii="Arial" w:hAnsi="Arial" w:cs="Arial"/>
          <w:sz w:val="28"/>
          <w:szCs w:val="28"/>
        </w:rPr>
        <w:t>Changes in Loan Volume by State: Geospatial visualization showing the change in the volume of new auto loans originated in each state.</w:t>
      </w:r>
    </w:p>
    <w:p w14:paraId="25FF2CEB" w14:textId="65E525B8" w:rsidR="00DA63B8" w:rsidRPr="00DA63B8" w:rsidRDefault="00DA63B8" w:rsidP="00DA63B8">
      <w:pPr>
        <w:numPr>
          <w:ilvl w:val="0"/>
          <w:numId w:val="1"/>
        </w:numPr>
        <w:rPr>
          <w:rFonts w:ascii="Arial" w:hAnsi="Arial" w:cs="Arial"/>
          <w:sz w:val="28"/>
          <w:szCs w:val="28"/>
        </w:rPr>
      </w:pPr>
      <w:r>
        <w:rPr>
          <w:rFonts w:ascii="Arial" w:hAnsi="Arial" w:cs="Arial"/>
          <w:sz w:val="28"/>
          <w:szCs w:val="28"/>
        </w:rPr>
        <w:t xml:space="preserve">Customer Demographics: </w:t>
      </w:r>
      <w:r w:rsidRPr="00DA63B8">
        <w:rPr>
          <w:rFonts w:ascii="Arial" w:hAnsi="Arial" w:cs="Arial"/>
          <w:sz w:val="28"/>
          <w:szCs w:val="28"/>
        </w:rPr>
        <w:t>L</w:t>
      </w:r>
      <w:r w:rsidRPr="00DA63B8">
        <w:rPr>
          <w:rFonts w:ascii="Arial" w:hAnsi="Arial" w:cs="Arial"/>
          <w:sz w:val="28"/>
          <w:szCs w:val="28"/>
        </w:rPr>
        <w:t>ending activity for four age groups</w:t>
      </w:r>
    </w:p>
    <w:p w14:paraId="07669669" w14:textId="77777777" w:rsidR="00DA63B8" w:rsidRPr="00DA63B8" w:rsidRDefault="00DA63B8" w:rsidP="00DA63B8">
      <w:pPr>
        <w:rPr>
          <w:rFonts w:ascii="Arial" w:hAnsi="Arial" w:cs="Arial"/>
          <w:b/>
          <w:bCs/>
          <w:sz w:val="28"/>
          <w:szCs w:val="28"/>
        </w:rPr>
      </w:pPr>
      <w:r w:rsidRPr="00DA63B8">
        <w:rPr>
          <w:rFonts w:ascii="Arial" w:hAnsi="Arial" w:cs="Arial"/>
          <w:b/>
          <w:bCs/>
          <w:sz w:val="28"/>
          <w:szCs w:val="28"/>
        </w:rPr>
        <w:t>METHODOLOGY:</w:t>
      </w:r>
    </w:p>
    <w:p w14:paraId="05A4F079" w14:textId="77777777" w:rsidR="00DA63B8" w:rsidRPr="00DA63B8" w:rsidRDefault="00DA63B8" w:rsidP="00DA63B8">
      <w:pPr>
        <w:numPr>
          <w:ilvl w:val="0"/>
          <w:numId w:val="2"/>
        </w:numPr>
        <w:rPr>
          <w:rFonts w:ascii="Arial" w:hAnsi="Arial" w:cs="Arial"/>
          <w:sz w:val="28"/>
          <w:szCs w:val="28"/>
        </w:rPr>
      </w:pPr>
      <w:r w:rsidRPr="00DA63B8">
        <w:rPr>
          <w:rFonts w:ascii="Arial" w:hAnsi="Arial" w:cs="Arial"/>
          <w:sz w:val="28"/>
          <w:szCs w:val="28"/>
        </w:rPr>
        <w:t>Data Collection and Preparation: Data related to auto loan origination and servicing was collected and prepared for analysis in Power BI.</w:t>
      </w:r>
    </w:p>
    <w:p w14:paraId="23A9F985" w14:textId="77777777" w:rsidR="00DA63B8" w:rsidRPr="00DA63B8" w:rsidRDefault="00DA63B8" w:rsidP="00DA63B8">
      <w:pPr>
        <w:numPr>
          <w:ilvl w:val="0"/>
          <w:numId w:val="2"/>
        </w:numPr>
        <w:rPr>
          <w:rFonts w:ascii="Arial" w:hAnsi="Arial" w:cs="Arial"/>
          <w:sz w:val="28"/>
          <w:szCs w:val="28"/>
        </w:rPr>
      </w:pPr>
      <w:r w:rsidRPr="00DA63B8">
        <w:rPr>
          <w:rFonts w:ascii="Arial" w:hAnsi="Arial" w:cs="Arial"/>
          <w:sz w:val="28"/>
          <w:szCs w:val="28"/>
        </w:rPr>
        <w:t>Visualization Creation: The Power BI dashboard was created to visually represent the trends and patterns in auto loan origination and servicing.</w:t>
      </w:r>
    </w:p>
    <w:p w14:paraId="4AD6398F" w14:textId="660AF611" w:rsidR="00DA63B8" w:rsidRPr="00DA63B8" w:rsidRDefault="00DA63B8" w:rsidP="00DA63B8">
      <w:pPr>
        <w:numPr>
          <w:ilvl w:val="0"/>
          <w:numId w:val="2"/>
        </w:numPr>
        <w:rPr>
          <w:rFonts w:ascii="Arial" w:hAnsi="Arial" w:cs="Arial"/>
          <w:sz w:val="28"/>
          <w:szCs w:val="28"/>
        </w:rPr>
      </w:pPr>
      <w:r w:rsidRPr="00DA63B8">
        <w:rPr>
          <w:rFonts w:ascii="Arial" w:hAnsi="Arial" w:cs="Arial"/>
          <w:sz w:val="28"/>
          <w:szCs w:val="28"/>
        </w:rPr>
        <w:t>Analysis and Interpretation: Detailed analysis was conducted to derive insights from the visualizations, focusing on loan volume, average amounts, interest rate trends</w:t>
      </w:r>
      <w:r>
        <w:rPr>
          <w:rFonts w:ascii="Arial" w:hAnsi="Arial" w:cs="Arial"/>
          <w:sz w:val="28"/>
          <w:szCs w:val="28"/>
        </w:rPr>
        <w:t xml:space="preserve"> and customer demographics.</w:t>
      </w:r>
    </w:p>
    <w:p w14:paraId="5C16F2BB" w14:textId="77777777" w:rsidR="00DA63B8" w:rsidRDefault="00DA63B8" w:rsidP="00DA63B8">
      <w:pPr>
        <w:rPr>
          <w:rFonts w:ascii="Arial" w:hAnsi="Arial" w:cs="Arial"/>
          <w:sz w:val="28"/>
          <w:szCs w:val="28"/>
        </w:rPr>
      </w:pPr>
    </w:p>
    <w:p w14:paraId="5B82CC49" w14:textId="77777777" w:rsidR="00DA63B8" w:rsidRDefault="00DA63B8" w:rsidP="00DA63B8">
      <w:pPr>
        <w:rPr>
          <w:rFonts w:ascii="Arial" w:hAnsi="Arial" w:cs="Arial"/>
          <w:sz w:val="28"/>
          <w:szCs w:val="28"/>
        </w:rPr>
      </w:pPr>
    </w:p>
    <w:p w14:paraId="18513160" w14:textId="77777777" w:rsidR="00DA63B8" w:rsidRPr="000A0248" w:rsidRDefault="00DA63B8" w:rsidP="00DA63B8">
      <w:pPr>
        <w:rPr>
          <w:rFonts w:ascii="Arial" w:hAnsi="Arial" w:cs="Arial"/>
          <w:b/>
          <w:bCs/>
          <w:sz w:val="28"/>
          <w:szCs w:val="28"/>
        </w:rPr>
      </w:pPr>
      <w:r w:rsidRPr="00DA63B8">
        <w:rPr>
          <w:rFonts w:ascii="Arial" w:hAnsi="Arial" w:cs="Arial"/>
          <w:b/>
          <w:bCs/>
          <w:sz w:val="28"/>
          <w:szCs w:val="28"/>
        </w:rPr>
        <w:lastRenderedPageBreak/>
        <w:t>OUTPUT:</w:t>
      </w:r>
    </w:p>
    <w:p w14:paraId="176AFF6A" w14:textId="468FDA2E" w:rsidR="00DA63B8" w:rsidRPr="00DA63B8" w:rsidRDefault="00DA63B8" w:rsidP="00DA63B8">
      <w:pPr>
        <w:rPr>
          <w:rFonts w:ascii="Arial" w:hAnsi="Arial" w:cs="Arial"/>
          <w:sz w:val="28"/>
          <w:szCs w:val="28"/>
        </w:rPr>
      </w:pPr>
      <w:r w:rsidRPr="00DA63B8">
        <w:rPr>
          <w:rFonts w:ascii="Arial" w:hAnsi="Arial" w:cs="Arial"/>
          <w:sz w:val="28"/>
          <w:szCs w:val="28"/>
        </w:rPr>
        <w:drawing>
          <wp:inline distT="0" distB="0" distL="0" distR="0" wp14:anchorId="17B1DE58" wp14:editId="0D83B147">
            <wp:extent cx="5731510" cy="3245485"/>
            <wp:effectExtent l="0" t="0" r="2540" b="0"/>
            <wp:docPr id="16340450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45091" name="Picture 1" descr="A screenshot of a graph&#10;&#10;Description automatically generated"/>
                    <pic:cNvPicPr/>
                  </pic:nvPicPr>
                  <pic:blipFill>
                    <a:blip r:embed="rId5"/>
                    <a:stretch>
                      <a:fillRect/>
                    </a:stretch>
                  </pic:blipFill>
                  <pic:spPr>
                    <a:xfrm>
                      <a:off x="0" y="0"/>
                      <a:ext cx="5731510" cy="3245485"/>
                    </a:xfrm>
                    <a:prstGeom prst="rect">
                      <a:avLst/>
                    </a:prstGeom>
                  </pic:spPr>
                </pic:pic>
              </a:graphicData>
            </a:graphic>
          </wp:inline>
        </w:drawing>
      </w:r>
      <w:r w:rsidRPr="00DA63B8">
        <w:rPr>
          <w:rFonts w:ascii="Arial" w:hAnsi="Arial" w:cs="Arial"/>
          <w:sz w:val="28"/>
          <w:szCs w:val="28"/>
        </w:rPr>
        <w:t xml:space="preserve"> The output of the analysis is a Power BI dashboard screenshot attached to this report. It showcases the visual representation of the trends and patterns in auto loan origination and servicing.</w:t>
      </w:r>
    </w:p>
    <w:p w14:paraId="7ED53E86" w14:textId="77777777" w:rsidR="00DA63B8" w:rsidRPr="00DA63B8" w:rsidRDefault="00DA63B8" w:rsidP="00DA63B8">
      <w:pPr>
        <w:rPr>
          <w:rFonts w:ascii="Arial" w:hAnsi="Arial" w:cs="Arial"/>
          <w:sz w:val="28"/>
          <w:szCs w:val="28"/>
        </w:rPr>
      </w:pPr>
      <w:r w:rsidRPr="00DA63B8">
        <w:rPr>
          <w:rFonts w:ascii="Arial" w:hAnsi="Arial" w:cs="Arial"/>
          <w:b/>
          <w:bCs/>
          <w:sz w:val="28"/>
          <w:szCs w:val="28"/>
        </w:rPr>
        <w:t>RESULT ANALYSIS:</w:t>
      </w:r>
      <w:r w:rsidRPr="00DA63B8">
        <w:rPr>
          <w:rFonts w:ascii="Arial" w:hAnsi="Arial" w:cs="Arial"/>
          <w:sz w:val="28"/>
          <w:szCs w:val="28"/>
        </w:rPr>
        <w:t xml:space="preserve"> Each visualization included in the dashboard has been explained to provide a thorough understanding of the trends in auto loan origination and servicing. The analysis outlines the outcomes derived from the data visualization, highlighting key insights such as regional loan volume changes, average loan amounts, and interest rate trends.</w:t>
      </w:r>
    </w:p>
    <w:p w14:paraId="55CCA3A6" w14:textId="0820C516" w:rsidR="00DA63B8" w:rsidRPr="00DA63B8" w:rsidRDefault="00DA63B8" w:rsidP="00DA63B8">
      <w:pPr>
        <w:rPr>
          <w:rFonts w:ascii="Arial" w:hAnsi="Arial" w:cs="Arial"/>
          <w:sz w:val="28"/>
          <w:szCs w:val="28"/>
        </w:rPr>
      </w:pPr>
      <w:r w:rsidRPr="00DA63B8">
        <w:rPr>
          <w:rFonts w:ascii="Arial" w:hAnsi="Arial" w:cs="Arial"/>
          <w:b/>
          <w:bCs/>
          <w:sz w:val="28"/>
          <w:szCs w:val="28"/>
        </w:rPr>
        <w:t>SUMMARY OF ANALYSIS:</w:t>
      </w:r>
      <w:r w:rsidRPr="00DA63B8">
        <w:rPr>
          <w:rFonts w:ascii="Arial" w:hAnsi="Arial" w:cs="Arial"/>
          <w:sz w:val="28"/>
          <w:szCs w:val="28"/>
        </w:rPr>
        <w:t xml:space="preserve"> The analysis provides</w:t>
      </w:r>
      <w:r>
        <w:rPr>
          <w:rFonts w:ascii="Arial" w:hAnsi="Arial" w:cs="Arial"/>
          <w:sz w:val="28"/>
          <w:szCs w:val="28"/>
        </w:rPr>
        <w:t xml:space="preserve"> </w:t>
      </w:r>
      <w:r w:rsidRPr="00DA63B8">
        <w:rPr>
          <w:rFonts w:ascii="Arial" w:hAnsi="Arial" w:cs="Arial"/>
          <w:sz w:val="28"/>
          <w:szCs w:val="28"/>
        </w:rPr>
        <w:t>insights into the trends and patterns related to auto loan origination and servicing. It effectively visualizes the changes in loan volume by state, average loan amounts, and interest rate trends, enabling informed decision-making in the auto loan industry.</w:t>
      </w:r>
    </w:p>
    <w:p w14:paraId="6F2487A6" w14:textId="77777777" w:rsidR="00561F04" w:rsidRPr="00DA63B8" w:rsidRDefault="00561F04">
      <w:pPr>
        <w:rPr>
          <w:rFonts w:ascii="Arial" w:hAnsi="Arial" w:cs="Arial"/>
          <w:sz w:val="28"/>
          <w:szCs w:val="28"/>
        </w:rPr>
      </w:pPr>
    </w:p>
    <w:sectPr w:rsidR="00561F04" w:rsidRPr="00DA6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E58D9"/>
    <w:multiLevelType w:val="multilevel"/>
    <w:tmpl w:val="AA2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C2603C"/>
    <w:multiLevelType w:val="multilevel"/>
    <w:tmpl w:val="513A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617472">
    <w:abstractNumId w:val="0"/>
  </w:num>
  <w:num w:numId="2" w16cid:durableId="1176504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B8"/>
    <w:rsid w:val="000A0248"/>
    <w:rsid w:val="0040295B"/>
    <w:rsid w:val="00561F04"/>
    <w:rsid w:val="007E3B41"/>
    <w:rsid w:val="00DA63B8"/>
    <w:rsid w:val="00DF4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2C49"/>
  <w15:chartTrackingRefBased/>
  <w15:docId w15:val="{ADDE318B-48DD-470E-AC3C-3E3099E3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3B8"/>
    <w:rPr>
      <w:rFonts w:eastAsiaTheme="majorEastAsia" w:cstheme="majorBidi"/>
      <w:color w:val="272727" w:themeColor="text1" w:themeTint="D8"/>
    </w:rPr>
  </w:style>
  <w:style w:type="paragraph" w:styleId="Title">
    <w:name w:val="Title"/>
    <w:basedOn w:val="Normal"/>
    <w:next w:val="Normal"/>
    <w:link w:val="TitleChar"/>
    <w:uiPriority w:val="10"/>
    <w:qFormat/>
    <w:rsid w:val="00DA6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3B8"/>
    <w:pPr>
      <w:spacing w:before="160"/>
      <w:jc w:val="center"/>
    </w:pPr>
    <w:rPr>
      <w:i/>
      <w:iCs/>
      <w:color w:val="404040" w:themeColor="text1" w:themeTint="BF"/>
    </w:rPr>
  </w:style>
  <w:style w:type="character" w:customStyle="1" w:styleId="QuoteChar">
    <w:name w:val="Quote Char"/>
    <w:basedOn w:val="DefaultParagraphFont"/>
    <w:link w:val="Quote"/>
    <w:uiPriority w:val="29"/>
    <w:rsid w:val="00DA63B8"/>
    <w:rPr>
      <w:i/>
      <w:iCs/>
      <w:color w:val="404040" w:themeColor="text1" w:themeTint="BF"/>
    </w:rPr>
  </w:style>
  <w:style w:type="paragraph" w:styleId="ListParagraph">
    <w:name w:val="List Paragraph"/>
    <w:basedOn w:val="Normal"/>
    <w:uiPriority w:val="34"/>
    <w:qFormat/>
    <w:rsid w:val="00DA63B8"/>
    <w:pPr>
      <w:ind w:left="720"/>
      <w:contextualSpacing/>
    </w:pPr>
  </w:style>
  <w:style w:type="character" w:styleId="IntenseEmphasis">
    <w:name w:val="Intense Emphasis"/>
    <w:basedOn w:val="DefaultParagraphFont"/>
    <w:uiPriority w:val="21"/>
    <w:qFormat/>
    <w:rsid w:val="00DA63B8"/>
    <w:rPr>
      <w:i/>
      <w:iCs/>
      <w:color w:val="0F4761" w:themeColor="accent1" w:themeShade="BF"/>
    </w:rPr>
  </w:style>
  <w:style w:type="paragraph" w:styleId="IntenseQuote">
    <w:name w:val="Intense Quote"/>
    <w:basedOn w:val="Normal"/>
    <w:next w:val="Normal"/>
    <w:link w:val="IntenseQuoteChar"/>
    <w:uiPriority w:val="30"/>
    <w:qFormat/>
    <w:rsid w:val="00DA6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3B8"/>
    <w:rPr>
      <w:i/>
      <w:iCs/>
      <w:color w:val="0F4761" w:themeColor="accent1" w:themeShade="BF"/>
    </w:rPr>
  </w:style>
  <w:style w:type="character" w:styleId="IntenseReference">
    <w:name w:val="Intense Reference"/>
    <w:basedOn w:val="DefaultParagraphFont"/>
    <w:uiPriority w:val="32"/>
    <w:qFormat/>
    <w:rsid w:val="00DA63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20472">
      <w:bodyDiv w:val="1"/>
      <w:marLeft w:val="0"/>
      <w:marRight w:val="0"/>
      <w:marTop w:val="0"/>
      <w:marBottom w:val="0"/>
      <w:divBdr>
        <w:top w:val="none" w:sz="0" w:space="0" w:color="auto"/>
        <w:left w:val="none" w:sz="0" w:space="0" w:color="auto"/>
        <w:bottom w:val="none" w:sz="0" w:space="0" w:color="auto"/>
        <w:right w:val="none" w:sz="0" w:space="0" w:color="auto"/>
      </w:divBdr>
    </w:div>
    <w:div w:id="20642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2024-07-15T11:40:00Z</dcterms:created>
  <dcterms:modified xsi:type="dcterms:W3CDTF">2024-07-15T11:40:00Z</dcterms:modified>
</cp:coreProperties>
</file>