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0857" w14:textId="362C9D58" w:rsidR="008B14C6" w:rsidRDefault="008B14C6">
      <w:pPr>
        <w:rPr>
          <w:rFonts w:ascii="Arial" w:hAnsi="Arial" w:cs="Arial"/>
          <w:sz w:val="28"/>
          <w:szCs w:val="28"/>
        </w:rPr>
      </w:pPr>
      <w:r w:rsidRPr="008B14C6">
        <w:rPr>
          <w:rFonts w:ascii="Arial" w:hAnsi="Arial" w:cs="Arial"/>
          <w:b/>
          <w:bCs/>
          <w:sz w:val="32"/>
          <w:szCs w:val="32"/>
        </w:rPr>
        <w:t xml:space="preserve">Blockchain and </w:t>
      </w:r>
      <w:r>
        <w:rPr>
          <w:rFonts w:ascii="Arial" w:hAnsi="Arial" w:cs="Arial"/>
          <w:b/>
          <w:bCs/>
          <w:sz w:val="32"/>
          <w:szCs w:val="32"/>
        </w:rPr>
        <w:t>C</w:t>
      </w:r>
      <w:r w:rsidRPr="008B14C6">
        <w:rPr>
          <w:rFonts w:ascii="Arial" w:hAnsi="Arial" w:cs="Arial"/>
          <w:b/>
          <w:bCs/>
          <w:sz w:val="32"/>
          <w:szCs w:val="32"/>
        </w:rPr>
        <w:t xml:space="preserve">ryptocurrency in </w:t>
      </w:r>
      <w:r>
        <w:rPr>
          <w:rFonts w:ascii="Arial" w:hAnsi="Arial" w:cs="Arial"/>
          <w:b/>
          <w:bCs/>
          <w:sz w:val="32"/>
          <w:szCs w:val="32"/>
        </w:rPr>
        <w:t>B</w:t>
      </w:r>
      <w:r w:rsidRPr="008B14C6">
        <w:rPr>
          <w:rFonts w:ascii="Arial" w:hAnsi="Arial" w:cs="Arial"/>
          <w:b/>
          <w:bCs/>
          <w:sz w:val="32"/>
          <w:szCs w:val="32"/>
        </w:rPr>
        <w:t>anking</w:t>
      </w:r>
    </w:p>
    <w:p w14:paraId="4EE683EC" w14:textId="7F6C5C72" w:rsidR="00561F04" w:rsidRDefault="008B14C6">
      <w:pPr>
        <w:rPr>
          <w:rFonts w:ascii="Arial" w:hAnsi="Arial" w:cs="Arial"/>
          <w:sz w:val="28"/>
          <w:szCs w:val="28"/>
        </w:rPr>
      </w:pPr>
      <w:r w:rsidRPr="008B14C6">
        <w:rPr>
          <w:rFonts w:ascii="Arial" w:hAnsi="Arial" w:cs="Arial"/>
          <w:sz w:val="28"/>
          <w:szCs w:val="28"/>
        </w:rPr>
        <w:t xml:space="preserve">A </w:t>
      </w:r>
      <w:r w:rsidRPr="008B14C6">
        <w:rPr>
          <w:rFonts w:ascii="Arial" w:hAnsi="Arial" w:cs="Arial"/>
          <w:sz w:val="28"/>
          <w:szCs w:val="28"/>
          <w:u w:val="single"/>
        </w:rPr>
        <w:t>B</w:t>
      </w:r>
      <w:r w:rsidRPr="008B14C6">
        <w:rPr>
          <w:rFonts w:ascii="Arial" w:hAnsi="Arial" w:cs="Arial"/>
          <w:sz w:val="28"/>
          <w:szCs w:val="28"/>
          <w:u w:val="single"/>
        </w:rPr>
        <w:t>lockchain</w:t>
      </w:r>
      <w:r w:rsidRPr="008B14C6">
        <w:rPr>
          <w:rFonts w:ascii="Arial" w:hAnsi="Arial" w:cs="Arial"/>
          <w:sz w:val="28"/>
          <w:szCs w:val="28"/>
        </w:rPr>
        <w:t xml:space="preserve"> is a decentralized ledger of all transactions across a peer-to-peer network. Using this technology, participants can confirm transactions without a need for a central clearing authority. Potential applications can include enterprise blockchain applications, sustainability, tokenization, fund transfers, supply chain tracking and many other areas.</w:t>
      </w:r>
    </w:p>
    <w:p w14:paraId="35A32241" w14:textId="196D3BF6" w:rsidR="008B14C6" w:rsidRPr="008B14C6" w:rsidRDefault="008B14C6" w:rsidP="008B14C6">
      <w:pPr>
        <w:rPr>
          <w:rFonts w:ascii="Arial" w:hAnsi="Arial" w:cs="Arial"/>
          <w:sz w:val="28"/>
          <w:szCs w:val="28"/>
        </w:rPr>
      </w:pPr>
      <w:r w:rsidRPr="008B14C6">
        <w:rPr>
          <w:rFonts w:ascii="Arial" w:hAnsi="Arial" w:cs="Arial"/>
          <w:sz w:val="28"/>
          <w:szCs w:val="28"/>
          <w:u w:val="single"/>
        </w:rPr>
        <w:t>Cryptocurrency</w:t>
      </w:r>
      <w:r w:rsidRPr="008B14C6">
        <w:rPr>
          <w:rFonts w:ascii="Arial" w:hAnsi="Arial" w:cs="Arial"/>
          <w:sz w:val="28"/>
          <w:szCs w:val="28"/>
        </w:rPr>
        <w:t xml:space="preserve"> is a medium of exchange, created and stored electronically on the blockchain, using cryptographic techniques to verify the transfer of funds and an algorithm to control the creation of monetary units. Bitcoin is the </w:t>
      </w:r>
      <w:r w:rsidRPr="008B14C6">
        <w:rPr>
          <w:rFonts w:ascii="Arial" w:hAnsi="Arial" w:cs="Arial"/>
          <w:sz w:val="28"/>
          <w:szCs w:val="28"/>
        </w:rPr>
        <w:t>best-known</w:t>
      </w:r>
      <w:r w:rsidRPr="008B14C6">
        <w:rPr>
          <w:rFonts w:ascii="Arial" w:hAnsi="Arial" w:cs="Arial"/>
          <w:sz w:val="28"/>
          <w:szCs w:val="28"/>
        </w:rPr>
        <w:t xml:space="preserve"> example.</w:t>
      </w:r>
    </w:p>
    <w:p w14:paraId="4E65DBDF" w14:textId="77777777" w:rsidR="008B14C6" w:rsidRPr="008B14C6" w:rsidRDefault="008B14C6" w:rsidP="008B14C6">
      <w:pPr>
        <w:numPr>
          <w:ilvl w:val="0"/>
          <w:numId w:val="1"/>
        </w:numPr>
        <w:rPr>
          <w:rFonts w:ascii="Arial" w:hAnsi="Arial" w:cs="Arial"/>
          <w:sz w:val="28"/>
          <w:szCs w:val="28"/>
        </w:rPr>
      </w:pPr>
      <w:r w:rsidRPr="008B14C6">
        <w:rPr>
          <w:rFonts w:ascii="Arial" w:hAnsi="Arial" w:cs="Arial"/>
          <w:sz w:val="28"/>
          <w:szCs w:val="28"/>
        </w:rPr>
        <w:t>Has no intrinsic value in that it is not redeemable for another commodity, such as gold.</w:t>
      </w:r>
    </w:p>
    <w:p w14:paraId="34B0E60F" w14:textId="77777777" w:rsidR="008B14C6" w:rsidRPr="008B14C6" w:rsidRDefault="008B14C6" w:rsidP="008B14C6">
      <w:pPr>
        <w:numPr>
          <w:ilvl w:val="0"/>
          <w:numId w:val="1"/>
        </w:numPr>
        <w:rPr>
          <w:rFonts w:ascii="Arial" w:hAnsi="Arial" w:cs="Arial"/>
          <w:sz w:val="28"/>
          <w:szCs w:val="28"/>
        </w:rPr>
      </w:pPr>
      <w:r w:rsidRPr="008B14C6">
        <w:rPr>
          <w:rFonts w:ascii="Arial" w:hAnsi="Arial" w:cs="Arial"/>
          <w:sz w:val="28"/>
          <w:szCs w:val="28"/>
        </w:rPr>
        <w:t>Has no physical form and exists only in the network.</w:t>
      </w:r>
    </w:p>
    <w:p w14:paraId="0176A472" w14:textId="77777777" w:rsidR="008B14C6" w:rsidRPr="008B14C6" w:rsidRDefault="008B14C6" w:rsidP="008B14C6">
      <w:pPr>
        <w:numPr>
          <w:ilvl w:val="0"/>
          <w:numId w:val="1"/>
        </w:numPr>
        <w:rPr>
          <w:rFonts w:ascii="Arial" w:hAnsi="Arial" w:cs="Arial"/>
          <w:sz w:val="28"/>
          <w:szCs w:val="28"/>
        </w:rPr>
      </w:pPr>
      <w:r w:rsidRPr="008B14C6">
        <w:rPr>
          <w:rFonts w:ascii="Arial" w:hAnsi="Arial" w:cs="Arial"/>
          <w:sz w:val="28"/>
          <w:szCs w:val="28"/>
        </w:rPr>
        <w:t>Its supply is determined by the protocol, not a central bank and the network is completely decentralized.</w:t>
      </w:r>
    </w:p>
    <w:p w14:paraId="68AE917F" w14:textId="77777777" w:rsidR="008B14C6" w:rsidRDefault="008B14C6">
      <w:pPr>
        <w:rPr>
          <w:rFonts w:ascii="Arial" w:hAnsi="Arial" w:cs="Arial"/>
          <w:sz w:val="28"/>
          <w:szCs w:val="28"/>
        </w:rPr>
      </w:pPr>
    </w:p>
    <w:p w14:paraId="2EA2F7E1" w14:textId="03BEA8D3" w:rsidR="008B14C6" w:rsidRPr="008B14C6" w:rsidRDefault="008B14C6">
      <w:pPr>
        <w:rPr>
          <w:rFonts w:ascii="Arial" w:hAnsi="Arial" w:cs="Arial"/>
          <w:b/>
          <w:bCs/>
          <w:sz w:val="28"/>
          <w:szCs w:val="28"/>
        </w:rPr>
      </w:pPr>
      <w:r w:rsidRPr="008B14C6">
        <w:rPr>
          <w:rFonts w:ascii="Arial" w:hAnsi="Arial" w:cs="Arial"/>
          <w:b/>
          <w:bCs/>
          <w:sz w:val="28"/>
          <w:szCs w:val="28"/>
        </w:rPr>
        <w:t>Blockchain’s benefits and unknowns</w:t>
      </w:r>
    </w:p>
    <w:tbl>
      <w:tblPr>
        <w:tblStyle w:val="GridTable1Light-Accent1"/>
        <w:tblW w:w="8642" w:type="dxa"/>
        <w:tblLook w:val="04A0" w:firstRow="1" w:lastRow="0" w:firstColumn="1" w:lastColumn="0" w:noHBand="0" w:noVBand="1"/>
      </w:tblPr>
      <w:tblGrid>
        <w:gridCol w:w="4248"/>
        <w:gridCol w:w="4394"/>
      </w:tblGrid>
      <w:tr w:rsidR="008B14C6" w:rsidRPr="008B14C6" w14:paraId="02AFCCE6" w14:textId="77777777" w:rsidTr="008B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F2F2F2" w:themeFill="background1" w:themeFillShade="F2"/>
            <w:noWrap/>
            <w:hideMark/>
          </w:tcPr>
          <w:p w14:paraId="628AC796" w14:textId="77777777" w:rsidR="008B14C6" w:rsidRPr="008B14C6" w:rsidRDefault="008B14C6" w:rsidP="008B14C6">
            <w:pPr>
              <w:spacing w:before="240" w:after="240"/>
              <w:jc w:val="center"/>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Benefits</w:t>
            </w:r>
          </w:p>
        </w:tc>
        <w:tc>
          <w:tcPr>
            <w:tcW w:w="4394" w:type="dxa"/>
            <w:shd w:val="clear" w:color="auto" w:fill="F2F2F2" w:themeFill="background1" w:themeFillShade="F2"/>
            <w:noWrap/>
            <w:hideMark/>
          </w:tcPr>
          <w:p w14:paraId="0117A208" w14:textId="444A134C" w:rsidR="008B14C6" w:rsidRPr="008B14C6" w:rsidRDefault="008B14C6" w:rsidP="008B14C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Unknow</w:t>
            </w:r>
            <w:r w:rsidR="009864F4">
              <w:rPr>
                <w:rFonts w:ascii="Arial" w:eastAsia="Times New Roman" w:hAnsi="Arial" w:cs="Arial"/>
                <w:color w:val="13343B"/>
                <w:kern w:val="0"/>
                <w:sz w:val="28"/>
                <w:szCs w:val="28"/>
                <w:lang w:eastAsia="en-IN"/>
                <w14:ligatures w14:val="none"/>
              </w:rPr>
              <w:t>n</w:t>
            </w:r>
          </w:p>
        </w:tc>
      </w:tr>
      <w:tr w:rsidR="008B14C6" w:rsidRPr="008B14C6" w14:paraId="03300487" w14:textId="77777777" w:rsidTr="008B14C6">
        <w:tc>
          <w:tcPr>
            <w:cnfStyle w:val="001000000000" w:firstRow="0" w:lastRow="0" w:firstColumn="1" w:lastColumn="0" w:oddVBand="0" w:evenVBand="0" w:oddHBand="0" w:evenHBand="0" w:firstRowFirstColumn="0" w:firstRowLastColumn="0" w:lastRowFirstColumn="0" w:lastRowLastColumn="0"/>
            <w:tcW w:w="4248" w:type="dxa"/>
            <w:hideMark/>
          </w:tcPr>
          <w:p w14:paraId="2D544BAE" w14:textId="33CC8D71" w:rsidR="008B14C6" w:rsidRPr="008B14C6" w:rsidRDefault="008B14C6" w:rsidP="008B14C6">
            <w:pPr>
              <w:spacing w:before="240" w:after="240"/>
              <w:jc w:val="center"/>
              <w:rPr>
                <w:rFonts w:ascii="Arial" w:eastAsia="Times New Roman" w:hAnsi="Arial" w:cs="Arial"/>
                <w:b w:val="0"/>
                <w:bCs w:val="0"/>
                <w:color w:val="13343B"/>
                <w:kern w:val="0"/>
                <w:sz w:val="28"/>
                <w:szCs w:val="28"/>
                <w:lang w:eastAsia="en-IN"/>
                <w14:ligatures w14:val="none"/>
              </w:rPr>
            </w:pPr>
            <w:r w:rsidRPr="008B14C6">
              <w:rPr>
                <w:rFonts w:ascii="Arial" w:eastAsia="Times New Roman" w:hAnsi="Arial" w:cs="Arial"/>
                <w:b w:val="0"/>
                <w:bCs w:val="0"/>
                <w:color w:val="13343B"/>
                <w:kern w:val="0"/>
                <w:sz w:val="28"/>
                <w:szCs w:val="28"/>
                <w:lang w:eastAsia="en-IN"/>
                <w14:ligatures w14:val="none"/>
              </w:rPr>
              <w:t>Increased transparency</w:t>
            </w:r>
          </w:p>
        </w:tc>
        <w:tc>
          <w:tcPr>
            <w:tcW w:w="4394" w:type="dxa"/>
            <w:hideMark/>
          </w:tcPr>
          <w:p w14:paraId="15E81310" w14:textId="04F992F6" w:rsidR="008B14C6" w:rsidRPr="008B14C6" w:rsidRDefault="008B14C6" w:rsidP="008B14C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Complex technology</w:t>
            </w:r>
          </w:p>
        </w:tc>
      </w:tr>
      <w:tr w:rsidR="008B14C6" w:rsidRPr="008B14C6" w14:paraId="15ACD778" w14:textId="77777777" w:rsidTr="008B14C6">
        <w:tc>
          <w:tcPr>
            <w:cnfStyle w:val="001000000000" w:firstRow="0" w:lastRow="0" w:firstColumn="1" w:lastColumn="0" w:oddVBand="0" w:evenVBand="0" w:oddHBand="0" w:evenHBand="0" w:firstRowFirstColumn="0" w:firstRowLastColumn="0" w:lastRowFirstColumn="0" w:lastRowLastColumn="0"/>
            <w:tcW w:w="4248" w:type="dxa"/>
            <w:hideMark/>
          </w:tcPr>
          <w:p w14:paraId="642A513F" w14:textId="019440DC" w:rsidR="008B14C6" w:rsidRPr="008B14C6" w:rsidRDefault="008B14C6" w:rsidP="008B14C6">
            <w:pPr>
              <w:spacing w:before="240" w:after="240"/>
              <w:jc w:val="center"/>
              <w:rPr>
                <w:rFonts w:ascii="Arial" w:eastAsia="Times New Roman" w:hAnsi="Arial" w:cs="Arial"/>
                <w:b w:val="0"/>
                <w:bCs w:val="0"/>
                <w:color w:val="13343B"/>
                <w:kern w:val="0"/>
                <w:sz w:val="28"/>
                <w:szCs w:val="28"/>
                <w:lang w:eastAsia="en-IN"/>
                <w14:ligatures w14:val="none"/>
              </w:rPr>
            </w:pPr>
            <w:r w:rsidRPr="008B14C6">
              <w:rPr>
                <w:rFonts w:ascii="Arial" w:eastAsia="Times New Roman" w:hAnsi="Arial" w:cs="Arial"/>
                <w:b w:val="0"/>
                <w:bCs w:val="0"/>
                <w:color w:val="13343B"/>
                <w:kern w:val="0"/>
                <w:sz w:val="28"/>
                <w:szCs w:val="28"/>
                <w:lang w:eastAsia="en-IN"/>
                <w14:ligatures w14:val="none"/>
              </w:rPr>
              <w:t>Accurate tracking</w:t>
            </w:r>
          </w:p>
        </w:tc>
        <w:tc>
          <w:tcPr>
            <w:tcW w:w="4394" w:type="dxa"/>
            <w:hideMark/>
          </w:tcPr>
          <w:p w14:paraId="467BC7CD" w14:textId="389CB8F0" w:rsidR="008B14C6" w:rsidRPr="008B14C6" w:rsidRDefault="008B14C6" w:rsidP="008B14C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Regulatory implication</w:t>
            </w:r>
          </w:p>
        </w:tc>
      </w:tr>
      <w:tr w:rsidR="008B14C6" w:rsidRPr="008B14C6" w14:paraId="77239E58" w14:textId="77777777" w:rsidTr="008B14C6">
        <w:tc>
          <w:tcPr>
            <w:cnfStyle w:val="001000000000" w:firstRow="0" w:lastRow="0" w:firstColumn="1" w:lastColumn="0" w:oddVBand="0" w:evenVBand="0" w:oddHBand="0" w:evenHBand="0" w:firstRowFirstColumn="0" w:firstRowLastColumn="0" w:lastRowFirstColumn="0" w:lastRowLastColumn="0"/>
            <w:tcW w:w="4248" w:type="dxa"/>
            <w:hideMark/>
          </w:tcPr>
          <w:p w14:paraId="22D2E1D3" w14:textId="60F64337" w:rsidR="008B14C6" w:rsidRPr="008B14C6" w:rsidRDefault="008B14C6" w:rsidP="008B14C6">
            <w:pPr>
              <w:spacing w:before="240" w:after="240"/>
              <w:jc w:val="center"/>
              <w:rPr>
                <w:rFonts w:ascii="Arial" w:eastAsia="Times New Roman" w:hAnsi="Arial" w:cs="Arial"/>
                <w:b w:val="0"/>
                <w:bCs w:val="0"/>
                <w:color w:val="13343B"/>
                <w:kern w:val="0"/>
                <w:sz w:val="28"/>
                <w:szCs w:val="28"/>
                <w:lang w:eastAsia="en-IN"/>
                <w14:ligatures w14:val="none"/>
              </w:rPr>
            </w:pPr>
            <w:r w:rsidRPr="008B14C6">
              <w:rPr>
                <w:rFonts w:ascii="Arial" w:eastAsia="Times New Roman" w:hAnsi="Arial" w:cs="Arial"/>
                <w:b w:val="0"/>
                <w:bCs w:val="0"/>
                <w:color w:val="13343B"/>
                <w:kern w:val="0"/>
                <w:sz w:val="28"/>
                <w:szCs w:val="28"/>
                <w:lang w:eastAsia="en-IN"/>
                <w14:ligatures w14:val="none"/>
              </w:rPr>
              <w:t>Permanent ledger</w:t>
            </w:r>
          </w:p>
        </w:tc>
        <w:tc>
          <w:tcPr>
            <w:tcW w:w="4394" w:type="dxa"/>
            <w:hideMark/>
          </w:tcPr>
          <w:p w14:paraId="0F2E1D38" w14:textId="2A6CFDF9" w:rsidR="008B14C6" w:rsidRPr="008B14C6" w:rsidRDefault="008B14C6" w:rsidP="008B14C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Implementation challenges</w:t>
            </w:r>
          </w:p>
        </w:tc>
      </w:tr>
      <w:tr w:rsidR="008B14C6" w:rsidRPr="008B14C6" w14:paraId="77C5F8E1" w14:textId="77777777" w:rsidTr="008B14C6">
        <w:tc>
          <w:tcPr>
            <w:cnfStyle w:val="001000000000" w:firstRow="0" w:lastRow="0" w:firstColumn="1" w:lastColumn="0" w:oddVBand="0" w:evenVBand="0" w:oddHBand="0" w:evenHBand="0" w:firstRowFirstColumn="0" w:firstRowLastColumn="0" w:lastRowFirstColumn="0" w:lastRowLastColumn="0"/>
            <w:tcW w:w="4248" w:type="dxa"/>
            <w:hideMark/>
          </w:tcPr>
          <w:p w14:paraId="2C7E8E3B" w14:textId="627D88E5" w:rsidR="008B14C6" w:rsidRPr="008B14C6" w:rsidRDefault="008B14C6" w:rsidP="008B14C6">
            <w:pPr>
              <w:spacing w:before="240" w:after="240"/>
              <w:jc w:val="center"/>
              <w:rPr>
                <w:rFonts w:ascii="Arial" w:eastAsia="Times New Roman" w:hAnsi="Arial" w:cs="Arial"/>
                <w:b w:val="0"/>
                <w:bCs w:val="0"/>
                <w:color w:val="13343B"/>
                <w:kern w:val="0"/>
                <w:sz w:val="28"/>
                <w:szCs w:val="28"/>
                <w:lang w:eastAsia="en-IN"/>
                <w14:ligatures w14:val="none"/>
              </w:rPr>
            </w:pPr>
            <w:r w:rsidRPr="008B14C6">
              <w:rPr>
                <w:rFonts w:ascii="Arial" w:eastAsia="Times New Roman" w:hAnsi="Arial" w:cs="Arial"/>
                <w:b w:val="0"/>
                <w:bCs w:val="0"/>
                <w:color w:val="13343B"/>
                <w:kern w:val="0"/>
                <w:sz w:val="28"/>
                <w:szCs w:val="28"/>
                <w:lang w:eastAsia="en-IN"/>
                <w14:ligatures w14:val="none"/>
              </w:rPr>
              <w:t>Cost reduction</w:t>
            </w:r>
          </w:p>
        </w:tc>
        <w:tc>
          <w:tcPr>
            <w:tcW w:w="4394" w:type="dxa"/>
            <w:hideMark/>
          </w:tcPr>
          <w:p w14:paraId="0E233571" w14:textId="7A792B16" w:rsidR="008B14C6" w:rsidRPr="008B14C6" w:rsidRDefault="008B14C6" w:rsidP="008B14C6">
            <w:pPr>
              <w:spacing w:before="240" w:after="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343B"/>
                <w:kern w:val="0"/>
                <w:sz w:val="28"/>
                <w:szCs w:val="28"/>
                <w:lang w:eastAsia="en-IN"/>
                <w14:ligatures w14:val="none"/>
              </w:rPr>
            </w:pPr>
            <w:r w:rsidRPr="008B14C6">
              <w:rPr>
                <w:rFonts w:ascii="Arial" w:eastAsia="Times New Roman" w:hAnsi="Arial" w:cs="Arial"/>
                <w:color w:val="13343B"/>
                <w:kern w:val="0"/>
                <w:sz w:val="28"/>
                <w:szCs w:val="28"/>
                <w:lang w:eastAsia="en-IN"/>
                <w14:ligatures w14:val="none"/>
              </w:rPr>
              <w:t>Competing platforms</w:t>
            </w:r>
          </w:p>
        </w:tc>
      </w:tr>
    </w:tbl>
    <w:p w14:paraId="17566FD1" w14:textId="77777777" w:rsidR="008B14C6" w:rsidRDefault="008B14C6">
      <w:pPr>
        <w:rPr>
          <w:rFonts w:ascii="Arial" w:hAnsi="Arial" w:cs="Arial"/>
          <w:sz w:val="28"/>
          <w:szCs w:val="28"/>
        </w:rPr>
      </w:pPr>
    </w:p>
    <w:p w14:paraId="0538D7D4" w14:textId="5DB11E79" w:rsidR="009864F4" w:rsidRDefault="009864F4">
      <w:pPr>
        <w:rPr>
          <w:rFonts w:ascii="Arial" w:hAnsi="Arial" w:cs="Arial"/>
          <w:sz w:val="28"/>
          <w:szCs w:val="28"/>
        </w:rPr>
      </w:pPr>
      <w:r>
        <w:rPr>
          <w:rFonts w:ascii="Arial" w:hAnsi="Arial" w:cs="Arial"/>
          <w:noProof/>
          <w:sz w:val="28"/>
          <w:szCs w:val="28"/>
        </w:rPr>
        <w:lastRenderedPageBreak/>
        <w:drawing>
          <wp:inline distT="0" distB="0" distL="0" distR="0" wp14:anchorId="4D43A919" wp14:editId="7BF37531">
            <wp:extent cx="6471635" cy="2057400"/>
            <wp:effectExtent l="0" t="0" r="0" b="0"/>
            <wp:docPr id="1198562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2975" cy="2076901"/>
                    </a:xfrm>
                    <a:prstGeom prst="rect">
                      <a:avLst/>
                    </a:prstGeom>
                    <a:noFill/>
                  </pic:spPr>
                </pic:pic>
              </a:graphicData>
            </a:graphic>
          </wp:inline>
        </w:drawing>
      </w:r>
    </w:p>
    <w:p w14:paraId="54D5C831" w14:textId="77777777" w:rsidR="009864F4" w:rsidRPr="009864F4" w:rsidRDefault="009864F4" w:rsidP="009864F4">
      <w:pPr>
        <w:rPr>
          <w:rFonts w:ascii="Arial" w:hAnsi="Arial" w:cs="Arial"/>
          <w:b/>
          <w:bCs/>
          <w:sz w:val="28"/>
          <w:szCs w:val="28"/>
        </w:rPr>
      </w:pPr>
      <w:r w:rsidRPr="009864F4">
        <w:rPr>
          <w:rFonts w:ascii="Arial" w:hAnsi="Arial" w:cs="Arial"/>
          <w:b/>
          <w:bCs/>
          <w:sz w:val="28"/>
          <w:szCs w:val="28"/>
        </w:rPr>
        <w:t>How can blockchain be used in banking?</w:t>
      </w:r>
    </w:p>
    <w:p w14:paraId="286DE4CE" w14:textId="77777777" w:rsidR="009864F4" w:rsidRPr="00E815CD" w:rsidRDefault="009864F4" w:rsidP="00E815CD">
      <w:pPr>
        <w:pStyle w:val="ListParagraph"/>
        <w:numPr>
          <w:ilvl w:val="0"/>
          <w:numId w:val="10"/>
        </w:numPr>
        <w:rPr>
          <w:rFonts w:ascii="Arial" w:hAnsi="Arial" w:cs="Arial"/>
          <w:sz w:val="28"/>
          <w:szCs w:val="28"/>
        </w:rPr>
      </w:pPr>
      <w:r w:rsidRPr="00E815CD">
        <w:rPr>
          <w:rFonts w:ascii="Arial" w:hAnsi="Arial" w:cs="Arial"/>
          <w:sz w:val="28"/>
          <w:szCs w:val="28"/>
        </w:rPr>
        <w:t>Accounting and audit</w:t>
      </w:r>
    </w:p>
    <w:p w14:paraId="721A2458" w14:textId="77777777" w:rsidR="009864F4" w:rsidRPr="00E815CD" w:rsidRDefault="009864F4" w:rsidP="00E815CD">
      <w:pPr>
        <w:pStyle w:val="ListParagraph"/>
        <w:numPr>
          <w:ilvl w:val="0"/>
          <w:numId w:val="10"/>
        </w:numPr>
        <w:rPr>
          <w:rFonts w:ascii="Arial" w:hAnsi="Arial" w:cs="Arial"/>
          <w:sz w:val="28"/>
          <w:szCs w:val="28"/>
        </w:rPr>
      </w:pPr>
      <w:r w:rsidRPr="00E815CD">
        <w:rPr>
          <w:rFonts w:ascii="Arial" w:hAnsi="Arial" w:cs="Arial"/>
          <w:sz w:val="28"/>
          <w:szCs w:val="28"/>
        </w:rPr>
        <w:t>Borrowing and lending</w:t>
      </w:r>
    </w:p>
    <w:p w14:paraId="48CF037F" w14:textId="77777777" w:rsidR="009864F4" w:rsidRPr="00E815CD" w:rsidRDefault="009864F4" w:rsidP="00E815CD">
      <w:pPr>
        <w:pStyle w:val="ListParagraph"/>
        <w:numPr>
          <w:ilvl w:val="0"/>
          <w:numId w:val="10"/>
        </w:numPr>
        <w:rPr>
          <w:rFonts w:ascii="Arial" w:hAnsi="Arial" w:cs="Arial"/>
          <w:sz w:val="28"/>
          <w:szCs w:val="28"/>
        </w:rPr>
      </w:pPr>
      <w:r w:rsidRPr="00E815CD">
        <w:rPr>
          <w:rFonts w:ascii="Arial" w:hAnsi="Arial" w:cs="Arial"/>
          <w:sz w:val="28"/>
          <w:szCs w:val="28"/>
        </w:rPr>
        <w:t>Trade finance</w:t>
      </w:r>
    </w:p>
    <w:p w14:paraId="41060C14" w14:textId="570AAE28" w:rsidR="009864F4" w:rsidRPr="00E815CD" w:rsidRDefault="009864F4" w:rsidP="00E815CD">
      <w:pPr>
        <w:pStyle w:val="ListParagraph"/>
        <w:numPr>
          <w:ilvl w:val="0"/>
          <w:numId w:val="10"/>
        </w:numPr>
        <w:rPr>
          <w:rFonts w:ascii="Arial" w:hAnsi="Arial" w:cs="Arial"/>
          <w:sz w:val="28"/>
          <w:szCs w:val="28"/>
        </w:rPr>
      </w:pPr>
      <w:r w:rsidRPr="00E815CD">
        <w:rPr>
          <w:rFonts w:ascii="Arial" w:hAnsi="Arial" w:cs="Arial"/>
          <w:sz w:val="28"/>
          <w:szCs w:val="28"/>
        </w:rPr>
        <w:t>Trading</w:t>
      </w:r>
    </w:p>
    <w:p w14:paraId="200A3568" w14:textId="77777777" w:rsidR="009864F4" w:rsidRPr="00E815CD" w:rsidRDefault="009864F4" w:rsidP="00E815CD">
      <w:pPr>
        <w:pStyle w:val="ListParagraph"/>
        <w:numPr>
          <w:ilvl w:val="0"/>
          <w:numId w:val="10"/>
        </w:numPr>
        <w:rPr>
          <w:rFonts w:ascii="Arial" w:hAnsi="Arial" w:cs="Arial"/>
          <w:sz w:val="28"/>
          <w:szCs w:val="28"/>
        </w:rPr>
      </w:pPr>
      <w:r w:rsidRPr="00E815CD">
        <w:rPr>
          <w:rFonts w:ascii="Arial" w:hAnsi="Arial" w:cs="Arial"/>
          <w:sz w:val="28"/>
          <w:szCs w:val="28"/>
        </w:rPr>
        <w:t>Fundraising</w:t>
      </w:r>
    </w:p>
    <w:p w14:paraId="6109CB8C" w14:textId="77777777" w:rsidR="00E815CD" w:rsidRDefault="00E815CD">
      <w:pPr>
        <w:rPr>
          <w:rFonts w:ascii="Arial" w:hAnsi="Arial" w:cs="Arial"/>
          <w:b/>
          <w:bCs/>
          <w:sz w:val="28"/>
          <w:szCs w:val="28"/>
        </w:rPr>
      </w:pPr>
    </w:p>
    <w:p w14:paraId="3FE74CF7" w14:textId="39FAAE9F" w:rsidR="009E0F13" w:rsidRPr="009E0F13" w:rsidRDefault="009E0F13">
      <w:pPr>
        <w:rPr>
          <w:rFonts w:ascii="Arial" w:hAnsi="Arial" w:cs="Arial"/>
          <w:b/>
          <w:bCs/>
          <w:sz w:val="28"/>
          <w:szCs w:val="28"/>
        </w:rPr>
      </w:pPr>
      <w:r w:rsidRPr="009E0F13">
        <w:rPr>
          <w:rFonts w:ascii="Arial" w:hAnsi="Arial" w:cs="Arial"/>
          <w:b/>
          <w:bCs/>
          <w:sz w:val="28"/>
          <w:szCs w:val="28"/>
        </w:rPr>
        <w:t>U.S Blockchain in Retail Banking Market</w:t>
      </w:r>
    </w:p>
    <w:p w14:paraId="60CCB856" w14:textId="0014FAD4" w:rsidR="009E0F13" w:rsidRDefault="009E0F13">
      <w:pPr>
        <w:rPr>
          <w:rFonts w:ascii="Arial" w:hAnsi="Arial" w:cs="Arial"/>
          <w:sz w:val="28"/>
          <w:szCs w:val="28"/>
        </w:rPr>
      </w:pPr>
      <w:r w:rsidRPr="009E0F13">
        <w:rPr>
          <w:rFonts w:ascii="Arial" w:hAnsi="Arial" w:cs="Arial"/>
          <w:sz w:val="28"/>
          <w:szCs w:val="28"/>
        </w:rPr>
        <w:drawing>
          <wp:inline distT="0" distB="0" distL="0" distR="0" wp14:anchorId="642790AB" wp14:editId="6800C1BA">
            <wp:extent cx="4662805" cy="2653078"/>
            <wp:effectExtent l="0" t="0" r="4445" b="0"/>
            <wp:docPr id="763115553" name="Picture 1" descr="A graph of a blockchain in retail banking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15553" name="Picture 1" descr="A graph of a blockchain in retail banking market&#10;&#10;Description automatically generated"/>
                    <pic:cNvPicPr/>
                  </pic:nvPicPr>
                  <pic:blipFill rotWithShape="1">
                    <a:blip r:embed="rId7"/>
                    <a:srcRect t="16293" b="1"/>
                    <a:stretch/>
                  </pic:blipFill>
                  <pic:spPr bwMode="auto">
                    <a:xfrm>
                      <a:off x="0" y="0"/>
                      <a:ext cx="4663844" cy="2653669"/>
                    </a:xfrm>
                    <a:prstGeom prst="rect">
                      <a:avLst/>
                    </a:prstGeom>
                    <a:ln>
                      <a:noFill/>
                    </a:ln>
                    <a:extLst>
                      <a:ext uri="{53640926-AAD7-44D8-BBD7-CCE9431645EC}">
                        <a14:shadowObscured xmlns:a14="http://schemas.microsoft.com/office/drawing/2010/main"/>
                      </a:ext>
                    </a:extLst>
                  </pic:spPr>
                </pic:pic>
              </a:graphicData>
            </a:graphic>
          </wp:inline>
        </w:drawing>
      </w:r>
    </w:p>
    <w:p w14:paraId="7B8F8CE8" w14:textId="5F3C2BE2" w:rsidR="00304290" w:rsidRDefault="00304290">
      <w:pPr>
        <w:rPr>
          <w:rFonts w:ascii="Arial" w:hAnsi="Arial" w:cs="Arial"/>
          <w:sz w:val="28"/>
          <w:szCs w:val="28"/>
        </w:rPr>
      </w:pPr>
      <w:r>
        <w:rPr>
          <w:noProof/>
        </w:rPr>
        <w:lastRenderedPageBreak/>
        <w:drawing>
          <wp:inline distT="0" distB="0" distL="0" distR="0" wp14:anchorId="6AB10EBB" wp14:editId="258F1146">
            <wp:extent cx="4488180" cy="2743200"/>
            <wp:effectExtent l="0" t="0" r="7620" b="0"/>
            <wp:docPr id="1242660709" name="Chart 1">
              <a:extLst xmlns:a="http://schemas.openxmlformats.org/drawingml/2006/main">
                <a:ext uri="{FF2B5EF4-FFF2-40B4-BE49-F238E27FC236}">
                  <a16:creationId xmlns:a16="http://schemas.microsoft.com/office/drawing/2014/main" id="{B6171F3F-B28B-58F1-71FA-8D6DC01BA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6C6268" w14:textId="77777777" w:rsidR="00304290" w:rsidRPr="00304290" w:rsidRDefault="00304290" w:rsidP="00304290">
      <w:pPr>
        <w:numPr>
          <w:ilvl w:val="0"/>
          <w:numId w:val="2"/>
        </w:numPr>
        <w:rPr>
          <w:rFonts w:ascii="Arial" w:hAnsi="Arial" w:cs="Arial"/>
          <w:sz w:val="28"/>
          <w:szCs w:val="28"/>
        </w:rPr>
      </w:pPr>
      <w:r w:rsidRPr="00304290">
        <w:rPr>
          <w:rFonts w:ascii="Arial" w:hAnsi="Arial" w:cs="Arial"/>
          <w:sz w:val="28"/>
          <w:szCs w:val="28"/>
        </w:rPr>
        <w:t>About 21 percent of American adults have owned cryptocurrency as of 2022, according to NBC News.</w:t>
      </w:r>
    </w:p>
    <w:p w14:paraId="35CEB5EA" w14:textId="77777777" w:rsidR="00304290" w:rsidRPr="00304290" w:rsidRDefault="00304290" w:rsidP="00304290">
      <w:pPr>
        <w:numPr>
          <w:ilvl w:val="0"/>
          <w:numId w:val="2"/>
        </w:numPr>
        <w:rPr>
          <w:rFonts w:ascii="Arial" w:hAnsi="Arial" w:cs="Arial"/>
          <w:sz w:val="28"/>
          <w:szCs w:val="28"/>
        </w:rPr>
      </w:pPr>
      <w:r w:rsidRPr="00304290">
        <w:rPr>
          <w:rFonts w:ascii="Arial" w:hAnsi="Arial" w:cs="Arial"/>
          <w:sz w:val="28"/>
          <w:szCs w:val="28"/>
        </w:rPr>
        <w:t xml:space="preserve">In the United States, high-income earners are disproportionately represented among crypto investors, with those making $100,000 or more annually comprising 25 percent of crypto owners but only 15 percent of the </w:t>
      </w:r>
      <w:proofErr w:type="gramStart"/>
      <w:r w:rsidRPr="00304290">
        <w:rPr>
          <w:rFonts w:ascii="Arial" w:hAnsi="Arial" w:cs="Arial"/>
          <w:sz w:val="28"/>
          <w:szCs w:val="28"/>
        </w:rPr>
        <w:t>general public</w:t>
      </w:r>
      <w:proofErr w:type="gramEnd"/>
      <w:r w:rsidRPr="00304290">
        <w:rPr>
          <w:rFonts w:ascii="Arial" w:hAnsi="Arial" w:cs="Arial"/>
          <w:sz w:val="28"/>
          <w:szCs w:val="28"/>
        </w:rPr>
        <w:t>.</w:t>
      </w:r>
    </w:p>
    <w:p w14:paraId="5625A600" w14:textId="3574D726" w:rsidR="00304290" w:rsidRPr="00304290" w:rsidRDefault="00304290" w:rsidP="00304290">
      <w:pPr>
        <w:numPr>
          <w:ilvl w:val="0"/>
          <w:numId w:val="2"/>
        </w:numPr>
        <w:rPr>
          <w:rFonts w:ascii="Arial" w:hAnsi="Arial" w:cs="Arial"/>
          <w:sz w:val="28"/>
          <w:szCs w:val="28"/>
        </w:rPr>
      </w:pPr>
      <w:r w:rsidRPr="00304290">
        <w:rPr>
          <w:rFonts w:ascii="Arial" w:hAnsi="Arial" w:cs="Arial"/>
          <w:sz w:val="28"/>
          <w:szCs w:val="28"/>
        </w:rPr>
        <w:t>About 70 percent of cryptocurrency owners are men, but they represent only 48 percent of the general population</w:t>
      </w:r>
      <w:r>
        <w:rPr>
          <w:rFonts w:ascii="Arial" w:hAnsi="Arial" w:cs="Arial"/>
          <w:sz w:val="28"/>
          <w:szCs w:val="28"/>
        </w:rPr>
        <w:t xml:space="preserve">. </w:t>
      </w:r>
      <w:r w:rsidRPr="00304290">
        <w:rPr>
          <w:rFonts w:ascii="Arial" w:hAnsi="Arial" w:cs="Arial"/>
          <w:sz w:val="28"/>
          <w:szCs w:val="28"/>
        </w:rPr>
        <w:t>Women comprise 30 percent of crypto owners but 52 percent of the general population.</w:t>
      </w:r>
    </w:p>
    <w:p w14:paraId="02975E56" w14:textId="3DFA3B7C" w:rsidR="00304290" w:rsidRDefault="00304290" w:rsidP="009E0F13">
      <w:pPr>
        <w:pStyle w:val="ListParagraph"/>
        <w:numPr>
          <w:ilvl w:val="0"/>
          <w:numId w:val="2"/>
        </w:numPr>
        <w:rPr>
          <w:rFonts w:ascii="Arial" w:hAnsi="Arial" w:cs="Arial"/>
          <w:sz w:val="28"/>
          <w:szCs w:val="28"/>
        </w:rPr>
      </w:pPr>
      <w:r w:rsidRPr="009E0F13">
        <w:rPr>
          <w:rFonts w:ascii="Arial" w:hAnsi="Arial" w:cs="Arial"/>
          <w:sz w:val="28"/>
          <w:szCs w:val="28"/>
        </w:rPr>
        <w:t>The value of all existing cryptocurrency is around $2.33 trillion, with around $1.2 trillion of that being attributed to Bitcoin (as of May 6, 2024), according to CoinMarketCap.com.</w:t>
      </w:r>
    </w:p>
    <w:p w14:paraId="7BB099BB" w14:textId="77777777" w:rsidR="00E815CD" w:rsidRDefault="00E815CD" w:rsidP="00E815CD">
      <w:pPr>
        <w:pStyle w:val="ListParagraph"/>
        <w:rPr>
          <w:rFonts w:ascii="Arial" w:hAnsi="Arial" w:cs="Arial"/>
          <w:b/>
          <w:bCs/>
          <w:sz w:val="28"/>
          <w:szCs w:val="28"/>
        </w:rPr>
      </w:pPr>
    </w:p>
    <w:p w14:paraId="50B470B4" w14:textId="3528DCEF" w:rsidR="00E815CD" w:rsidRPr="00E815CD" w:rsidRDefault="00E815CD" w:rsidP="00E815CD">
      <w:pPr>
        <w:pStyle w:val="ListParagraph"/>
        <w:rPr>
          <w:rFonts w:ascii="Arial" w:hAnsi="Arial" w:cs="Arial"/>
          <w:b/>
          <w:bCs/>
          <w:sz w:val="28"/>
          <w:szCs w:val="28"/>
        </w:rPr>
      </w:pPr>
      <w:r w:rsidRPr="00E815CD">
        <w:rPr>
          <w:rFonts w:ascii="Arial" w:hAnsi="Arial" w:cs="Arial"/>
          <w:b/>
          <w:bCs/>
          <w:sz w:val="28"/>
          <w:szCs w:val="28"/>
        </w:rPr>
        <w:t>Conclusion</w:t>
      </w:r>
    </w:p>
    <w:p w14:paraId="63AEB51A" w14:textId="77777777" w:rsidR="00E815CD" w:rsidRDefault="00E815CD" w:rsidP="00E815CD">
      <w:pPr>
        <w:pStyle w:val="ListParagraph"/>
        <w:rPr>
          <w:rFonts w:ascii="Arial" w:hAnsi="Arial" w:cs="Arial"/>
          <w:sz w:val="28"/>
          <w:szCs w:val="28"/>
        </w:rPr>
      </w:pPr>
      <w:r w:rsidRPr="00E815CD">
        <w:rPr>
          <w:rFonts w:ascii="Arial" w:hAnsi="Arial" w:cs="Arial"/>
          <w:sz w:val="28"/>
          <w:szCs w:val="28"/>
        </w:rPr>
        <w:t>While blockchain was initially designed to offer an alternative to traditional finance, it is now drawing interest from the financial institutions it was meant to rival. After years of downplaying and ever ridiculing the technology, banks are now realizing that the benefits of blockchain can no longer be ignored. Many applications of blockchain in banking offer ways to improve the sector’s existing operations and procedures. However, it is also likely that in the future banks would be implementing blockchain solutions designed to exist outside the traditional system. If that happens, the blockchain challenge to the sector will have been successful.</w:t>
      </w:r>
    </w:p>
    <w:p w14:paraId="368C4275" w14:textId="36D34FF2" w:rsidR="00F85150" w:rsidRPr="00E815CD" w:rsidRDefault="00F85150" w:rsidP="00E815CD">
      <w:pPr>
        <w:rPr>
          <w:rFonts w:ascii="Arial" w:hAnsi="Arial" w:cs="Arial"/>
          <w:sz w:val="28"/>
          <w:szCs w:val="28"/>
        </w:rPr>
      </w:pPr>
      <w:r w:rsidRPr="00E815CD">
        <w:rPr>
          <w:rFonts w:ascii="Arial" w:hAnsi="Arial" w:cs="Arial"/>
          <w:b/>
          <w:bCs/>
          <w:sz w:val="32"/>
          <w:szCs w:val="32"/>
        </w:rPr>
        <w:lastRenderedPageBreak/>
        <w:t>Cybersecurity measures in banking</w:t>
      </w:r>
    </w:p>
    <w:p w14:paraId="7796579A" w14:textId="46F4C091" w:rsidR="00F85150" w:rsidRPr="00F85150" w:rsidRDefault="00F85150" w:rsidP="00F85150">
      <w:pPr>
        <w:rPr>
          <w:rFonts w:ascii="Arial" w:hAnsi="Arial" w:cs="Arial"/>
          <w:sz w:val="28"/>
          <w:szCs w:val="28"/>
        </w:rPr>
      </w:pPr>
      <w:r w:rsidRPr="00F85150">
        <w:rPr>
          <w:rFonts w:ascii="Arial" w:hAnsi="Arial" w:cs="Arial"/>
          <w:sz w:val="28"/>
          <w:szCs w:val="28"/>
        </w:rPr>
        <w:t>Cybersecurity in banking refers to the measures taken by financial institutions to protect their systems and networks from cyberattacks. With the increasing reliance on technology in the banking sector, the need for robust cybersecurity measures has never been greater.</w:t>
      </w:r>
    </w:p>
    <w:p w14:paraId="5DABA674" w14:textId="77777777" w:rsidR="00F85150" w:rsidRPr="00F85150" w:rsidRDefault="00F85150" w:rsidP="00F85150">
      <w:pPr>
        <w:rPr>
          <w:rFonts w:ascii="Arial" w:hAnsi="Arial" w:cs="Arial"/>
          <w:sz w:val="28"/>
          <w:szCs w:val="28"/>
        </w:rPr>
      </w:pPr>
      <w:r w:rsidRPr="00F85150">
        <w:rPr>
          <w:rFonts w:ascii="Arial" w:hAnsi="Arial" w:cs="Arial"/>
          <w:sz w:val="28"/>
          <w:szCs w:val="28"/>
        </w:rPr>
        <w:t>Banks and financial institutions employ various tools and technologies designed to detect and prevent cyberattacks in the form of hacking, data breaches, identity theft, malware, viruses, and unauthorised access to networks and sensitive data.</w:t>
      </w:r>
    </w:p>
    <w:p w14:paraId="7546F6F1" w14:textId="5A44D4AA" w:rsidR="00F85150" w:rsidRPr="00F85150" w:rsidRDefault="00F85150" w:rsidP="00F85150">
      <w:pPr>
        <w:rPr>
          <w:rFonts w:ascii="Arial" w:hAnsi="Arial" w:cs="Arial"/>
          <w:sz w:val="28"/>
          <w:szCs w:val="28"/>
        </w:rPr>
      </w:pPr>
      <w:r w:rsidRPr="00F85150">
        <w:rPr>
          <w:rFonts w:ascii="Arial" w:hAnsi="Arial" w:cs="Arial"/>
          <w:sz w:val="28"/>
          <w:szCs w:val="28"/>
        </w:rPr>
        <w:t>In recent years, there has been a significant uptick in the frequency and sophistication of </w:t>
      </w:r>
      <w:hyperlink r:id="rId9" w:tgtFrame="_blank" w:history="1">
        <w:r w:rsidRPr="00F85150">
          <w:rPr>
            <w:rStyle w:val="Hyperlink"/>
            <w:rFonts w:ascii="Arial" w:hAnsi="Arial" w:cs="Arial"/>
            <w:color w:val="auto"/>
            <w:sz w:val="28"/>
            <w:szCs w:val="28"/>
            <w:u w:val="none"/>
          </w:rPr>
          <w:t>attacks</w:t>
        </w:r>
      </w:hyperlink>
      <w:r w:rsidRPr="00F85150">
        <w:rPr>
          <w:rFonts w:ascii="Arial" w:hAnsi="Arial" w:cs="Arial"/>
          <w:sz w:val="28"/>
          <w:szCs w:val="28"/>
        </w:rPr>
        <w:t> on the financial and banking industry.</w:t>
      </w:r>
    </w:p>
    <w:p w14:paraId="521A49E6" w14:textId="77777777" w:rsidR="00F85150" w:rsidRPr="00F85150" w:rsidRDefault="00F85150" w:rsidP="00F85150">
      <w:pPr>
        <w:numPr>
          <w:ilvl w:val="0"/>
          <w:numId w:val="3"/>
        </w:numPr>
        <w:rPr>
          <w:rFonts w:ascii="Arial" w:hAnsi="Arial" w:cs="Arial"/>
          <w:sz w:val="28"/>
          <w:szCs w:val="28"/>
        </w:rPr>
      </w:pPr>
      <w:r w:rsidRPr="00F85150">
        <w:rPr>
          <w:rFonts w:ascii="Arial" w:hAnsi="Arial" w:cs="Arial"/>
          <w:sz w:val="28"/>
          <w:szCs w:val="28"/>
        </w:rPr>
        <w:t>Financial institutions were the second most impacted sector based on the number of reported </w:t>
      </w:r>
      <w:hyperlink r:id="rId10" w:history="1">
        <w:r w:rsidRPr="00F85150">
          <w:rPr>
            <w:rStyle w:val="Hyperlink"/>
            <w:rFonts w:ascii="Arial" w:hAnsi="Arial" w:cs="Arial"/>
            <w:color w:val="auto"/>
            <w:sz w:val="28"/>
            <w:szCs w:val="28"/>
            <w:u w:val="none"/>
          </w:rPr>
          <w:t>data breaches</w:t>
        </w:r>
      </w:hyperlink>
      <w:r w:rsidRPr="00F85150">
        <w:rPr>
          <w:rFonts w:ascii="Arial" w:hAnsi="Arial" w:cs="Arial"/>
          <w:sz w:val="28"/>
          <w:szCs w:val="28"/>
        </w:rPr>
        <w:t> last year. Institutions in the U.S., Argentina, Brazil, and China were most affected. As of December 2022, finance and insurance organizations globally </w:t>
      </w:r>
      <w:hyperlink r:id="rId11" w:tgtFrame="_blank" w:history="1">
        <w:r w:rsidRPr="00F85150">
          <w:rPr>
            <w:rStyle w:val="Hyperlink"/>
            <w:rFonts w:ascii="Arial" w:hAnsi="Arial" w:cs="Arial"/>
            <w:color w:val="auto"/>
            <w:sz w:val="28"/>
            <w:szCs w:val="28"/>
            <w:u w:val="none"/>
          </w:rPr>
          <w:t>experienced</w:t>
        </w:r>
      </w:hyperlink>
      <w:r w:rsidRPr="00F85150">
        <w:rPr>
          <w:rFonts w:ascii="Arial" w:hAnsi="Arial" w:cs="Arial"/>
          <w:sz w:val="28"/>
          <w:szCs w:val="28"/>
        </w:rPr>
        <w:t> 566 breaches, leading to over 254 million leaked records.</w:t>
      </w:r>
    </w:p>
    <w:p w14:paraId="5591EEAB" w14:textId="77777777" w:rsidR="00F85150" w:rsidRPr="00F85150" w:rsidRDefault="00F85150" w:rsidP="00F85150">
      <w:pPr>
        <w:numPr>
          <w:ilvl w:val="0"/>
          <w:numId w:val="3"/>
        </w:numPr>
        <w:rPr>
          <w:rFonts w:ascii="Arial" w:hAnsi="Arial" w:cs="Arial"/>
          <w:sz w:val="28"/>
          <w:szCs w:val="28"/>
        </w:rPr>
      </w:pPr>
      <w:r w:rsidRPr="00F85150">
        <w:rPr>
          <w:rFonts w:ascii="Arial" w:hAnsi="Arial" w:cs="Arial"/>
          <w:sz w:val="28"/>
          <w:szCs w:val="28"/>
        </w:rPr>
        <w:t>Ransomware attacks on financial services have </w:t>
      </w:r>
      <w:hyperlink r:id="rId12" w:anchor=":~:text=The%202023%20survey%20revealed%20that,sector%20in%20the%202021%20report." w:tgtFrame="_blank" w:history="1">
        <w:r w:rsidRPr="00F85150">
          <w:rPr>
            <w:rStyle w:val="Hyperlink"/>
            <w:rFonts w:ascii="Arial" w:hAnsi="Arial" w:cs="Arial"/>
            <w:color w:val="auto"/>
            <w:sz w:val="28"/>
            <w:szCs w:val="28"/>
            <w:u w:val="none"/>
          </w:rPr>
          <w:t>increased</w:t>
        </w:r>
      </w:hyperlink>
      <w:r w:rsidRPr="00F85150">
        <w:rPr>
          <w:rFonts w:ascii="Arial" w:hAnsi="Arial" w:cs="Arial"/>
          <w:sz w:val="28"/>
          <w:szCs w:val="28"/>
        </w:rPr>
        <w:t> from 55% in 2022 to 64% in 2023, which is nearly double the 34% reported in 2021. Only 1 in 10 attacks were stopped before encryption took place, making a total of 81% of organizations a victim of data encryption.</w:t>
      </w:r>
    </w:p>
    <w:p w14:paraId="24F56FE5" w14:textId="47C4C42A" w:rsidR="00F85150" w:rsidRPr="00F85150" w:rsidRDefault="00F85150" w:rsidP="00F85150">
      <w:pPr>
        <w:numPr>
          <w:ilvl w:val="0"/>
          <w:numId w:val="3"/>
        </w:numPr>
        <w:rPr>
          <w:rFonts w:ascii="Arial" w:hAnsi="Arial" w:cs="Arial"/>
          <w:sz w:val="28"/>
          <w:szCs w:val="28"/>
        </w:rPr>
      </w:pPr>
      <w:r w:rsidRPr="00F85150">
        <w:rPr>
          <w:rFonts w:ascii="Arial" w:hAnsi="Arial" w:cs="Arial"/>
          <w:sz w:val="28"/>
          <w:szCs w:val="28"/>
        </w:rPr>
        <w:t>Data breaches </w:t>
      </w:r>
      <w:hyperlink r:id="rId13" w:tgtFrame="_blank" w:history="1">
        <w:r w:rsidRPr="00F85150">
          <w:rPr>
            <w:rStyle w:val="Hyperlink"/>
            <w:rFonts w:ascii="Arial" w:hAnsi="Arial" w:cs="Arial"/>
            <w:color w:val="auto"/>
            <w:sz w:val="28"/>
            <w:szCs w:val="28"/>
            <w:u w:val="none"/>
          </w:rPr>
          <w:t>cost</w:t>
        </w:r>
      </w:hyperlink>
      <w:r w:rsidRPr="00F85150">
        <w:rPr>
          <w:rFonts w:ascii="Arial" w:hAnsi="Arial" w:cs="Arial"/>
          <w:sz w:val="28"/>
          <w:szCs w:val="28"/>
        </w:rPr>
        <w:t> the finance sector the second highest costs amongst all others at $5.9 million.</w:t>
      </w:r>
    </w:p>
    <w:p w14:paraId="2064C066" w14:textId="77777777" w:rsidR="00F85150" w:rsidRDefault="00F85150" w:rsidP="00F85150">
      <w:pPr>
        <w:rPr>
          <w:rFonts w:ascii="Arial" w:hAnsi="Arial" w:cs="Arial"/>
          <w:b/>
          <w:bCs/>
          <w:sz w:val="28"/>
          <w:szCs w:val="28"/>
        </w:rPr>
      </w:pPr>
    </w:p>
    <w:p w14:paraId="2D3AF752" w14:textId="77777777" w:rsidR="00F85150" w:rsidRDefault="00F85150" w:rsidP="00F85150">
      <w:pPr>
        <w:rPr>
          <w:rFonts w:ascii="Arial" w:hAnsi="Arial" w:cs="Arial"/>
          <w:b/>
          <w:bCs/>
          <w:sz w:val="28"/>
          <w:szCs w:val="28"/>
        </w:rPr>
      </w:pPr>
    </w:p>
    <w:p w14:paraId="007EF66D" w14:textId="77777777" w:rsidR="00F85150" w:rsidRDefault="00F85150" w:rsidP="00F85150">
      <w:pPr>
        <w:rPr>
          <w:rFonts w:ascii="Arial" w:hAnsi="Arial" w:cs="Arial"/>
          <w:b/>
          <w:bCs/>
          <w:sz w:val="28"/>
          <w:szCs w:val="28"/>
        </w:rPr>
      </w:pPr>
    </w:p>
    <w:p w14:paraId="6DF70D4C" w14:textId="77777777" w:rsidR="00F85150" w:rsidRDefault="00F85150" w:rsidP="00F85150">
      <w:pPr>
        <w:rPr>
          <w:rFonts w:ascii="Arial" w:hAnsi="Arial" w:cs="Arial"/>
          <w:b/>
          <w:bCs/>
          <w:sz w:val="28"/>
          <w:szCs w:val="28"/>
        </w:rPr>
      </w:pPr>
    </w:p>
    <w:p w14:paraId="7CEC6035" w14:textId="77777777" w:rsidR="00F85150" w:rsidRDefault="00F85150" w:rsidP="00F85150">
      <w:pPr>
        <w:rPr>
          <w:rFonts w:ascii="Arial" w:hAnsi="Arial" w:cs="Arial"/>
          <w:b/>
          <w:bCs/>
          <w:sz w:val="28"/>
          <w:szCs w:val="28"/>
        </w:rPr>
      </w:pPr>
    </w:p>
    <w:p w14:paraId="4353C591" w14:textId="77777777" w:rsidR="00F85150" w:rsidRDefault="00F85150" w:rsidP="00F85150">
      <w:pPr>
        <w:rPr>
          <w:rFonts w:ascii="Arial" w:hAnsi="Arial" w:cs="Arial"/>
          <w:b/>
          <w:bCs/>
          <w:sz w:val="28"/>
          <w:szCs w:val="28"/>
        </w:rPr>
      </w:pPr>
    </w:p>
    <w:p w14:paraId="4A351B3C" w14:textId="77777777" w:rsidR="00F85150" w:rsidRDefault="00F85150" w:rsidP="00F85150">
      <w:pPr>
        <w:rPr>
          <w:rFonts w:ascii="Arial" w:hAnsi="Arial" w:cs="Arial"/>
          <w:b/>
          <w:bCs/>
          <w:sz w:val="28"/>
          <w:szCs w:val="28"/>
        </w:rPr>
      </w:pPr>
    </w:p>
    <w:p w14:paraId="4ED03F2D" w14:textId="77777777" w:rsidR="00F85150" w:rsidRDefault="00F85150" w:rsidP="00F85150">
      <w:pPr>
        <w:rPr>
          <w:rFonts w:ascii="Arial" w:hAnsi="Arial" w:cs="Arial"/>
          <w:b/>
          <w:bCs/>
          <w:sz w:val="28"/>
          <w:szCs w:val="28"/>
        </w:rPr>
      </w:pPr>
    </w:p>
    <w:p w14:paraId="7E3C0A46" w14:textId="77777777" w:rsidR="00F85150" w:rsidRDefault="00F85150" w:rsidP="00F85150">
      <w:pPr>
        <w:rPr>
          <w:rFonts w:ascii="Arial" w:hAnsi="Arial" w:cs="Arial"/>
          <w:b/>
          <w:bCs/>
          <w:sz w:val="28"/>
          <w:szCs w:val="28"/>
        </w:rPr>
      </w:pPr>
    </w:p>
    <w:p w14:paraId="38F25A3E" w14:textId="26149244" w:rsidR="00F85150" w:rsidRPr="00F85150" w:rsidRDefault="00F85150" w:rsidP="00F85150">
      <w:pPr>
        <w:rPr>
          <w:rFonts w:ascii="Arial" w:hAnsi="Arial" w:cs="Arial"/>
          <w:b/>
          <w:bCs/>
          <w:sz w:val="28"/>
          <w:szCs w:val="28"/>
        </w:rPr>
      </w:pPr>
      <w:r w:rsidRPr="00F85150">
        <w:rPr>
          <w:rFonts w:ascii="Arial" w:hAnsi="Arial" w:cs="Arial"/>
          <w:b/>
          <w:bCs/>
          <w:sz w:val="28"/>
          <w:szCs w:val="28"/>
        </w:rPr>
        <w:lastRenderedPageBreak/>
        <w:t>U.S Cyber Security Market</w:t>
      </w:r>
    </w:p>
    <w:p w14:paraId="5C840D8F" w14:textId="60631BE2" w:rsidR="00F85150" w:rsidRDefault="00F85150" w:rsidP="00F85150">
      <w:pPr>
        <w:rPr>
          <w:rFonts w:ascii="Arial" w:hAnsi="Arial" w:cs="Arial"/>
          <w:sz w:val="28"/>
          <w:szCs w:val="28"/>
        </w:rPr>
      </w:pPr>
      <w:r w:rsidRPr="00F85150">
        <w:rPr>
          <w:rFonts w:ascii="Arial" w:hAnsi="Arial" w:cs="Arial"/>
          <w:sz w:val="28"/>
          <w:szCs w:val="28"/>
        </w:rPr>
        <w:drawing>
          <wp:inline distT="0" distB="0" distL="0" distR="0" wp14:anchorId="7B00E9BB" wp14:editId="235794F8">
            <wp:extent cx="4572396" cy="2667231"/>
            <wp:effectExtent l="0" t="0" r="0" b="0"/>
            <wp:docPr id="107124665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6655" name="Picture 1" descr="A graph of a number of people&#10;&#10;Description automatically generated with medium confidence"/>
                    <pic:cNvPicPr/>
                  </pic:nvPicPr>
                  <pic:blipFill>
                    <a:blip r:embed="rId14"/>
                    <a:stretch>
                      <a:fillRect/>
                    </a:stretch>
                  </pic:blipFill>
                  <pic:spPr>
                    <a:xfrm>
                      <a:off x="0" y="0"/>
                      <a:ext cx="4572396" cy="2667231"/>
                    </a:xfrm>
                    <a:prstGeom prst="rect">
                      <a:avLst/>
                    </a:prstGeom>
                  </pic:spPr>
                </pic:pic>
              </a:graphicData>
            </a:graphic>
          </wp:inline>
        </w:drawing>
      </w:r>
    </w:p>
    <w:p w14:paraId="658F0797" w14:textId="158E5271" w:rsidR="00F85150" w:rsidRPr="00F85150" w:rsidRDefault="00F85150" w:rsidP="00F85150">
      <w:pPr>
        <w:rPr>
          <w:rFonts w:ascii="Arial" w:hAnsi="Arial" w:cs="Arial"/>
          <w:b/>
          <w:bCs/>
          <w:sz w:val="28"/>
          <w:szCs w:val="28"/>
        </w:rPr>
      </w:pPr>
      <w:r w:rsidRPr="00F85150">
        <w:rPr>
          <w:rFonts w:ascii="Arial" w:hAnsi="Arial" w:cs="Arial"/>
          <w:b/>
          <w:bCs/>
          <w:sz w:val="28"/>
          <w:szCs w:val="28"/>
        </w:rPr>
        <w:t xml:space="preserve">Average Cost </w:t>
      </w:r>
      <w:proofErr w:type="gramStart"/>
      <w:r w:rsidRPr="00F85150">
        <w:rPr>
          <w:rFonts w:ascii="Arial" w:hAnsi="Arial" w:cs="Arial"/>
          <w:b/>
          <w:bCs/>
          <w:sz w:val="28"/>
          <w:szCs w:val="28"/>
        </w:rPr>
        <w:t>Of</w:t>
      </w:r>
      <w:proofErr w:type="gramEnd"/>
      <w:r w:rsidRPr="00F85150">
        <w:rPr>
          <w:rFonts w:ascii="Arial" w:hAnsi="Arial" w:cs="Arial"/>
          <w:b/>
          <w:bCs/>
          <w:sz w:val="28"/>
          <w:szCs w:val="28"/>
        </w:rPr>
        <w:t xml:space="preserve"> Data Breach In United States</w:t>
      </w:r>
    </w:p>
    <w:p w14:paraId="6FBFD80A" w14:textId="51091C49" w:rsidR="00F85150" w:rsidRDefault="00F85150" w:rsidP="00F85150">
      <w:pPr>
        <w:rPr>
          <w:rFonts w:ascii="Arial" w:hAnsi="Arial" w:cs="Arial"/>
          <w:sz w:val="28"/>
          <w:szCs w:val="28"/>
        </w:rPr>
      </w:pPr>
      <w:r w:rsidRPr="00F85150">
        <w:rPr>
          <w:rFonts w:ascii="Arial" w:hAnsi="Arial" w:cs="Arial"/>
          <w:sz w:val="28"/>
          <w:szCs w:val="28"/>
        </w:rPr>
        <w:drawing>
          <wp:inline distT="0" distB="0" distL="0" distR="0" wp14:anchorId="374757E1" wp14:editId="495999CE">
            <wp:extent cx="5487462" cy="2413000"/>
            <wp:effectExtent l="0" t="0" r="0" b="6350"/>
            <wp:docPr id="662461761" name="Picture 1" descr="A graph of numbers and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61761" name="Picture 1" descr="A graph of numbers and a number of years&#10;&#10;Description automatically generated with medium confidence"/>
                    <pic:cNvPicPr/>
                  </pic:nvPicPr>
                  <pic:blipFill>
                    <a:blip r:embed="rId15"/>
                    <a:stretch>
                      <a:fillRect/>
                    </a:stretch>
                  </pic:blipFill>
                  <pic:spPr>
                    <a:xfrm>
                      <a:off x="0" y="0"/>
                      <a:ext cx="5492411" cy="2415176"/>
                    </a:xfrm>
                    <a:prstGeom prst="rect">
                      <a:avLst/>
                    </a:prstGeom>
                  </pic:spPr>
                </pic:pic>
              </a:graphicData>
            </a:graphic>
          </wp:inline>
        </w:drawing>
      </w:r>
    </w:p>
    <w:p w14:paraId="1CB82985" w14:textId="77777777" w:rsidR="00F85150" w:rsidRPr="00F85150" w:rsidRDefault="00F85150" w:rsidP="00F85150">
      <w:pPr>
        <w:rPr>
          <w:rFonts w:ascii="Arial" w:hAnsi="Arial" w:cs="Arial"/>
          <w:b/>
          <w:bCs/>
          <w:sz w:val="28"/>
          <w:szCs w:val="28"/>
        </w:rPr>
      </w:pPr>
      <w:r w:rsidRPr="00F85150">
        <w:rPr>
          <w:rFonts w:ascii="Arial" w:hAnsi="Arial" w:cs="Arial"/>
          <w:b/>
          <w:bCs/>
          <w:sz w:val="28"/>
          <w:szCs w:val="28"/>
        </w:rPr>
        <w:t>Risks Faced by the Financial Sector</w:t>
      </w:r>
    </w:p>
    <w:p w14:paraId="601D8FC8" w14:textId="77777777" w:rsidR="00F85150" w:rsidRPr="00F85150" w:rsidRDefault="00F85150" w:rsidP="00F85150">
      <w:pPr>
        <w:rPr>
          <w:rFonts w:ascii="Arial" w:hAnsi="Arial" w:cs="Arial"/>
          <w:sz w:val="28"/>
          <w:szCs w:val="28"/>
        </w:rPr>
      </w:pPr>
      <w:r w:rsidRPr="00F85150">
        <w:rPr>
          <w:rFonts w:ascii="Arial" w:hAnsi="Arial" w:cs="Arial"/>
          <w:sz w:val="28"/>
          <w:szCs w:val="28"/>
        </w:rPr>
        <w:t>In their 2022 Cybersecurity and Financial System Resilience </w:t>
      </w:r>
      <w:hyperlink r:id="rId16" w:tgtFrame="_blank" w:history="1">
        <w:r w:rsidRPr="00F85150">
          <w:rPr>
            <w:rStyle w:val="Hyperlink"/>
            <w:rFonts w:ascii="Arial" w:hAnsi="Arial" w:cs="Arial"/>
            <w:color w:val="auto"/>
            <w:sz w:val="28"/>
            <w:szCs w:val="28"/>
            <w:u w:val="none"/>
          </w:rPr>
          <w:t>report</w:t>
        </w:r>
      </w:hyperlink>
      <w:r w:rsidRPr="00F85150">
        <w:rPr>
          <w:rFonts w:ascii="Arial" w:hAnsi="Arial" w:cs="Arial"/>
          <w:sz w:val="28"/>
          <w:szCs w:val="28"/>
        </w:rPr>
        <w:t>, the Federal Reserve Board actively notes all </w:t>
      </w:r>
      <w:hyperlink r:id="rId17" w:tgtFrame="_blank" w:history="1">
        <w:r w:rsidRPr="00F85150">
          <w:rPr>
            <w:rStyle w:val="Hyperlink"/>
            <w:rFonts w:ascii="Arial" w:hAnsi="Arial" w:cs="Arial"/>
            <w:color w:val="auto"/>
            <w:sz w:val="28"/>
            <w:szCs w:val="28"/>
            <w:u w:val="none"/>
          </w:rPr>
          <w:t>potential risks</w:t>
        </w:r>
      </w:hyperlink>
      <w:r w:rsidRPr="00F85150">
        <w:rPr>
          <w:rFonts w:ascii="Arial" w:hAnsi="Arial" w:cs="Arial"/>
          <w:sz w:val="28"/>
          <w:szCs w:val="28"/>
        </w:rPr>
        <w:t> and emerging threats that affect the state of the U.S. economy. At no surprise, cybersecurity concerns topped the list, calling out Ransomware-as-a-Service (RaaS) and sophisticated </w:t>
      </w:r>
      <w:hyperlink r:id="rId18" w:tgtFrame="_blank" w:history="1">
        <w:r w:rsidRPr="00F85150">
          <w:rPr>
            <w:rStyle w:val="Hyperlink"/>
            <w:rFonts w:ascii="Arial" w:hAnsi="Arial" w:cs="Arial"/>
            <w:color w:val="auto"/>
            <w:sz w:val="28"/>
            <w:szCs w:val="28"/>
            <w:u w:val="none"/>
          </w:rPr>
          <w:t>Distributed Denial of Service</w:t>
        </w:r>
      </w:hyperlink>
      <w:r w:rsidRPr="00F85150">
        <w:rPr>
          <w:rFonts w:ascii="Arial" w:hAnsi="Arial" w:cs="Arial"/>
          <w:sz w:val="28"/>
          <w:szCs w:val="28"/>
        </w:rPr>
        <w:t> (DDoS) attacks as the biggest risks to financial institutions’ ability to operate and safeguard customer data.</w:t>
      </w:r>
    </w:p>
    <w:p w14:paraId="6921DBE6" w14:textId="77777777" w:rsidR="00F85150" w:rsidRPr="00F85150" w:rsidRDefault="00F85150" w:rsidP="00F85150">
      <w:pPr>
        <w:numPr>
          <w:ilvl w:val="0"/>
          <w:numId w:val="4"/>
        </w:numPr>
        <w:rPr>
          <w:rFonts w:ascii="Arial" w:hAnsi="Arial" w:cs="Arial"/>
          <w:sz w:val="28"/>
          <w:szCs w:val="28"/>
        </w:rPr>
      </w:pPr>
      <w:r w:rsidRPr="00F85150">
        <w:rPr>
          <w:rFonts w:ascii="Arial" w:hAnsi="Arial" w:cs="Arial"/>
          <w:sz w:val="28"/>
          <w:szCs w:val="28"/>
        </w:rPr>
        <w:t>RaaS – </w:t>
      </w:r>
      <w:hyperlink r:id="rId19" w:tgtFrame="_blank" w:history="1">
        <w:r w:rsidRPr="00F85150">
          <w:rPr>
            <w:rStyle w:val="Hyperlink"/>
            <w:rFonts w:ascii="Arial" w:hAnsi="Arial" w:cs="Arial"/>
            <w:color w:val="auto"/>
            <w:sz w:val="28"/>
            <w:szCs w:val="28"/>
            <w:u w:val="none"/>
          </w:rPr>
          <w:t>RaaS</w:t>
        </w:r>
      </w:hyperlink>
      <w:r w:rsidRPr="00F85150">
        <w:rPr>
          <w:rFonts w:ascii="Arial" w:hAnsi="Arial" w:cs="Arial"/>
          <w:sz w:val="28"/>
          <w:szCs w:val="28"/>
        </w:rPr>
        <w:t xml:space="preserve"> is characterized by heightened sophistication, rapid proliferation, and difficulty of attribution. RaaS empowers threat actors to establish templates that could be considered “franchised” threats. Accomplished threat actors license their software to other </w:t>
      </w:r>
      <w:r w:rsidRPr="00F85150">
        <w:rPr>
          <w:rFonts w:ascii="Arial" w:hAnsi="Arial" w:cs="Arial"/>
          <w:sz w:val="28"/>
          <w:szCs w:val="28"/>
        </w:rPr>
        <w:lastRenderedPageBreak/>
        <w:t xml:space="preserve">malicious parties, typically in exchange for a portion of the ransom proceeds. This threat model provides less advanced threat actors with many more ways of disrupting businesses. Victims that decline ransom payment often find themselves with the burden of reconstructing their infrastructure </w:t>
      </w:r>
      <w:proofErr w:type="gramStart"/>
      <w:r w:rsidRPr="00F85150">
        <w:rPr>
          <w:rFonts w:ascii="Arial" w:hAnsi="Arial" w:cs="Arial"/>
          <w:sz w:val="28"/>
          <w:szCs w:val="28"/>
        </w:rPr>
        <w:t>in order to</w:t>
      </w:r>
      <w:proofErr w:type="gramEnd"/>
      <w:r w:rsidRPr="00F85150">
        <w:rPr>
          <w:rFonts w:ascii="Arial" w:hAnsi="Arial" w:cs="Arial"/>
          <w:sz w:val="28"/>
          <w:szCs w:val="28"/>
        </w:rPr>
        <w:t xml:space="preserve"> reinstate normal business operations.</w:t>
      </w:r>
    </w:p>
    <w:p w14:paraId="52FDE424" w14:textId="77777777" w:rsidR="00F85150" w:rsidRPr="00F85150" w:rsidRDefault="00F85150" w:rsidP="00F85150">
      <w:pPr>
        <w:numPr>
          <w:ilvl w:val="0"/>
          <w:numId w:val="4"/>
        </w:numPr>
        <w:rPr>
          <w:rFonts w:ascii="Arial" w:hAnsi="Arial" w:cs="Arial"/>
          <w:sz w:val="28"/>
          <w:szCs w:val="28"/>
        </w:rPr>
      </w:pPr>
      <w:r w:rsidRPr="00F85150">
        <w:rPr>
          <w:rFonts w:ascii="Arial" w:hAnsi="Arial" w:cs="Arial"/>
          <w:sz w:val="28"/>
          <w:szCs w:val="28"/>
        </w:rPr>
        <w:t>DDoS Attacks – In sophisticated </w:t>
      </w:r>
      <w:hyperlink r:id="rId20" w:tgtFrame="_blank" w:history="1">
        <w:r w:rsidRPr="00F85150">
          <w:rPr>
            <w:rStyle w:val="Hyperlink"/>
            <w:rFonts w:ascii="Arial" w:hAnsi="Arial" w:cs="Arial"/>
            <w:color w:val="auto"/>
            <w:sz w:val="28"/>
            <w:szCs w:val="28"/>
            <w:u w:val="none"/>
          </w:rPr>
          <w:t>DDoS attacks</w:t>
        </w:r>
      </w:hyperlink>
      <w:r w:rsidRPr="00F85150">
        <w:rPr>
          <w:rFonts w:ascii="Arial" w:hAnsi="Arial" w:cs="Arial"/>
          <w:sz w:val="28"/>
          <w:szCs w:val="28"/>
        </w:rPr>
        <w:t>, the attacker aims to render a machine or network resource unavailable to legitimate users by overwhelming the target or its surrounding infrastructure with traffic. The United States’ financial services sector has long been a target of DDoS attacks, which has also affected associated external entities and other stakeholders.</w:t>
      </w:r>
    </w:p>
    <w:p w14:paraId="6C232E67" w14:textId="77777777" w:rsidR="00F85150" w:rsidRDefault="00F85150" w:rsidP="00F85150">
      <w:pPr>
        <w:rPr>
          <w:rFonts w:ascii="Arial" w:hAnsi="Arial" w:cs="Arial"/>
          <w:sz w:val="28"/>
          <w:szCs w:val="28"/>
        </w:rPr>
      </w:pPr>
    </w:p>
    <w:p w14:paraId="65C0C4B7" w14:textId="4948F19C" w:rsidR="005C6D4B" w:rsidRPr="005C6D4B" w:rsidRDefault="005C6D4B" w:rsidP="00F85150">
      <w:pPr>
        <w:rPr>
          <w:rFonts w:ascii="Arial" w:hAnsi="Arial" w:cs="Arial"/>
          <w:b/>
          <w:bCs/>
          <w:sz w:val="28"/>
          <w:szCs w:val="28"/>
        </w:rPr>
      </w:pPr>
      <w:r w:rsidRPr="005C6D4B">
        <w:rPr>
          <w:rFonts w:ascii="Arial" w:hAnsi="Arial" w:cs="Arial"/>
          <w:b/>
          <w:bCs/>
          <w:sz w:val="32"/>
          <w:szCs w:val="32"/>
        </w:rPr>
        <w:t>Biometric authentication systems</w:t>
      </w:r>
    </w:p>
    <w:p w14:paraId="363F4001" w14:textId="77777777" w:rsidR="005C6D4B" w:rsidRPr="005C6D4B" w:rsidRDefault="005C6D4B" w:rsidP="005C6D4B">
      <w:pPr>
        <w:rPr>
          <w:rFonts w:ascii="Arial" w:hAnsi="Arial" w:cs="Arial"/>
          <w:sz w:val="28"/>
          <w:szCs w:val="28"/>
        </w:rPr>
      </w:pPr>
      <w:r w:rsidRPr="005C6D4B">
        <w:rPr>
          <w:rFonts w:ascii="Arial" w:hAnsi="Arial" w:cs="Arial"/>
          <w:sz w:val="28"/>
          <w:szCs w:val="28"/>
        </w:rPr>
        <w:t>Biometrics in financial digital services, in most cases, concerns the protection of users' financial and personal data and the conduct of financial transactions. In this case, the system makes payments by confirming certain bodily attributes, such as fingerprints, for instance.</w:t>
      </w:r>
    </w:p>
    <w:p w14:paraId="33873CC2" w14:textId="77777777" w:rsidR="005C6D4B" w:rsidRPr="005C6D4B" w:rsidRDefault="005C6D4B" w:rsidP="005C6D4B">
      <w:pPr>
        <w:rPr>
          <w:rFonts w:ascii="Arial" w:hAnsi="Arial" w:cs="Arial"/>
          <w:sz w:val="28"/>
          <w:szCs w:val="28"/>
        </w:rPr>
      </w:pPr>
      <w:r w:rsidRPr="005C6D4B">
        <w:rPr>
          <w:rFonts w:ascii="Arial" w:hAnsi="Arial" w:cs="Arial"/>
          <w:sz w:val="28"/>
          <w:szCs w:val="28"/>
        </w:rPr>
        <w:t xml:space="preserve">Biometrics </w:t>
      </w:r>
      <w:proofErr w:type="gramStart"/>
      <w:r w:rsidRPr="005C6D4B">
        <w:rPr>
          <w:rFonts w:ascii="Arial" w:hAnsi="Arial" w:cs="Arial"/>
          <w:sz w:val="28"/>
          <w:szCs w:val="28"/>
        </w:rPr>
        <w:t>is</w:t>
      </w:r>
      <w:proofErr w:type="gramEnd"/>
      <w:r w:rsidRPr="005C6D4B">
        <w:rPr>
          <w:rFonts w:ascii="Arial" w:hAnsi="Arial" w:cs="Arial"/>
          <w:sz w:val="28"/>
          <w:szCs w:val="28"/>
        </w:rPr>
        <w:t xml:space="preserve"> very popular. It reduces the chances of theft and misuse of financial data due to each user's unique information and its impossibility to copy. Today, all reliable banking service providers use biometrics.</w:t>
      </w:r>
    </w:p>
    <w:p w14:paraId="0B869ECF" w14:textId="4687123D" w:rsidR="005C6D4B" w:rsidRDefault="005C6D4B" w:rsidP="005C6D4B">
      <w:pPr>
        <w:rPr>
          <w:rFonts w:ascii="Arial" w:hAnsi="Arial" w:cs="Arial"/>
          <w:sz w:val="28"/>
          <w:szCs w:val="28"/>
        </w:rPr>
      </w:pPr>
      <w:r w:rsidRPr="005C6D4B">
        <w:rPr>
          <w:rFonts w:ascii="Arial" w:hAnsi="Arial" w:cs="Arial"/>
          <w:sz w:val="28"/>
          <w:szCs w:val="28"/>
        </w:rPr>
        <w:t>One of the notable examples of using biometrics is Amazon One – a palm-reading system that allows users to securely connect their fingerprints to their bank accounts for faster online transactions.</w:t>
      </w:r>
    </w:p>
    <w:p w14:paraId="153FD880" w14:textId="7F23B9E9" w:rsidR="005C6D4B" w:rsidRPr="005C6D4B" w:rsidRDefault="005C6D4B" w:rsidP="005C6D4B">
      <w:pPr>
        <w:rPr>
          <w:rFonts w:ascii="Arial" w:hAnsi="Arial" w:cs="Arial"/>
          <w:sz w:val="28"/>
          <w:szCs w:val="28"/>
        </w:rPr>
      </w:pPr>
      <w:r w:rsidRPr="005C6D4B">
        <w:rPr>
          <w:rFonts w:ascii="Arial" w:hAnsi="Arial" w:cs="Arial"/>
          <w:sz w:val="28"/>
          <w:szCs w:val="28"/>
        </w:rPr>
        <w:drawing>
          <wp:inline distT="0" distB="0" distL="0" distR="0" wp14:anchorId="18A01270" wp14:editId="26C7828B">
            <wp:extent cx="5037667" cy="2794548"/>
            <wp:effectExtent l="0" t="0" r="0" b="6350"/>
            <wp:docPr id="764257170" name="Picture 1" descr="A graph of growth with numbers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57170" name="Picture 1" descr="A graph of growth with numbers and a black text&#10;&#10;Description automatically generated with medium confidence"/>
                    <pic:cNvPicPr/>
                  </pic:nvPicPr>
                  <pic:blipFill>
                    <a:blip r:embed="rId21"/>
                    <a:stretch>
                      <a:fillRect/>
                    </a:stretch>
                  </pic:blipFill>
                  <pic:spPr>
                    <a:xfrm>
                      <a:off x="0" y="0"/>
                      <a:ext cx="5075787" cy="2815694"/>
                    </a:xfrm>
                    <a:prstGeom prst="rect">
                      <a:avLst/>
                    </a:prstGeom>
                  </pic:spPr>
                </pic:pic>
              </a:graphicData>
            </a:graphic>
          </wp:inline>
        </w:drawing>
      </w:r>
    </w:p>
    <w:p w14:paraId="3F9152BB" w14:textId="77777777" w:rsidR="005C6D4B" w:rsidRPr="005C6D4B" w:rsidRDefault="005C6D4B" w:rsidP="005C6D4B">
      <w:pPr>
        <w:rPr>
          <w:rFonts w:ascii="Arial" w:hAnsi="Arial" w:cs="Arial"/>
          <w:sz w:val="28"/>
          <w:szCs w:val="28"/>
        </w:rPr>
      </w:pPr>
      <w:r w:rsidRPr="005C6D4B">
        <w:rPr>
          <w:rFonts w:ascii="Arial" w:hAnsi="Arial" w:cs="Arial"/>
          <w:sz w:val="28"/>
          <w:szCs w:val="28"/>
        </w:rPr>
        <w:lastRenderedPageBreak/>
        <w:t>Here are some statistics:</w:t>
      </w:r>
    </w:p>
    <w:p w14:paraId="451FB34A" w14:textId="2A9878CE" w:rsidR="005C6D4B" w:rsidRPr="005C6D4B" w:rsidRDefault="005C6D4B" w:rsidP="005C6D4B">
      <w:pPr>
        <w:numPr>
          <w:ilvl w:val="0"/>
          <w:numId w:val="8"/>
        </w:numPr>
        <w:rPr>
          <w:rFonts w:ascii="Arial" w:hAnsi="Arial" w:cs="Arial"/>
          <w:sz w:val="28"/>
          <w:szCs w:val="28"/>
        </w:rPr>
      </w:pPr>
      <w:r w:rsidRPr="005C6D4B">
        <w:rPr>
          <w:rFonts w:ascii="Arial" w:hAnsi="Arial" w:cs="Arial"/>
          <w:sz w:val="28"/>
          <w:szCs w:val="28"/>
        </w:rPr>
        <w:t>The 2023 </w:t>
      </w:r>
      <w:hyperlink r:id="rId22" w:history="1">
        <w:r w:rsidRPr="005C6D4B">
          <w:rPr>
            <w:rStyle w:val="Hyperlink"/>
            <w:rFonts w:ascii="Arial" w:hAnsi="Arial" w:cs="Arial"/>
            <w:color w:val="auto"/>
            <w:sz w:val="28"/>
            <w:szCs w:val="28"/>
            <w:u w:val="none"/>
          </w:rPr>
          <w:t>Statista survey </w:t>
        </w:r>
      </w:hyperlink>
      <w:r w:rsidRPr="005C6D4B">
        <w:rPr>
          <w:rFonts w:ascii="Arial" w:hAnsi="Arial" w:cs="Arial"/>
          <w:sz w:val="28"/>
          <w:szCs w:val="28"/>
        </w:rPr>
        <w:t xml:space="preserve">found that nearly half of the businesses in the retail and financial services industries plan to implement </w:t>
      </w:r>
      <w:r w:rsidRPr="005C6D4B">
        <w:rPr>
          <w:rFonts w:ascii="Arial" w:hAnsi="Arial" w:cs="Arial"/>
          <w:sz w:val="28"/>
          <w:szCs w:val="28"/>
        </w:rPr>
        <w:t>password less</w:t>
      </w:r>
      <w:r w:rsidRPr="005C6D4B">
        <w:rPr>
          <w:rFonts w:ascii="Arial" w:hAnsi="Arial" w:cs="Arial"/>
          <w:sz w:val="28"/>
          <w:szCs w:val="28"/>
        </w:rPr>
        <w:t xml:space="preserve"> authentication in the next one to three years.</w:t>
      </w:r>
    </w:p>
    <w:p w14:paraId="6C2DF22D" w14:textId="77777777" w:rsidR="005C6D4B" w:rsidRPr="005C6D4B" w:rsidRDefault="005C6D4B" w:rsidP="005C6D4B">
      <w:pPr>
        <w:numPr>
          <w:ilvl w:val="0"/>
          <w:numId w:val="8"/>
        </w:numPr>
        <w:rPr>
          <w:rFonts w:ascii="Arial" w:hAnsi="Arial" w:cs="Arial"/>
          <w:sz w:val="28"/>
          <w:szCs w:val="28"/>
        </w:rPr>
      </w:pPr>
      <w:r w:rsidRPr="005C6D4B">
        <w:rPr>
          <w:rFonts w:ascii="Arial" w:hAnsi="Arial" w:cs="Arial"/>
          <w:sz w:val="28"/>
          <w:szCs w:val="28"/>
        </w:rPr>
        <w:t>In 2023, </w:t>
      </w:r>
      <w:hyperlink r:id="rId23" w:history="1">
        <w:r w:rsidRPr="005C6D4B">
          <w:rPr>
            <w:rStyle w:val="Hyperlink"/>
            <w:rFonts w:ascii="Arial" w:hAnsi="Arial" w:cs="Arial"/>
            <w:color w:val="auto"/>
            <w:sz w:val="28"/>
            <w:szCs w:val="28"/>
            <w:u w:val="none"/>
          </w:rPr>
          <w:t>nearly 60%</w:t>
        </w:r>
      </w:hyperlink>
      <w:r w:rsidRPr="005C6D4B">
        <w:rPr>
          <w:rFonts w:ascii="Arial" w:hAnsi="Arial" w:cs="Arial"/>
          <w:sz w:val="28"/>
          <w:szCs w:val="28"/>
        </w:rPr>
        <w:t> of respondents among IT and cybersecurity executives in the United States said they intend to replace workplace passwords with facial recognition, fingerprint scanning, iris scanning, or voice authentication.</w:t>
      </w:r>
    </w:p>
    <w:p w14:paraId="28133012" w14:textId="18094017" w:rsidR="005C6D4B" w:rsidRDefault="005C6D4B" w:rsidP="00F85150">
      <w:pPr>
        <w:numPr>
          <w:ilvl w:val="0"/>
          <w:numId w:val="8"/>
        </w:numPr>
        <w:rPr>
          <w:rFonts w:ascii="Arial" w:hAnsi="Arial" w:cs="Arial"/>
          <w:sz w:val="28"/>
          <w:szCs w:val="28"/>
        </w:rPr>
      </w:pPr>
      <w:hyperlink r:id="rId24" w:history="1">
        <w:r w:rsidRPr="005C6D4B">
          <w:rPr>
            <w:rStyle w:val="Hyperlink"/>
            <w:rFonts w:ascii="Arial" w:hAnsi="Arial" w:cs="Arial"/>
            <w:color w:val="auto"/>
            <w:sz w:val="28"/>
            <w:szCs w:val="28"/>
            <w:u w:val="none"/>
          </w:rPr>
          <w:t>46% </w:t>
        </w:r>
      </w:hyperlink>
      <w:r w:rsidRPr="005C6D4B">
        <w:rPr>
          <w:rFonts w:ascii="Arial" w:hAnsi="Arial" w:cs="Arial"/>
          <w:sz w:val="28"/>
          <w:szCs w:val="28"/>
        </w:rPr>
        <w:t>of respondents said their company has replaced or plans to replace passwords at work with multi-factor authentication.</w:t>
      </w:r>
    </w:p>
    <w:p w14:paraId="4B91F777" w14:textId="77777777" w:rsidR="005C6D4B" w:rsidRPr="005C6D4B" w:rsidRDefault="005C6D4B" w:rsidP="005C6D4B">
      <w:pPr>
        <w:ind w:left="720"/>
        <w:rPr>
          <w:rFonts w:ascii="Arial" w:hAnsi="Arial" w:cs="Arial"/>
          <w:sz w:val="28"/>
          <w:szCs w:val="28"/>
        </w:rPr>
      </w:pPr>
    </w:p>
    <w:p w14:paraId="69D1489D" w14:textId="77777777" w:rsidR="005C6D4B" w:rsidRPr="005C6D4B" w:rsidRDefault="005C6D4B" w:rsidP="005C6D4B">
      <w:pPr>
        <w:rPr>
          <w:rFonts w:ascii="Arial" w:hAnsi="Arial" w:cs="Arial"/>
          <w:b/>
          <w:bCs/>
          <w:sz w:val="28"/>
          <w:szCs w:val="28"/>
        </w:rPr>
      </w:pPr>
      <w:r w:rsidRPr="005C6D4B">
        <w:rPr>
          <w:rFonts w:ascii="Arial" w:hAnsi="Arial" w:cs="Arial"/>
          <w:b/>
          <w:bCs/>
          <w:sz w:val="28"/>
          <w:szCs w:val="28"/>
        </w:rPr>
        <w:t>Main Types of Biometrics in Banking</w:t>
      </w:r>
    </w:p>
    <w:p w14:paraId="2E9A39FA" w14:textId="77777777" w:rsidR="005C6D4B" w:rsidRPr="005C6D4B" w:rsidRDefault="005C6D4B" w:rsidP="005C6D4B">
      <w:pPr>
        <w:numPr>
          <w:ilvl w:val="0"/>
          <w:numId w:val="9"/>
        </w:numPr>
        <w:rPr>
          <w:rFonts w:ascii="Arial" w:hAnsi="Arial" w:cs="Arial"/>
          <w:sz w:val="28"/>
          <w:szCs w:val="28"/>
        </w:rPr>
      </w:pPr>
      <w:r w:rsidRPr="005C6D4B">
        <w:rPr>
          <w:rFonts w:ascii="Arial" w:hAnsi="Arial" w:cs="Arial"/>
          <w:sz w:val="28"/>
          <w:szCs w:val="28"/>
        </w:rPr>
        <w:t>Finger or palm print recognition. These are the easiest ways for users to authenticate.</w:t>
      </w:r>
    </w:p>
    <w:p w14:paraId="6DAEFE50" w14:textId="77777777" w:rsidR="005C6D4B" w:rsidRPr="005C6D4B" w:rsidRDefault="005C6D4B" w:rsidP="005C6D4B">
      <w:pPr>
        <w:numPr>
          <w:ilvl w:val="0"/>
          <w:numId w:val="9"/>
        </w:numPr>
        <w:rPr>
          <w:rFonts w:ascii="Arial" w:hAnsi="Arial" w:cs="Arial"/>
          <w:sz w:val="28"/>
          <w:szCs w:val="28"/>
        </w:rPr>
      </w:pPr>
      <w:r w:rsidRPr="005C6D4B">
        <w:rPr>
          <w:rFonts w:ascii="Arial" w:hAnsi="Arial" w:cs="Arial"/>
          <w:sz w:val="28"/>
          <w:szCs w:val="28"/>
        </w:rPr>
        <w:t>Facial recognition.</w:t>
      </w:r>
    </w:p>
    <w:p w14:paraId="6D5F42BD" w14:textId="77777777" w:rsidR="005C6D4B" w:rsidRPr="005C6D4B" w:rsidRDefault="005C6D4B" w:rsidP="005C6D4B">
      <w:pPr>
        <w:numPr>
          <w:ilvl w:val="0"/>
          <w:numId w:val="9"/>
        </w:numPr>
        <w:rPr>
          <w:rFonts w:ascii="Arial" w:hAnsi="Arial" w:cs="Arial"/>
          <w:sz w:val="28"/>
          <w:szCs w:val="28"/>
        </w:rPr>
      </w:pPr>
      <w:r w:rsidRPr="005C6D4B">
        <w:rPr>
          <w:rFonts w:ascii="Arial" w:hAnsi="Arial" w:cs="Arial"/>
          <w:sz w:val="28"/>
          <w:szCs w:val="28"/>
        </w:rPr>
        <w:t>Voice recognition.</w:t>
      </w:r>
    </w:p>
    <w:p w14:paraId="7A903A47" w14:textId="77777777" w:rsidR="005C6D4B" w:rsidRPr="005C6D4B" w:rsidRDefault="005C6D4B" w:rsidP="005C6D4B">
      <w:pPr>
        <w:numPr>
          <w:ilvl w:val="0"/>
          <w:numId w:val="9"/>
        </w:numPr>
        <w:rPr>
          <w:rFonts w:ascii="Arial" w:hAnsi="Arial" w:cs="Arial"/>
          <w:sz w:val="28"/>
          <w:szCs w:val="28"/>
        </w:rPr>
      </w:pPr>
      <w:r w:rsidRPr="005C6D4B">
        <w:rPr>
          <w:rFonts w:ascii="Arial" w:hAnsi="Arial" w:cs="Arial"/>
          <w:sz w:val="28"/>
          <w:szCs w:val="28"/>
        </w:rPr>
        <w:t>Iris scan. This method is not as popular as the previous two, but the trends are on its side.</w:t>
      </w:r>
    </w:p>
    <w:p w14:paraId="0A18AC1C" w14:textId="77777777" w:rsidR="005C6D4B" w:rsidRPr="005C6D4B" w:rsidRDefault="005C6D4B" w:rsidP="005C6D4B">
      <w:pPr>
        <w:numPr>
          <w:ilvl w:val="0"/>
          <w:numId w:val="9"/>
        </w:numPr>
        <w:rPr>
          <w:rFonts w:ascii="Arial" w:hAnsi="Arial" w:cs="Arial"/>
          <w:sz w:val="28"/>
          <w:szCs w:val="28"/>
        </w:rPr>
      </w:pPr>
      <w:r w:rsidRPr="005C6D4B">
        <w:rPr>
          <w:rFonts w:ascii="Arial" w:hAnsi="Arial" w:cs="Arial"/>
          <w:sz w:val="28"/>
          <w:szCs w:val="28"/>
        </w:rPr>
        <w:t>Infrared image. Manufacturers of connected watches are about to introduce such a technique to recognize the veins on the wrist.</w:t>
      </w:r>
    </w:p>
    <w:p w14:paraId="6E26C226" w14:textId="77777777" w:rsidR="005C6D4B" w:rsidRDefault="005C6D4B" w:rsidP="005C6D4B">
      <w:pPr>
        <w:rPr>
          <w:rFonts w:ascii="Arial" w:hAnsi="Arial" w:cs="Arial"/>
          <w:sz w:val="28"/>
          <w:szCs w:val="28"/>
        </w:rPr>
      </w:pPr>
    </w:p>
    <w:p w14:paraId="05C6817E" w14:textId="1A70A2EB" w:rsidR="005C6D4B" w:rsidRPr="005C6D4B" w:rsidRDefault="005C6D4B" w:rsidP="005C6D4B">
      <w:pPr>
        <w:rPr>
          <w:rFonts w:ascii="Arial" w:hAnsi="Arial" w:cs="Arial"/>
          <w:sz w:val="28"/>
          <w:szCs w:val="28"/>
        </w:rPr>
      </w:pPr>
      <w:r w:rsidRPr="005C6D4B">
        <w:rPr>
          <w:rFonts w:ascii="Arial" w:hAnsi="Arial" w:cs="Arial"/>
          <w:sz w:val="28"/>
          <w:szCs w:val="28"/>
        </w:rPr>
        <w:t>The simplest example of using biometrics for payments is Google Pay and Apple Pay. As for banks, Japan Seven Bank uses facial scan in its ATMs. Qatar National Bank went further and implemented iris recognition for ATM customer service.</w:t>
      </w:r>
    </w:p>
    <w:p w14:paraId="01565225" w14:textId="2B6264B0" w:rsidR="005C6D4B" w:rsidRDefault="005C6D4B" w:rsidP="005C6D4B">
      <w:pPr>
        <w:rPr>
          <w:rFonts w:ascii="Arial" w:hAnsi="Arial" w:cs="Arial"/>
          <w:sz w:val="28"/>
          <w:szCs w:val="28"/>
        </w:rPr>
      </w:pPr>
      <w:r w:rsidRPr="005C6D4B">
        <w:rPr>
          <w:rFonts w:ascii="Arial" w:hAnsi="Arial" w:cs="Arial"/>
          <w:sz w:val="28"/>
          <w:szCs w:val="28"/>
        </w:rPr>
        <w:t>As for the United States, at least 30 banks use biometric authentication for mobile and web applications, including Bank of America, InTrust Bank, and California Commerce Bank.</w:t>
      </w:r>
    </w:p>
    <w:p w14:paraId="0A996C58" w14:textId="6A76E358" w:rsidR="005C6D4B" w:rsidRPr="00F85150" w:rsidRDefault="005C6D4B" w:rsidP="005C6D4B">
      <w:pPr>
        <w:rPr>
          <w:rFonts w:ascii="Arial" w:hAnsi="Arial" w:cs="Arial"/>
          <w:sz w:val="28"/>
          <w:szCs w:val="28"/>
        </w:rPr>
      </w:pPr>
      <w:r w:rsidRPr="005C6D4B">
        <w:rPr>
          <w:rFonts w:ascii="Arial" w:hAnsi="Arial" w:cs="Arial"/>
          <w:sz w:val="28"/>
          <w:szCs w:val="28"/>
        </w:rPr>
        <w:t>The most prominent future trends are iris scanning, behavioral biometric intelligence, and AI and ML.</w:t>
      </w:r>
    </w:p>
    <w:sectPr w:rsidR="005C6D4B" w:rsidRPr="00F85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5F9"/>
    <w:multiLevelType w:val="multilevel"/>
    <w:tmpl w:val="78D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D4ADA"/>
    <w:multiLevelType w:val="multilevel"/>
    <w:tmpl w:val="AAA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40566"/>
    <w:multiLevelType w:val="multilevel"/>
    <w:tmpl w:val="A22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D673C"/>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660A"/>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31AF2"/>
    <w:multiLevelType w:val="multilevel"/>
    <w:tmpl w:val="C166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4CB6"/>
    <w:multiLevelType w:val="multilevel"/>
    <w:tmpl w:val="585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0455C"/>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44A9"/>
    <w:multiLevelType w:val="multilevel"/>
    <w:tmpl w:val="5D6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212AA"/>
    <w:multiLevelType w:val="multilevel"/>
    <w:tmpl w:val="7EEA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370269">
    <w:abstractNumId w:val="5"/>
  </w:num>
  <w:num w:numId="2" w16cid:durableId="1899390564">
    <w:abstractNumId w:val="7"/>
  </w:num>
  <w:num w:numId="3" w16cid:durableId="709887225">
    <w:abstractNumId w:val="0"/>
  </w:num>
  <w:num w:numId="4" w16cid:durableId="1441140217">
    <w:abstractNumId w:val="6"/>
  </w:num>
  <w:num w:numId="5" w16cid:durableId="759063925">
    <w:abstractNumId w:val="2"/>
  </w:num>
  <w:num w:numId="6" w16cid:durableId="637341536">
    <w:abstractNumId w:val="9"/>
  </w:num>
  <w:num w:numId="7" w16cid:durableId="200557404">
    <w:abstractNumId w:val="1"/>
  </w:num>
  <w:num w:numId="8" w16cid:durableId="1532645647">
    <w:abstractNumId w:val="8"/>
  </w:num>
  <w:num w:numId="9" w16cid:durableId="1617055430">
    <w:abstractNumId w:val="4"/>
  </w:num>
  <w:num w:numId="10" w16cid:durableId="1496339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304290"/>
    <w:rsid w:val="00561F04"/>
    <w:rsid w:val="005C6D4B"/>
    <w:rsid w:val="007E3B41"/>
    <w:rsid w:val="008B14C6"/>
    <w:rsid w:val="009864F4"/>
    <w:rsid w:val="009E0F13"/>
    <w:rsid w:val="00DA4325"/>
    <w:rsid w:val="00E815CD"/>
    <w:rsid w:val="00F548B0"/>
    <w:rsid w:val="00F85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AB2"/>
  <w15:chartTrackingRefBased/>
  <w15:docId w15:val="{840727FC-96A2-4F44-99A6-1396753E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4C6"/>
    <w:rPr>
      <w:rFonts w:eastAsiaTheme="majorEastAsia" w:cstheme="majorBidi"/>
      <w:color w:val="272727" w:themeColor="text1" w:themeTint="D8"/>
    </w:rPr>
  </w:style>
  <w:style w:type="paragraph" w:styleId="Title">
    <w:name w:val="Title"/>
    <w:basedOn w:val="Normal"/>
    <w:next w:val="Normal"/>
    <w:link w:val="TitleChar"/>
    <w:uiPriority w:val="10"/>
    <w:qFormat/>
    <w:rsid w:val="008B1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4C6"/>
    <w:pPr>
      <w:spacing w:before="160"/>
      <w:jc w:val="center"/>
    </w:pPr>
    <w:rPr>
      <w:i/>
      <w:iCs/>
      <w:color w:val="404040" w:themeColor="text1" w:themeTint="BF"/>
    </w:rPr>
  </w:style>
  <w:style w:type="character" w:customStyle="1" w:styleId="QuoteChar">
    <w:name w:val="Quote Char"/>
    <w:basedOn w:val="DefaultParagraphFont"/>
    <w:link w:val="Quote"/>
    <w:uiPriority w:val="29"/>
    <w:rsid w:val="008B14C6"/>
    <w:rPr>
      <w:i/>
      <w:iCs/>
      <w:color w:val="404040" w:themeColor="text1" w:themeTint="BF"/>
    </w:rPr>
  </w:style>
  <w:style w:type="paragraph" w:styleId="ListParagraph">
    <w:name w:val="List Paragraph"/>
    <w:basedOn w:val="Normal"/>
    <w:uiPriority w:val="34"/>
    <w:qFormat/>
    <w:rsid w:val="008B14C6"/>
    <w:pPr>
      <w:ind w:left="720"/>
      <w:contextualSpacing/>
    </w:pPr>
  </w:style>
  <w:style w:type="character" w:styleId="IntenseEmphasis">
    <w:name w:val="Intense Emphasis"/>
    <w:basedOn w:val="DefaultParagraphFont"/>
    <w:uiPriority w:val="21"/>
    <w:qFormat/>
    <w:rsid w:val="008B14C6"/>
    <w:rPr>
      <w:i/>
      <w:iCs/>
      <w:color w:val="0F4761" w:themeColor="accent1" w:themeShade="BF"/>
    </w:rPr>
  </w:style>
  <w:style w:type="paragraph" w:styleId="IntenseQuote">
    <w:name w:val="Intense Quote"/>
    <w:basedOn w:val="Normal"/>
    <w:next w:val="Normal"/>
    <w:link w:val="IntenseQuoteChar"/>
    <w:uiPriority w:val="30"/>
    <w:qFormat/>
    <w:rsid w:val="008B1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4C6"/>
    <w:rPr>
      <w:i/>
      <w:iCs/>
      <w:color w:val="0F4761" w:themeColor="accent1" w:themeShade="BF"/>
    </w:rPr>
  </w:style>
  <w:style w:type="character" w:styleId="IntenseReference">
    <w:name w:val="Intense Reference"/>
    <w:basedOn w:val="DefaultParagraphFont"/>
    <w:uiPriority w:val="32"/>
    <w:qFormat/>
    <w:rsid w:val="008B14C6"/>
    <w:rPr>
      <w:b/>
      <w:bCs/>
      <w:smallCaps/>
      <w:color w:val="0F4761" w:themeColor="accent1" w:themeShade="BF"/>
      <w:spacing w:val="5"/>
    </w:rPr>
  </w:style>
  <w:style w:type="table" w:styleId="TableGridLight">
    <w:name w:val="Grid Table Light"/>
    <w:basedOn w:val="TableNormal"/>
    <w:uiPriority w:val="40"/>
    <w:rsid w:val="008B14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B14C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64F4"/>
    <w:rPr>
      <w:color w:val="467886" w:themeColor="hyperlink"/>
      <w:u w:val="single"/>
    </w:rPr>
  </w:style>
  <w:style w:type="character" w:styleId="UnresolvedMention">
    <w:name w:val="Unresolved Mention"/>
    <w:basedOn w:val="DefaultParagraphFont"/>
    <w:uiPriority w:val="99"/>
    <w:semiHidden/>
    <w:unhideWhenUsed/>
    <w:rsid w:val="00986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10157">
      <w:bodyDiv w:val="1"/>
      <w:marLeft w:val="0"/>
      <w:marRight w:val="0"/>
      <w:marTop w:val="0"/>
      <w:marBottom w:val="0"/>
      <w:divBdr>
        <w:top w:val="none" w:sz="0" w:space="0" w:color="auto"/>
        <w:left w:val="none" w:sz="0" w:space="0" w:color="auto"/>
        <w:bottom w:val="none" w:sz="0" w:space="0" w:color="auto"/>
        <w:right w:val="none" w:sz="0" w:space="0" w:color="auto"/>
      </w:divBdr>
    </w:div>
    <w:div w:id="622074953">
      <w:bodyDiv w:val="1"/>
      <w:marLeft w:val="0"/>
      <w:marRight w:val="0"/>
      <w:marTop w:val="0"/>
      <w:marBottom w:val="0"/>
      <w:divBdr>
        <w:top w:val="none" w:sz="0" w:space="0" w:color="auto"/>
        <w:left w:val="none" w:sz="0" w:space="0" w:color="auto"/>
        <w:bottom w:val="none" w:sz="0" w:space="0" w:color="auto"/>
        <w:right w:val="none" w:sz="0" w:space="0" w:color="auto"/>
      </w:divBdr>
    </w:div>
    <w:div w:id="677391232">
      <w:bodyDiv w:val="1"/>
      <w:marLeft w:val="0"/>
      <w:marRight w:val="0"/>
      <w:marTop w:val="0"/>
      <w:marBottom w:val="0"/>
      <w:divBdr>
        <w:top w:val="none" w:sz="0" w:space="0" w:color="auto"/>
        <w:left w:val="none" w:sz="0" w:space="0" w:color="auto"/>
        <w:bottom w:val="none" w:sz="0" w:space="0" w:color="auto"/>
        <w:right w:val="none" w:sz="0" w:space="0" w:color="auto"/>
      </w:divBdr>
    </w:div>
    <w:div w:id="809783705">
      <w:bodyDiv w:val="1"/>
      <w:marLeft w:val="0"/>
      <w:marRight w:val="0"/>
      <w:marTop w:val="0"/>
      <w:marBottom w:val="0"/>
      <w:divBdr>
        <w:top w:val="none" w:sz="0" w:space="0" w:color="auto"/>
        <w:left w:val="none" w:sz="0" w:space="0" w:color="auto"/>
        <w:bottom w:val="none" w:sz="0" w:space="0" w:color="auto"/>
        <w:right w:val="none" w:sz="0" w:space="0" w:color="auto"/>
      </w:divBdr>
    </w:div>
    <w:div w:id="891355871">
      <w:bodyDiv w:val="1"/>
      <w:marLeft w:val="0"/>
      <w:marRight w:val="0"/>
      <w:marTop w:val="0"/>
      <w:marBottom w:val="0"/>
      <w:divBdr>
        <w:top w:val="none" w:sz="0" w:space="0" w:color="auto"/>
        <w:left w:val="none" w:sz="0" w:space="0" w:color="auto"/>
        <w:bottom w:val="none" w:sz="0" w:space="0" w:color="auto"/>
        <w:right w:val="none" w:sz="0" w:space="0" w:color="auto"/>
      </w:divBdr>
    </w:div>
    <w:div w:id="893198039">
      <w:bodyDiv w:val="1"/>
      <w:marLeft w:val="0"/>
      <w:marRight w:val="0"/>
      <w:marTop w:val="0"/>
      <w:marBottom w:val="0"/>
      <w:divBdr>
        <w:top w:val="none" w:sz="0" w:space="0" w:color="auto"/>
        <w:left w:val="none" w:sz="0" w:space="0" w:color="auto"/>
        <w:bottom w:val="none" w:sz="0" w:space="0" w:color="auto"/>
        <w:right w:val="none" w:sz="0" w:space="0" w:color="auto"/>
      </w:divBdr>
    </w:div>
    <w:div w:id="919828795">
      <w:bodyDiv w:val="1"/>
      <w:marLeft w:val="0"/>
      <w:marRight w:val="0"/>
      <w:marTop w:val="0"/>
      <w:marBottom w:val="0"/>
      <w:divBdr>
        <w:top w:val="none" w:sz="0" w:space="0" w:color="auto"/>
        <w:left w:val="none" w:sz="0" w:space="0" w:color="auto"/>
        <w:bottom w:val="none" w:sz="0" w:space="0" w:color="auto"/>
        <w:right w:val="none" w:sz="0" w:space="0" w:color="auto"/>
      </w:divBdr>
      <w:divsChild>
        <w:div w:id="1492066903">
          <w:marLeft w:val="0"/>
          <w:marRight w:val="0"/>
          <w:marTop w:val="0"/>
          <w:marBottom w:val="0"/>
          <w:divBdr>
            <w:top w:val="none" w:sz="0" w:space="0" w:color="auto"/>
            <w:left w:val="none" w:sz="0" w:space="0" w:color="auto"/>
            <w:bottom w:val="none" w:sz="0" w:space="0" w:color="auto"/>
            <w:right w:val="none" w:sz="0" w:space="0" w:color="auto"/>
          </w:divBdr>
          <w:divsChild>
            <w:div w:id="429854793">
              <w:marLeft w:val="-225"/>
              <w:marRight w:val="0"/>
              <w:marTop w:val="0"/>
              <w:marBottom w:val="0"/>
              <w:divBdr>
                <w:top w:val="none" w:sz="0" w:space="0" w:color="auto"/>
                <w:left w:val="none" w:sz="0" w:space="0" w:color="auto"/>
                <w:bottom w:val="none" w:sz="0" w:space="0" w:color="auto"/>
                <w:right w:val="none" w:sz="0" w:space="0" w:color="auto"/>
              </w:divBdr>
              <w:divsChild>
                <w:div w:id="1397969720">
                  <w:marLeft w:val="0"/>
                  <w:marRight w:val="0"/>
                  <w:marTop w:val="0"/>
                  <w:marBottom w:val="0"/>
                  <w:divBdr>
                    <w:top w:val="none" w:sz="0" w:space="0" w:color="auto"/>
                    <w:left w:val="none" w:sz="0" w:space="0" w:color="auto"/>
                    <w:bottom w:val="none" w:sz="0" w:space="0" w:color="auto"/>
                    <w:right w:val="none" w:sz="0" w:space="0" w:color="auto"/>
                  </w:divBdr>
                  <w:divsChild>
                    <w:div w:id="1725255307">
                      <w:marLeft w:val="0"/>
                      <w:marRight w:val="0"/>
                      <w:marTop w:val="0"/>
                      <w:marBottom w:val="0"/>
                      <w:divBdr>
                        <w:top w:val="none" w:sz="0" w:space="0" w:color="auto"/>
                        <w:left w:val="none" w:sz="0" w:space="0" w:color="auto"/>
                        <w:bottom w:val="none" w:sz="0" w:space="0" w:color="auto"/>
                        <w:right w:val="none" w:sz="0" w:space="0" w:color="auto"/>
                      </w:divBdr>
                      <w:divsChild>
                        <w:div w:id="1405687435">
                          <w:marLeft w:val="0"/>
                          <w:marRight w:val="0"/>
                          <w:marTop w:val="600"/>
                          <w:marBottom w:val="0"/>
                          <w:divBdr>
                            <w:top w:val="none" w:sz="0" w:space="0" w:color="auto"/>
                            <w:left w:val="none" w:sz="0" w:space="0" w:color="auto"/>
                            <w:bottom w:val="none" w:sz="0" w:space="0" w:color="auto"/>
                            <w:right w:val="none" w:sz="0" w:space="0" w:color="auto"/>
                          </w:divBdr>
                          <w:divsChild>
                            <w:div w:id="14634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19025">
          <w:marLeft w:val="0"/>
          <w:marRight w:val="0"/>
          <w:marTop w:val="0"/>
          <w:marBottom w:val="0"/>
          <w:divBdr>
            <w:top w:val="none" w:sz="0" w:space="0" w:color="auto"/>
            <w:left w:val="none" w:sz="0" w:space="0" w:color="auto"/>
            <w:bottom w:val="none" w:sz="0" w:space="0" w:color="auto"/>
            <w:right w:val="none" w:sz="0" w:space="0" w:color="auto"/>
          </w:divBdr>
          <w:divsChild>
            <w:div w:id="238561339">
              <w:marLeft w:val="-225"/>
              <w:marRight w:val="0"/>
              <w:marTop w:val="0"/>
              <w:marBottom w:val="0"/>
              <w:divBdr>
                <w:top w:val="none" w:sz="0" w:space="0" w:color="auto"/>
                <w:left w:val="none" w:sz="0" w:space="0" w:color="auto"/>
                <w:bottom w:val="none" w:sz="0" w:space="0" w:color="auto"/>
                <w:right w:val="none" w:sz="0" w:space="0" w:color="auto"/>
              </w:divBdr>
              <w:divsChild>
                <w:div w:id="1123382486">
                  <w:marLeft w:val="0"/>
                  <w:marRight w:val="0"/>
                  <w:marTop w:val="0"/>
                  <w:marBottom w:val="0"/>
                  <w:divBdr>
                    <w:top w:val="none" w:sz="0" w:space="0" w:color="auto"/>
                    <w:left w:val="none" w:sz="0" w:space="0" w:color="auto"/>
                    <w:bottom w:val="none" w:sz="0" w:space="0" w:color="auto"/>
                    <w:right w:val="none" w:sz="0" w:space="0" w:color="auto"/>
                  </w:divBdr>
                  <w:divsChild>
                    <w:div w:id="847478678">
                      <w:marLeft w:val="0"/>
                      <w:marRight w:val="0"/>
                      <w:marTop w:val="0"/>
                      <w:marBottom w:val="0"/>
                      <w:divBdr>
                        <w:top w:val="none" w:sz="0" w:space="0" w:color="auto"/>
                        <w:left w:val="none" w:sz="0" w:space="0" w:color="auto"/>
                        <w:bottom w:val="none" w:sz="0" w:space="0" w:color="auto"/>
                        <w:right w:val="none" w:sz="0" w:space="0" w:color="auto"/>
                      </w:divBdr>
                      <w:divsChild>
                        <w:div w:id="1802528517">
                          <w:marLeft w:val="0"/>
                          <w:marRight w:val="0"/>
                          <w:marTop w:val="600"/>
                          <w:marBottom w:val="0"/>
                          <w:divBdr>
                            <w:top w:val="none" w:sz="0" w:space="0" w:color="auto"/>
                            <w:left w:val="none" w:sz="0" w:space="0" w:color="auto"/>
                            <w:bottom w:val="none" w:sz="0" w:space="0" w:color="auto"/>
                            <w:right w:val="none" w:sz="0" w:space="0" w:color="auto"/>
                          </w:divBdr>
                          <w:divsChild>
                            <w:div w:id="1786650762">
                              <w:marLeft w:val="0"/>
                              <w:marRight w:val="0"/>
                              <w:marTop w:val="0"/>
                              <w:marBottom w:val="0"/>
                              <w:divBdr>
                                <w:top w:val="none" w:sz="0" w:space="0" w:color="auto"/>
                                <w:left w:val="none" w:sz="0" w:space="0" w:color="auto"/>
                                <w:bottom w:val="none" w:sz="0" w:space="0" w:color="auto"/>
                                <w:right w:val="none" w:sz="0" w:space="0" w:color="auto"/>
                              </w:divBdr>
                            </w:div>
                          </w:divsChild>
                        </w:div>
                        <w:div w:id="1977026625">
                          <w:marLeft w:val="0"/>
                          <w:marRight w:val="0"/>
                          <w:marTop w:val="600"/>
                          <w:marBottom w:val="0"/>
                          <w:divBdr>
                            <w:top w:val="none" w:sz="0" w:space="0" w:color="auto"/>
                            <w:left w:val="none" w:sz="0" w:space="0" w:color="auto"/>
                            <w:bottom w:val="none" w:sz="0" w:space="0" w:color="auto"/>
                            <w:right w:val="none" w:sz="0" w:space="0" w:color="auto"/>
                          </w:divBdr>
                          <w:divsChild>
                            <w:div w:id="918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0628">
                  <w:marLeft w:val="0"/>
                  <w:marRight w:val="0"/>
                  <w:marTop w:val="0"/>
                  <w:marBottom w:val="0"/>
                  <w:divBdr>
                    <w:top w:val="none" w:sz="0" w:space="0" w:color="auto"/>
                    <w:left w:val="none" w:sz="0" w:space="0" w:color="auto"/>
                    <w:bottom w:val="none" w:sz="0" w:space="0" w:color="auto"/>
                    <w:right w:val="none" w:sz="0" w:space="0" w:color="auto"/>
                  </w:divBdr>
                  <w:divsChild>
                    <w:div w:id="1275554959">
                      <w:marLeft w:val="0"/>
                      <w:marRight w:val="0"/>
                      <w:marTop w:val="0"/>
                      <w:marBottom w:val="0"/>
                      <w:divBdr>
                        <w:top w:val="none" w:sz="0" w:space="0" w:color="auto"/>
                        <w:left w:val="none" w:sz="0" w:space="0" w:color="auto"/>
                        <w:bottom w:val="none" w:sz="0" w:space="0" w:color="auto"/>
                        <w:right w:val="none" w:sz="0" w:space="0" w:color="auto"/>
                      </w:divBdr>
                      <w:divsChild>
                        <w:div w:id="853492596">
                          <w:marLeft w:val="0"/>
                          <w:marRight w:val="0"/>
                          <w:marTop w:val="600"/>
                          <w:marBottom w:val="0"/>
                          <w:divBdr>
                            <w:top w:val="none" w:sz="0" w:space="0" w:color="auto"/>
                            <w:left w:val="none" w:sz="0" w:space="0" w:color="auto"/>
                            <w:bottom w:val="none" w:sz="0" w:space="0" w:color="auto"/>
                            <w:right w:val="none" w:sz="0" w:space="0" w:color="auto"/>
                          </w:divBdr>
                          <w:divsChild>
                            <w:div w:id="1693218222">
                              <w:marLeft w:val="0"/>
                              <w:marRight w:val="0"/>
                              <w:marTop w:val="0"/>
                              <w:marBottom w:val="0"/>
                              <w:divBdr>
                                <w:top w:val="none" w:sz="0" w:space="0" w:color="auto"/>
                                <w:left w:val="none" w:sz="0" w:space="0" w:color="auto"/>
                                <w:bottom w:val="none" w:sz="0" w:space="0" w:color="auto"/>
                                <w:right w:val="none" w:sz="0" w:space="0" w:color="auto"/>
                              </w:divBdr>
                            </w:div>
                          </w:divsChild>
                        </w:div>
                        <w:div w:id="1430851220">
                          <w:marLeft w:val="0"/>
                          <w:marRight w:val="0"/>
                          <w:marTop w:val="600"/>
                          <w:marBottom w:val="0"/>
                          <w:divBdr>
                            <w:top w:val="none" w:sz="0" w:space="0" w:color="auto"/>
                            <w:left w:val="none" w:sz="0" w:space="0" w:color="auto"/>
                            <w:bottom w:val="none" w:sz="0" w:space="0" w:color="auto"/>
                            <w:right w:val="none" w:sz="0" w:space="0" w:color="auto"/>
                          </w:divBdr>
                          <w:divsChild>
                            <w:div w:id="6374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270465">
      <w:bodyDiv w:val="1"/>
      <w:marLeft w:val="0"/>
      <w:marRight w:val="0"/>
      <w:marTop w:val="0"/>
      <w:marBottom w:val="0"/>
      <w:divBdr>
        <w:top w:val="none" w:sz="0" w:space="0" w:color="auto"/>
        <w:left w:val="none" w:sz="0" w:space="0" w:color="auto"/>
        <w:bottom w:val="none" w:sz="0" w:space="0" w:color="auto"/>
        <w:right w:val="none" w:sz="0" w:space="0" w:color="auto"/>
      </w:divBdr>
    </w:div>
    <w:div w:id="1079790515">
      <w:bodyDiv w:val="1"/>
      <w:marLeft w:val="0"/>
      <w:marRight w:val="0"/>
      <w:marTop w:val="0"/>
      <w:marBottom w:val="0"/>
      <w:divBdr>
        <w:top w:val="none" w:sz="0" w:space="0" w:color="auto"/>
        <w:left w:val="none" w:sz="0" w:space="0" w:color="auto"/>
        <w:bottom w:val="none" w:sz="0" w:space="0" w:color="auto"/>
        <w:right w:val="none" w:sz="0" w:space="0" w:color="auto"/>
      </w:divBdr>
    </w:div>
    <w:div w:id="1195970538">
      <w:bodyDiv w:val="1"/>
      <w:marLeft w:val="0"/>
      <w:marRight w:val="0"/>
      <w:marTop w:val="0"/>
      <w:marBottom w:val="0"/>
      <w:divBdr>
        <w:top w:val="none" w:sz="0" w:space="0" w:color="auto"/>
        <w:left w:val="none" w:sz="0" w:space="0" w:color="auto"/>
        <w:bottom w:val="none" w:sz="0" w:space="0" w:color="auto"/>
        <w:right w:val="none" w:sz="0" w:space="0" w:color="auto"/>
      </w:divBdr>
      <w:divsChild>
        <w:div w:id="1079060018">
          <w:marLeft w:val="0"/>
          <w:marRight w:val="0"/>
          <w:marTop w:val="0"/>
          <w:marBottom w:val="0"/>
          <w:divBdr>
            <w:top w:val="none" w:sz="0" w:space="0" w:color="auto"/>
            <w:left w:val="none" w:sz="0" w:space="0" w:color="auto"/>
            <w:bottom w:val="none" w:sz="0" w:space="0" w:color="auto"/>
            <w:right w:val="none" w:sz="0" w:space="0" w:color="auto"/>
          </w:divBdr>
          <w:divsChild>
            <w:div w:id="455491497">
              <w:marLeft w:val="0"/>
              <w:marRight w:val="0"/>
              <w:marTop w:val="0"/>
              <w:marBottom w:val="0"/>
              <w:divBdr>
                <w:top w:val="none" w:sz="0" w:space="0" w:color="auto"/>
                <w:left w:val="none" w:sz="0" w:space="0" w:color="auto"/>
                <w:bottom w:val="none" w:sz="0" w:space="0" w:color="auto"/>
                <w:right w:val="none" w:sz="0" w:space="0" w:color="auto"/>
              </w:divBdr>
              <w:divsChild>
                <w:div w:id="1183517657">
                  <w:marLeft w:val="0"/>
                  <w:marRight w:val="0"/>
                  <w:marTop w:val="0"/>
                  <w:marBottom w:val="0"/>
                  <w:divBdr>
                    <w:top w:val="none" w:sz="0" w:space="0" w:color="auto"/>
                    <w:left w:val="none" w:sz="0" w:space="0" w:color="auto"/>
                    <w:bottom w:val="none" w:sz="0" w:space="0" w:color="auto"/>
                    <w:right w:val="none" w:sz="0" w:space="0" w:color="auto"/>
                  </w:divBdr>
                  <w:divsChild>
                    <w:div w:id="137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4344">
          <w:marLeft w:val="0"/>
          <w:marRight w:val="0"/>
          <w:marTop w:val="0"/>
          <w:marBottom w:val="0"/>
          <w:divBdr>
            <w:top w:val="none" w:sz="0" w:space="0" w:color="auto"/>
            <w:left w:val="none" w:sz="0" w:space="0" w:color="auto"/>
            <w:bottom w:val="none" w:sz="0" w:space="0" w:color="auto"/>
            <w:right w:val="none" w:sz="0" w:space="0" w:color="auto"/>
          </w:divBdr>
          <w:divsChild>
            <w:div w:id="1816097870">
              <w:marLeft w:val="0"/>
              <w:marRight w:val="0"/>
              <w:marTop w:val="0"/>
              <w:marBottom w:val="0"/>
              <w:divBdr>
                <w:top w:val="none" w:sz="0" w:space="0" w:color="auto"/>
                <w:left w:val="none" w:sz="0" w:space="0" w:color="auto"/>
                <w:bottom w:val="none" w:sz="0" w:space="0" w:color="auto"/>
                <w:right w:val="none" w:sz="0" w:space="0" w:color="auto"/>
              </w:divBdr>
              <w:divsChild>
                <w:div w:id="1184175292">
                  <w:marLeft w:val="0"/>
                  <w:marRight w:val="0"/>
                  <w:marTop w:val="0"/>
                  <w:marBottom w:val="0"/>
                  <w:divBdr>
                    <w:top w:val="none" w:sz="0" w:space="0" w:color="auto"/>
                    <w:left w:val="none" w:sz="0" w:space="0" w:color="auto"/>
                    <w:bottom w:val="none" w:sz="0" w:space="0" w:color="auto"/>
                    <w:right w:val="none" w:sz="0" w:space="0" w:color="auto"/>
                  </w:divBdr>
                  <w:divsChild>
                    <w:div w:id="1193307199">
                      <w:marLeft w:val="0"/>
                      <w:marRight w:val="0"/>
                      <w:marTop w:val="0"/>
                      <w:marBottom w:val="300"/>
                      <w:divBdr>
                        <w:top w:val="none" w:sz="0" w:space="0" w:color="auto"/>
                        <w:left w:val="none" w:sz="0" w:space="0" w:color="auto"/>
                        <w:bottom w:val="none" w:sz="0" w:space="0" w:color="auto"/>
                        <w:right w:val="none" w:sz="0" w:space="0" w:color="auto"/>
                      </w:divBdr>
                      <w:divsChild>
                        <w:div w:id="1451899323">
                          <w:marLeft w:val="0"/>
                          <w:marRight w:val="0"/>
                          <w:marTop w:val="0"/>
                          <w:marBottom w:val="0"/>
                          <w:divBdr>
                            <w:top w:val="none" w:sz="0" w:space="0" w:color="auto"/>
                            <w:left w:val="none" w:sz="0" w:space="0" w:color="auto"/>
                            <w:bottom w:val="none" w:sz="0" w:space="0" w:color="auto"/>
                            <w:right w:val="none" w:sz="0" w:space="0" w:color="auto"/>
                          </w:divBdr>
                        </w:div>
                      </w:divsChild>
                    </w:div>
                    <w:div w:id="1094128613">
                      <w:marLeft w:val="0"/>
                      <w:marRight w:val="0"/>
                      <w:marTop w:val="0"/>
                      <w:marBottom w:val="0"/>
                      <w:divBdr>
                        <w:top w:val="none" w:sz="0" w:space="0" w:color="auto"/>
                        <w:left w:val="none" w:sz="0" w:space="0" w:color="auto"/>
                        <w:bottom w:val="none" w:sz="0" w:space="0" w:color="auto"/>
                        <w:right w:val="none" w:sz="0" w:space="0" w:color="auto"/>
                      </w:divBdr>
                      <w:divsChild>
                        <w:div w:id="1473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97017">
          <w:marLeft w:val="0"/>
          <w:marRight w:val="0"/>
          <w:marTop w:val="0"/>
          <w:marBottom w:val="0"/>
          <w:divBdr>
            <w:top w:val="none" w:sz="0" w:space="0" w:color="auto"/>
            <w:left w:val="none" w:sz="0" w:space="0" w:color="auto"/>
            <w:bottom w:val="none" w:sz="0" w:space="0" w:color="auto"/>
            <w:right w:val="none" w:sz="0" w:space="0" w:color="auto"/>
          </w:divBdr>
          <w:divsChild>
            <w:div w:id="2051880962">
              <w:marLeft w:val="0"/>
              <w:marRight w:val="0"/>
              <w:marTop w:val="0"/>
              <w:marBottom w:val="0"/>
              <w:divBdr>
                <w:top w:val="none" w:sz="0" w:space="0" w:color="auto"/>
                <w:left w:val="none" w:sz="0" w:space="0" w:color="auto"/>
                <w:bottom w:val="none" w:sz="0" w:space="0" w:color="auto"/>
                <w:right w:val="none" w:sz="0" w:space="0" w:color="auto"/>
              </w:divBdr>
              <w:divsChild>
                <w:div w:id="2097819177">
                  <w:marLeft w:val="0"/>
                  <w:marRight w:val="0"/>
                  <w:marTop w:val="0"/>
                  <w:marBottom w:val="0"/>
                  <w:divBdr>
                    <w:top w:val="none" w:sz="0" w:space="0" w:color="auto"/>
                    <w:left w:val="none" w:sz="0" w:space="0" w:color="auto"/>
                    <w:bottom w:val="none" w:sz="0" w:space="0" w:color="auto"/>
                    <w:right w:val="none" w:sz="0" w:space="0" w:color="auto"/>
                  </w:divBdr>
                  <w:divsChild>
                    <w:div w:id="389350224">
                      <w:marLeft w:val="0"/>
                      <w:marRight w:val="0"/>
                      <w:marTop w:val="0"/>
                      <w:marBottom w:val="300"/>
                      <w:divBdr>
                        <w:top w:val="none" w:sz="0" w:space="0" w:color="auto"/>
                        <w:left w:val="none" w:sz="0" w:space="0" w:color="auto"/>
                        <w:bottom w:val="none" w:sz="0" w:space="0" w:color="auto"/>
                        <w:right w:val="none" w:sz="0" w:space="0" w:color="auto"/>
                      </w:divBdr>
                      <w:divsChild>
                        <w:div w:id="52780366">
                          <w:marLeft w:val="0"/>
                          <w:marRight w:val="0"/>
                          <w:marTop w:val="0"/>
                          <w:marBottom w:val="0"/>
                          <w:divBdr>
                            <w:top w:val="none" w:sz="0" w:space="0" w:color="auto"/>
                            <w:left w:val="none" w:sz="0" w:space="0" w:color="auto"/>
                            <w:bottom w:val="none" w:sz="0" w:space="0" w:color="auto"/>
                            <w:right w:val="none" w:sz="0" w:space="0" w:color="auto"/>
                          </w:divBdr>
                        </w:div>
                      </w:divsChild>
                    </w:div>
                    <w:div w:id="1914006605">
                      <w:marLeft w:val="0"/>
                      <w:marRight w:val="0"/>
                      <w:marTop w:val="0"/>
                      <w:marBottom w:val="0"/>
                      <w:divBdr>
                        <w:top w:val="none" w:sz="0" w:space="0" w:color="auto"/>
                        <w:left w:val="none" w:sz="0" w:space="0" w:color="auto"/>
                        <w:bottom w:val="none" w:sz="0" w:space="0" w:color="auto"/>
                        <w:right w:val="none" w:sz="0" w:space="0" w:color="auto"/>
                      </w:divBdr>
                      <w:divsChild>
                        <w:div w:id="5645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3232">
          <w:marLeft w:val="0"/>
          <w:marRight w:val="0"/>
          <w:marTop w:val="0"/>
          <w:marBottom w:val="0"/>
          <w:divBdr>
            <w:top w:val="none" w:sz="0" w:space="0" w:color="auto"/>
            <w:left w:val="none" w:sz="0" w:space="0" w:color="auto"/>
            <w:bottom w:val="none" w:sz="0" w:space="0" w:color="auto"/>
            <w:right w:val="none" w:sz="0" w:space="0" w:color="auto"/>
          </w:divBdr>
          <w:divsChild>
            <w:div w:id="1462961620">
              <w:marLeft w:val="0"/>
              <w:marRight w:val="0"/>
              <w:marTop w:val="0"/>
              <w:marBottom w:val="0"/>
              <w:divBdr>
                <w:top w:val="none" w:sz="0" w:space="0" w:color="auto"/>
                <w:left w:val="none" w:sz="0" w:space="0" w:color="auto"/>
                <w:bottom w:val="none" w:sz="0" w:space="0" w:color="auto"/>
                <w:right w:val="none" w:sz="0" w:space="0" w:color="auto"/>
              </w:divBdr>
              <w:divsChild>
                <w:div w:id="29693736">
                  <w:marLeft w:val="0"/>
                  <w:marRight w:val="0"/>
                  <w:marTop w:val="0"/>
                  <w:marBottom w:val="0"/>
                  <w:divBdr>
                    <w:top w:val="none" w:sz="0" w:space="0" w:color="auto"/>
                    <w:left w:val="none" w:sz="0" w:space="0" w:color="auto"/>
                    <w:bottom w:val="none" w:sz="0" w:space="0" w:color="auto"/>
                    <w:right w:val="none" w:sz="0" w:space="0" w:color="auto"/>
                  </w:divBdr>
                  <w:divsChild>
                    <w:div w:id="1847135881">
                      <w:marLeft w:val="0"/>
                      <w:marRight w:val="0"/>
                      <w:marTop w:val="0"/>
                      <w:marBottom w:val="300"/>
                      <w:divBdr>
                        <w:top w:val="none" w:sz="0" w:space="0" w:color="auto"/>
                        <w:left w:val="none" w:sz="0" w:space="0" w:color="auto"/>
                        <w:bottom w:val="none" w:sz="0" w:space="0" w:color="auto"/>
                        <w:right w:val="none" w:sz="0" w:space="0" w:color="auto"/>
                      </w:divBdr>
                      <w:divsChild>
                        <w:div w:id="1716543788">
                          <w:marLeft w:val="0"/>
                          <w:marRight w:val="0"/>
                          <w:marTop w:val="0"/>
                          <w:marBottom w:val="0"/>
                          <w:divBdr>
                            <w:top w:val="none" w:sz="0" w:space="0" w:color="auto"/>
                            <w:left w:val="none" w:sz="0" w:space="0" w:color="auto"/>
                            <w:bottom w:val="none" w:sz="0" w:space="0" w:color="auto"/>
                            <w:right w:val="none" w:sz="0" w:space="0" w:color="auto"/>
                          </w:divBdr>
                        </w:div>
                      </w:divsChild>
                    </w:div>
                    <w:div w:id="1919055787">
                      <w:marLeft w:val="0"/>
                      <w:marRight w:val="0"/>
                      <w:marTop w:val="0"/>
                      <w:marBottom w:val="0"/>
                      <w:divBdr>
                        <w:top w:val="none" w:sz="0" w:space="0" w:color="auto"/>
                        <w:left w:val="none" w:sz="0" w:space="0" w:color="auto"/>
                        <w:bottom w:val="none" w:sz="0" w:space="0" w:color="auto"/>
                        <w:right w:val="none" w:sz="0" w:space="0" w:color="auto"/>
                      </w:divBdr>
                      <w:divsChild>
                        <w:div w:id="8078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2286">
          <w:marLeft w:val="0"/>
          <w:marRight w:val="0"/>
          <w:marTop w:val="0"/>
          <w:marBottom w:val="0"/>
          <w:divBdr>
            <w:top w:val="none" w:sz="0" w:space="0" w:color="auto"/>
            <w:left w:val="none" w:sz="0" w:space="0" w:color="auto"/>
            <w:bottom w:val="none" w:sz="0" w:space="0" w:color="auto"/>
            <w:right w:val="none" w:sz="0" w:space="0" w:color="auto"/>
          </w:divBdr>
          <w:divsChild>
            <w:div w:id="569267075">
              <w:marLeft w:val="0"/>
              <w:marRight w:val="0"/>
              <w:marTop w:val="0"/>
              <w:marBottom w:val="0"/>
              <w:divBdr>
                <w:top w:val="none" w:sz="0" w:space="0" w:color="auto"/>
                <w:left w:val="none" w:sz="0" w:space="0" w:color="auto"/>
                <w:bottom w:val="none" w:sz="0" w:space="0" w:color="auto"/>
                <w:right w:val="none" w:sz="0" w:space="0" w:color="auto"/>
              </w:divBdr>
              <w:divsChild>
                <w:div w:id="1733769541">
                  <w:marLeft w:val="0"/>
                  <w:marRight w:val="0"/>
                  <w:marTop w:val="0"/>
                  <w:marBottom w:val="0"/>
                  <w:divBdr>
                    <w:top w:val="none" w:sz="0" w:space="0" w:color="auto"/>
                    <w:left w:val="none" w:sz="0" w:space="0" w:color="auto"/>
                    <w:bottom w:val="none" w:sz="0" w:space="0" w:color="auto"/>
                    <w:right w:val="none" w:sz="0" w:space="0" w:color="auto"/>
                  </w:divBdr>
                  <w:divsChild>
                    <w:div w:id="1745571020">
                      <w:marLeft w:val="0"/>
                      <w:marRight w:val="0"/>
                      <w:marTop w:val="0"/>
                      <w:marBottom w:val="300"/>
                      <w:divBdr>
                        <w:top w:val="none" w:sz="0" w:space="0" w:color="auto"/>
                        <w:left w:val="none" w:sz="0" w:space="0" w:color="auto"/>
                        <w:bottom w:val="none" w:sz="0" w:space="0" w:color="auto"/>
                        <w:right w:val="none" w:sz="0" w:space="0" w:color="auto"/>
                      </w:divBdr>
                      <w:divsChild>
                        <w:div w:id="701173413">
                          <w:marLeft w:val="0"/>
                          <w:marRight w:val="0"/>
                          <w:marTop w:val="0"/>
                          <w:marBottom w:val="0"/>
                          <w:divBdr>
                            <w:top w:val="none" w:sz="0" w:space="0" w:color="auto"/>
                            <w:left w:val="none" w:sz="0" w:space="0" w:color="auto"/>
                            <w:bottom w:val="none" w:sz="0" w:space="0" w:color="auto"/>
                            <w:right w:val="none" w:sz="0" w:space="0" w:color="auto"/>
                          </w:divBdr>
                        </w:div>
                      </w:divsChild>
                    </w:div>
                    <w:div w:id="944583419">
                      <w:marLeft w:val="0"/>
                      <w:marRight w:val="0"/>
                      <w:marTop w:val="0"/>
                      <w:marBottom w:val="0"/>
                      <w:divBdr>
                        <w:top w:val="none" w:sz="0" w:space="0" w:color="auto"/>
                        <w:left w:val="none" w:sz="0" w:space="0" w:color="auto"/>
                        <w:bottom w:val="none" w:sz="0" w:space="0" w:color="auto"/>
                        <w:right w:val="none" w:sz="0" w:space="0" w:color="auto"/>
                      </w:divBdr>
                      <w:divsChild>
                        <w:div w:id="15112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2830">
          <w:marLeft w:val="0"/>
          <w:marRight w:val="0"/>
          <w:marTop w:val="0"/>
          <w:marBottom w:val="0"/>
          <w:divBdr>
            <w:top w:val="none" w:sz="0" w:space="0" w:color="auto"/>
            <w:left w:val="none" w:sz="0" w:space="0" w:color="auto"/>
            <w:bottom w:val="none" w:sz="0" w:space="0" w:color="auto"/>
            <w:right w:val="none" w:sz="0" w:space="0" w:color="auto"/>
          </w:divBdr>
          <w:divsChild>
            <w:div w:id="378357752">
              <w:marLeft w:val="0"/>
              <w:marRight w:val="0"/>
              <w:marTop w:val="0"/>
              <w:marBottom w:val="0"/>
              <w:divBdr>
                <w:top w:val="none" w:sz="0" w:space="0" w:color="auto"/>
                <w:left w:val="none" w:sz="0" w:space="0" w:color="auto"/>
                <w:bottom w:val="none" w:sz="0" w:space="0" w:color="auto"/>
                <w:right w:val="none" w:sz="0" w:space="0" w:color="auto"/>
              </w:divBdr>
              <w:divsChild>
                <w:div w:id="1619872250">
                  <w:marLeft w:val="0"/>
                  <w:marRight w:val="0"/>
                  <w:marTop w:val="0"/>
                  <w:marBottom w:val="0"/>
                  <w:divBdr>
                    <w:top w:val="none" w:sz="0" w:space="0" w:color="auto"/>
                    <w:left w:val="none" w:sz="0" w:space="0" w:color="auto"/>
                    <w:bottom w:val="none" w:sz="0" w:space="0" w:color="auto"/>
                    <w:right w:val="none" w:sz="0" w:space="0" w:color="auto"/>
                  </w:divBdr>
                  <w:divsChild>
                    <w:div w:id="1371342803">
                      <w:marLeft w:val="0"/>
                      <w:marRight w:val="0"/>
                      <w:marTop w:val="0"/>
                      <w:marBottom w:val="300"/>
                      <w:divBdr>
                        <w:top w:val="none" w:sz="0" w:space="0" w:color="auto"/>
                        <w:left w:val="none" w:sz="0" w:space="0" w:color="auto"/>
                        <w:bottom w:val="none" w:sz="0" w:space="0" w:color="auto"/>
                        <w:right w:val="none" w:sz="0" w:space="0" w:color="auto"/>
                      </w:divBdr>
                      <w:divsChild>
                        <w:div w:id="318850695">
                          <w:marLeft w:val="0"/>
                          <w:marRight w:val="0"/>
                          <w:marTop w:val="0"/>
                          <w:marBottom w:val="0"/>
                          <w:divBdr>
                            <w:top w:val="none" w:sz="0" w:space="0" w:color="auto"/>
                            <w:left w:val="none" w:sz="0" w:space="0" w:color="auto"/>
                            <w:bottom w:val="none" w:sz="0" w:space="0" w:color="auto"/>
                            <w:right w:val="none" w:sz="0" w:space="0" w:color="auto"/>
                          </w:divBdr>
                        </w:div>
                      </w:divsChild>
                    </w:div>
                    <w:div w:id="799493498">
                      <w:marLeft w:val="0"/>
                      <w:marRight w:val="0"/>
                      <w:marTop w:val="0"/>
                      <w:marBottom w:val="0"/>
                      <w:divBdr>
                        <w:top w:val="none" w:sz="0" w:space="0" w:color="auto"/>
                        <w:left w:val="none" w:sz="0" w:space="0" w:color="auto"/>
                        <w:bottom w:val="none" w:sz="0" w:space="0" w:color="auto"/>
                        <w:right w:val="none" w:sz="0" w:space="0" w:color="auto"/>
                      </w:divBdr>
                      <w:divsChild>
                        <w:div w:id="9476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93564">
          <w:marLeft w:val="0"/>
          <w:marRight w:val="0"/>
          <w:marTop w:val="0"/>
          <w:marBottom w:val="0"/>
          <w:divBdr>
            <w:top w:val="none" w:sz="0" w:space="0" w:color="auto"/>
            <w:left w:val="none" w:sz="0" w:space="0" w:color="auto"/>
            <w:bottom w:val="none" w:sz="0" w:space="0" w:color="auto"/>
            <w:right w:val="none" w:sz="0" w:space="0" w:color="auto"/>
          </w:divBdr>
          <w:divsChild>
            <w:div w:id="622080138">
              <w:marLeft w:val="0"/>
              <w:marRight w:val="0"/>
              <w:marTop w:val="0"/>
              <w:marBottom w:val="0"/>
              <w:divBdr>
                <w:top w:val="none" w:sz="0" w:space="0" w:color="auto"/>
                <w:left w:val="none" w:sz="0" w:space="0" w:color="auto"/>
                <w:bottom w:val="none" w:sz="0" w:space="0" w:color="auto"/>
                <w:right w:val="none" w:sz="0" w:space="0" w:color="auto"/>
              </w:divBdr>
              <w:divsChild>
                <w:div w:id="1216548529">
                  <w:marLeft w:val="0"/>
                  <w:marRight w:val="0"/>
                  <w:marTop w:val="0"/>
                  <w:marBottom w:val="0"/>
                  <w:divBdr>
                    <w:top w:val="none" w:sz="0" w:space="0" w:color="auto"/>
                    <w:left w:val="none" w:sz="0" w:space="0" w:color="auto"/>
                    <w:bottom w:val="none" w:sz="0" w:space="0" w:color="auto"/>
                    <w:right w:val="none" w:sz="0" w:space="0" w:color="auto"/>
                  </w:divBdr>
                  <w:divsChild>
                    <w:div w:id="1885823206">
                      <w:marLeft w:val="0"/>
                      <w:marRight w:val="0"/>
                      <w:marTop w:val="0"/>
                      <w:marBottom w:val="300"/>
                      <w:divBdr>
                        <w:top w:val="none" w:sz="0" w:space="0" w:color="auto"/>
                        <w:left w:val="none" w:sz="0" w:space="0" w:color="auto"/>
                        <w:bottom w:val="none" w:sz="0" w:space="0" w:color="auto"/>
                        <w:right w:val="none" w:sz="0" w:space="0" w:color="auto"/>
                      </w:divBdr>
                      <w:divsChild>
                        <w:div w:id="759718598">
                          <w:marLeft w:val="0"/>
                          <w:marRight w:val="0"/>
                          <w:marTop w:val="0"/>
                          <w:marBottom w:val="0"/>
                          <w:divBdr>
                            <w:top w:val="none" w:sz="0" w:space="0" w:color="auto"/>
                            <w:left w:val="none" w:sz="0" w:space="0" w:color="auto"/>
                            <w:bottom w:val="none" w:sz="0" w:space="0" w:color="auto"/>
                            <w:right w:val="none" w:sz="0" w:space="0" w:color="auto"/>
                          </w:divBdr>
                        </w:div>
                      </w:divsChild>
                    </w:div>
                    <w:div w:id="1215509823">
                      <w:marLeft w:val="0"/>
                      <w:marRight w:val="0"/>
                      <w:marTop w:val="0"/>
                      <w:marBottom w:val="0"/>
                      <w:divBdr>
                        <w:top w:val="none" w:sz="0" w:space="0" w:color="auto"/>
                        <w:left w:val="none" w:sz="0" w:space="0" w:color="auto"/>
                        <w:bottom w:val="none" w:sz="0" w:space="0" w:color="auto"/>
                        <w:right w:val="none" w:sz="0" w:space="0" w:color="auto"/>
                      </w:divBdr>
                      <w:divsChild>
                        <w:div w:id="18611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5049">
      <w:bodyDiv w:val="1"/>
      <w:marLeft w:val="0"/>
      <w:marRight w:val="0"/>
      <w:marTop w:val="0"/>
      <w:marBottom w:val="0"/>
      <w:divBdr>
        <w:top w:val="none" w:sz="0" w:space="0" w:color="auto"/>
        <w:left w:val="none" w:sz="0" w:space="0" w:color="auto"/>
        <w:bottom w:val="none" w:sz="0" w:space="0" w:color="auto"/>
        <w:right w:val="none" w:sz="0" w:space="0" w:color="auto"/>
      </w:divBdr>
    </w:div>
    <w:div w:id="1225944144">
      <w:bodyDiv w:val="1"/>
      <w:marLeft w:val="0"/>
      <w:marRight w:val="0"/>
      <w:marTop w:val="0"/>
      <w:marBottom w:val="0"/>
      <w:divBdr>
        <w:top w:val="none" w:sz="0" w:space="0" w:color="auto"/>
        <w:left w:val="none" w:sz="0" w:space="0" w:color="auto"/>
        <w:bottom w:val="none" w:sz="0" w:space="0" w:color="auto"/>
        <w:right w:val="none" w:sz="0" w:space="0" w:color="auto"/>
      </w:divBdr>
    </w:div>
    <w:div w:id="1301228079">
      <w:bodyDiv w:val="1"/>
      <w:marLeft w:val="0"/>
      <w:marRight w:val="0"/>
      <w:marTop w:val="0"/>
      <w:marBottom w:val="0"/>
      <w:divBdr>
        <w:top w:val="none" w:sz="0" w:space="0" w:color="auto"/>
        <w:left w:val="none" w:sz="0" w:space="0" w:color="auto"/>
        <w:bottom w:val="none" w:sz="0" w:space="0" w:color="auto"/>
        <w:right w:val="none" w:sz="0" w:space="0" w:color="auto"/>
      </w:divBdr>
    </w:div>
    <w:div w:id="1392920829">
      <w:bodyDiv w:val="1"/>
      <w:marLeft w:val="0"/>
      <w:marRight w:val="0"/>
      <w:marTop w:val="0"/>
      <w:marBottom w:val="0"/>
      <w:divBdr>
        <w:top w:val="none" w:sz="0" w:space="0" w:color="auto"/>
        <w:left w:val="none" w:sz="0" w:space="0" w:color="auto"/>
        <w:bottom w:val="none" w:sz="0" w:space="0" w:color="auto"/>
        <w:right w:val="none" w:sz="0" w:space="0" w:color="auto"/>
      </w:divBdr>
    </w:div>
    <w:div w:id="1393040381">
      <w:bodyDiv w:val="1"/>
      <w:marLeft w:val="0"/>
      <w:marRight w:val="0"/>
      <w:marTop w:val="0"/>
      <w:marBottom w:val="0"/>
      <w:divBdr>
        <w:top w:val="none" w:sz="0" w:space="0" w:color="auto"/>
        <w:left w:val="none" w:sz="0" w:space="0" w:color="auto"/>
        <w:bottom w:val="none" w:sz="0" w:space="0" w:color="auto"/>
        <w:right w:val="none" w:sz="0" w:space="0" w:color="auto"/>
      </w:divBdr>
    </w:div>
    <w:div w:id="1462381010">
      <w:bodyDiv w:val="1"/>
      <w:marLeft w:val="0"/>
      <w:marRight w:val="0"/>
      <w:marTop w:val="0"/>
      <w:marBottom w:val="0"/>
      <w:divBdr>
        <w:top w:val="none" w:sz="0" w:space="0" w:color="auto"/>
        <w:left w:val="none" w:sz="0" w:space="0" w:color="auto"/>
        <w:bottom w:val="none" w:sz="0" w:space="0" w:color="auto"/>
        <w:right w:val="none" w:sz="0" w:space="0" w:color="auto"/>
      </w:divBdr>
    </w:div>
    <w:div w:id="1465195582">
      <w:bodyDiv w:val="1"/>
      <w:marLeft w:val="0"/>
      <w:marRight w:val="0"/>
      <w:marTop w:val="0"/>
      <w:marBottom w:val="0"/>
      <w:divBdr>
        <w:top w:val="none" w:sz="0" w:space="0" w:color="auto"/>
        <w:left w:val="none" w:sz="0" w:space="0" w:color="auto"/>
        <w:bottom w:val="none" w:sz="0" w:space="0" w:color="auto"/>
        <w:right w:val="none" w:sz="0" w:space="0" w:color="auto"/>
      </w:divBdr>
    </w:div>
    <w:div w:id="1506745815">
      <w:bodyDiv w:val="1"/>
      <w:marLeft w:val="0"/>
      <w:marRight w:val="0"/>
      <w:marTop w:val="0"/>
      <w:marBottom w:val="0"/>
      <w:divBdr>
        <w:top w:val="none" w:sz="0" w:space="0" w:color="auto"/>
        <w:left w:val="none" w:sz="0" w:space="0" w:color="auto"/>
        <w:bottom w:val="none" w:sz="0" w:space="0" w:color="auto"/>
        <w:right w:val="none" w:sz="0" w:space="0" w:color="auto"/>
      </w:divBdr>
    </w:div>
    <w:div w:id="1613703588">
      <w:bodyDiv w:val="1"/>
      <w:marLeft w:val="0"/>
      <w:marRight w:val="0"/>
      <w:marTop w:val="0"/>
      <w:marBottom w:val="0"/>
      <w:divBdr>
        <w:top w:val="none" w:sz="0" w:space="0" w:color="auto"/>
        <w:left w:val="none" w:sz="0" w:space="0" w:color="auto"/>
        <w:bottom w:val="none" w:sz="0" w:space="0" w:color="auto"/>
        <w:right w:val="none" w:sz="0" w:space="0" w:color="auto"/>
      </w:divBdr>
    </w:div>
    <w:div w:id="1680621281">
      <w:bodyDiv w:val="1"/>
      <w:marLeft w:val="0"/>
      <w:marRight w:val="0"/>
      <w:marTop w:val="0"/>
      <w:marBottom w:val="0"/>
      <w:divBdr>
        <w:top w:val="none" w:sz="0" w:space="0" w:color="auto"/>
        <w:left w:val="none" w:sz="0" w:space="0" w:color="auto"/>
        <w:bottom w:val="none" w:sz="0" w:space="0" w:color="auto"/>
        <w:right w:val="none" w:sz="0" w:space="0" w:color="auto"/>
      </w:divBdr>
      <w:divsChild>
        <w:div w:id="1757706505">
          <w:marLeft w:val="0"/>
          <w:marRight w:val="0"/>
          <w:marTop w:val="0"/>
          <w:marBottom w:val="0"/>
          <w:divBdr>
            <w:top w:val="none" w:sz="0" w:space="0" w:color="auto"/>
            <w:left w:val="none" w:sz="0" w:space="0" w:color="auto"/>
            <w:bottom w:val="none" w:sz="0" w:space="0" w:color="auto"/>
            <w:right w:val="none" w:sz="0" w:space="0" w:color="auto"/>
          </w:divBdr>
          <w:divsChild>
            <w:div w:id="1034816102">
              <w:marLeft w:val="-225"/>
              <w:marRight w:val="0"/>
              <w:marTop w:val="0"/>
              <w:marBottom w:val="0"/>
              <w:divBdr>
                <w:top w:val="none" w:sz="0" w:space="0" w:color="auto"/>
                <w:left w:val="none" w:sz="0" w:space="0" w:color="auto"/>
                <w:bottom w:val="none" w:sz="0" w:space="0" w:color="auto"/>
                <w:right w:val="none" w:sz="0" w:space="0" w:color="auto"/>
              </w:divBdr>
              <w:divsChild>
                <w:div w:id="1127354801">
                  <w:marLeft w:val="0"/>
                  <w:marRight w:val="0"/>
                  <w:marTop w:val="0"/>
                  <w:marBottom w:val="0"/>
                  <w:divBdr>
                    <w:top w:val="none" w:sz="0" w:space="0" w:color="auto"/>
                    <w:left w:val="none" w:sz="0" w:space="0" w:color="auto"/>
                    <w:bottom w:val="none" w:sz="0" w:space="0" w:color="auto"/>
                    <w:right w:val="none" w:sz="0" w:space="0" w:color="auto"/>
                  </w:divBdr>
                  <w:divsChild>
                    <w:div w:id="1605115828">
                      <w:marLeft w:val="0"/>
                      <w:marRight w:val="0"/>
                      <w:marTop w:val="0"/>
                      <w:marBottom w:val="0"/>
                      <w:divBdr>
                        <w:top w:val="none" w:sz="0" w:space="0" w:color="auto"/>
                        <w:left w:val="none" w:sz="0" w:space="0" w:color="auto"/>
                        <w:bottom w:val="none" w:sz="0" w:space="0" w:color="auto"/>
                        <w:right w:val="none" w:sz="0" w:space="0" w:color="auto"/>
                      </w:divBdr>
                      <w:divsChild>
                        <w:div w:id="1594127451">
                          <w:marLeft w:val="0"/>
                          <w:marRight w:val="0"/>
                          <w:marTop w:val="600"/>
                          <w:marBottom w:val="0"/>
                          <w:divBdr>
                            <w:top w:val="none" w:sz="0" w:space="0" w:color="auto"/>
                            <w:left w:val="none" w:sz="0" w:space="0" w:color="auto"/>
                            <w:bottom w:val="none" w:sz="0" w:space="0" w:color="auto"/>
                            <w:right w:val="none" w:sz="0" w:space="0" w:color="auto"/>
                          </w:divBdr>
                          <w:divsChild>
                            <w:div w:id="12742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20926">
          <w:marLeft w:val="0"/>
          <w:marRight w:val="0"/>
          <w:marTop w:val="0"/>
          <w:marBottom w:val="0"/>
          <w:divBdr>
            <w:top w:val="none" w:sz="0" w:space="0" w:color="auto"/>
            <w:left w:val="none" w:sz="0" w:space="0" w:color="auto"/>
            <w:bottom w:val="none" w:sz="0" w:space="0" w:color="auto"/>
            <w:right w:val="none" w:sz="0" w:space="0" w:color="auto"/>
          </w:divBdr>
          <w:divsChild>
            <w:div w:id="827089420">
              <w:marLeft w:val="-225"/>
              <w:marRight w:val="0"/>
              <w:marTop w:val="0"/>
              <w:marBottom w:val="0"/>
              <w:divBdr>
                <w:top w:val="none" w:sz="0" w:space="0" w:color="auto"/>
                <w:left w:val="none" w:sz="0" w:space="0" w:color="auto"/>
                <w:bottom w:val="none" w:sz="0" w:space="0" w:color="auto"/>
                <w:right w:val="none" w:sz="0" w:space="0" w:color="auto"/>
              </w:divBdr>
              <w:divsChild>
                <w:div w:id="530537549">
                  <w:marLeft w:val="0"/>
                  <w:marRight w:val="0"/>
                  <w:marTop w:val="0"/>
                  <w:marBottom w:val="0"/>
                  <w:divBdr>
                    <w:top w:val="none" w:sz="0" w:space="0" w:color="auto"/>
                    <w:left w:val="none" w:sz="0" w:space="0" w:color="auto"/>
                    <w:bottom w:val="none" w:sz="0" w:space="0" w:color="auto"/>
                    <w:right w:val="none" w:sz="0" w:space="0" w:color="auto"/>
                  </w:divBdr>
                  <w:divsChild>
                    <w:div w:id="1509447670">
                      <w:marLeft w:val="0"/>
                      <w:marRight w:val="0"/>
                      <w:marTop w:val="0"/>
                      <w:marBottom w:val="0"/>
                      <w:divBdr>
                        <w:top w:val="none" w:sz="0" w:space="0" w:color="auto"/>
                        <w:left w:val="none" w:sz="0" w:space="0" w:color="auto"/>
                        <w:bottom w:val="none" w:sz="0" w:space="0" w:color="auto"/>
                        <w:right w:val="none" w:sz="0" w:space="0" w:color="auto"/>
                      </w:divBdr>
                      <w:divsChild>
                        <w:div w:id="466553835">
                          <w:marLeft w:val="0"/>
                          <w:marRight w:val="0"/>
                          <w:marTop w:val="600"/>
                          <w:marBottom w:val="0"/>
                          <w:divBdr>
                            <w:top w:val="none" w:sz="0" w:space="0" w:color="auto"/>
                            <w:left w:val="none" w:sz="0" w:space="0" w:color="auto"/>
                            <w:bottom w:val="none" w:sz="0" w:space="0" w:color="auto"/>
                            <w:right w:val="none" w:sz="0" w:space="0" w:color="auto"/>
                          </w:divBdr>
                          <w:divsChild>
                            <w:div w:id="1911111061">
                              <w:marLeft w:val="0"/>
                              <w:marRight w:val="0"/>
                              <w:marTop w:val="0"/>
                              <w:marBottom w:val="0"/>
                              <w:divBdr>
                                <w:top w:val="none" w:sz="0" w:space="0" w:color="auto"/>
                                <w:left w:val="none" w:sz="0" w:space="0" w:color="auto"/>
                                <w:bottom w:val="none" w:sz="0" w:space="0" w:color="auto"/>
                                <w:right w:val="none" w:sz="0" w:space="0" w:color="auto"/>
                              </w:divBdr>
                            </w:div>
                          </w:divsChild>
                        </w:div>
                        <w:div w:id="2126578070">
                          <w:marLeft w:val="0"/>
                          <w:marRight w:val="0"/>
                          <w:marTop w:val="600"/>
                          <w:marBottom w:val="0"/>
                          <w:divBdr>
                            <w:top w:val="none" w:sz="0" w:space="0" w:color="auto"/>
                            <w:left w:val="none" w:sz="0" w:space="0" w:color="auto"/>
                            <w:bottom w:val="none" w:sz="0" w:space="0" w:color="auto"/>
                            <w:right w:val="none" w:sz="0" w:space="0" w:color="auto"/>
                          </w:divBdr>
                          <w:divsChild>
                            <w:div w:id="1077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38478">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781490851">
                          <w:marLeft w:val="0"/>
                          <w:marRight w:val="0"/>
                          <w:marTop w:val="600"/>
                          <w:marBottom w:val="0"/>
                          <w:divBdr>
                            <w:top w:val="none" w:sz="0" w:space="0" w:color="auto"/>
                            <w:left w:val="none" w:sz="0" w:space="0" w:color="auto"/>
                            <w:bottom w:val="none" w:sz="0" w:space="0" w:color="auto"/>
                            <w:right w:val="none" w:sz="0" w:space="0" w:color="auto"/>
                          </w:divBdr>
                          <w:divsChild>
                            <w:div w:id="650407419">
                              <w:marLeft w:val="0"/>
                              <w:marRight w:val="0"/>
                              <w:marTop w:val="0"/>
                              <w:marBottom w:val="0"/>
                              <w:divBdr>
                                <w:top w:val="none" w:sz="0" w:space="0" w:color="auto"/>
                                <w:left w:val="none" w:sz="0" w:space="0" w:color="auto"/>
                                <w:bottom w:val="none" w:sz="0" w:space="0" w:color="auto"/>
                                <w:right w:val="none" w:sz="0" w:space="0" w:color="auto"/>
                              </w:divBdr>
                            </w:div>
                          </w:divsChild>
                        </w:div>
                        <w:div w:id="555361590">
                          <w:marLeft w:val="0"/>
                          <w:marRight w:val="0"/>
                          <w:marTop w:val="600"/>
                          <w:marBottom w:val="0"/>
                          <w:divBdr>
                            <w:top w:val="none" w:sz="0" w:space="0" w:color="auto"/>
                            <w:left w:val="none" w:sz="0" w:space="0" w:color="auto"/>
                            <w:bottom w:val="none" w:sz="0" w:space="0" w:color="auto"/>
                            <w:right w:val="none" w:sz="0" w:space="0" w:color="auto"/>
                          </w:divBdr>
                          <w:divsChild>
                            <w:div w:id="18363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6028">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51207315">
      <w:bodyDiv w:val="1"/>
      <w:marLeft w:val="0"/>
      <w:marRight w:val="0"/>
      <w:marTop w:val="0"/>
      <w:marBottom w:val="0"/>
      <w:divBdr>
        <w:top w:val="none" w:sz="0" w:space="0" w:color="auto"/>
        <w:left w:val="none" w:sz="0" w:space="0" w:color="auto"/>
        <w:bottom w:val="none" w:sz="0" w:space="0" w:color="auto"/>
        <w:right w:val="none" w:sz="0" w:space="0" w:color="auto"/>
      </w:divBdr>
      <w:divsChild>
        <w:div w:id="971910492">
          <w:marLeft w:val="0"/>
          <w:marRight w:val="0"/>
          <w:marTop w:val="0"/>
          <w:marBottom w:val="0"/>
          <w:divBdr>
            <w:top w:val="none" w:sz="0" w:space="0" w:color="auto"/>
            <w:left w:val="none" w:sz="0" w:space="0" w:color="auto"/>
            <w:bottom w:val="none" w:sz="0" w:space="0" w:color="auto"/>
            <w:right w:val="none" w:sz="0" w:space="0" w:color="auto"/>
          </w:divBdr>
          <w:divsChild>
            <w:div w:id="967273471">
              <w:marLeft w:val="0"/>
              <w:marRight w:val="0"/>
              <w:marTop w:val="0"/>
              <w:marBottom w:val="0"/>
              <w:divBdr>
                <w:top w:val="none" w:sz="0" w:space="0" w:color="auto"/>
                <w:left w:val="none" w:sz="0" w:space="0" w:color="auto"/>
                <w:bottom w:val="none" w:sz="0" w:space="0" w:color="auto"/>
                <w:right w:val="none" w:sz="0" w:space="0" w:color="auto"/>
              </w:divBdr>
              <w:divsChild>
                <w:div w:id="1926106848">
                  <w:marLeft w:val="0"/>
                  <w:marRight w:val="0"/>
                  <w:marTop w:val="0"/>
                  <w:marBottom w:val="0"/>
                  <w:divBdr>
                    <w:top w:val="none" w:sz="0" w:space="0" w:color="auto"/>
                    <w:left w:val="none" w:sz="0" w:space="0" w:color="auto"/>
                    <w:bottom w:val="none" w:sz="0" w:space="0" w:color="auto"/>
                    <w:right w:val="none" w:sz="0" w:space="0" w:color="auto"/>
                  </w:divBdr>
                  <w:divsChild>
                    <w:div w:id="2028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3742">
          <w:marLeft w:val="0"/>
          <w:marRight w:val="0"/>
          <w:marTop w:val="0"/>
          <w:marBottom w:val="0"/>
          <w:divBdr>
            <w:top w:val="none" w:sz="0" w:space="0" w:color="auto"/>
            <w:left w:val="none" w:sz="0" w:space="0" w:color="auto"/>
            <w:bottom w:val="none" w:sz="0" w:space="0" w:color="auto"/>
            <w:right w:val="none" w:sz="0" w:space="0" w:color="auto"/>
          </w:divBdr>
          <w:divsChild>
            <w:div w:id="1908806824">
              <w:marLeft w:val="0"/>
              <w:marRight w:val="0"/>
              <w:marTop w:val="0"/>
              <w:marBottom w:val="0"/>
              <w:divBdr>
                <w:top w:val="none" w:sz="0" w:space="0" w:color="auto"/>
                <w:left w:val="none" w:sz="0" w:space="0" w:color="auto"/>
                <w:bottom w:val="none" w:sz="0" w:space="0" w:color="auto"/>
                <w:right w:val="none" w:sz="0" w:space="0" w:color="auto"/>
              </w:divBdr>
              <w:divsChild>
                <w:div w:id="2080979945">
                  <w:marLeft w:val="0"/>
                  <w:marRight w:val="0"/>
                  <w:marTop w:val="0"/>
                  <w:marBottom w:val="0"/>
                  <w:divBdr>
                    <w:top w:val="none" w:sz="0" w:space="0" w:color="auto"/>
                    <w:left w:val="none" w:sz="0" w:space="0" w:color="auto"/>
                    <w:bottom w:val="none" w:sz="0" w:space="0" w:color="auto"/>
                    <w:right w:val="none" w:sz="0" w:space="0" w:color="auto"/>
                  </w:divBdr>
                  <w:divsChild>
                    <w:div w:id="1512641214">
                      <w:marLeft w:val="0"/>
                      <w:marRight w:val="0"/>
                      <w:marTop w:val="0"/>
                      <w:marBottom w:val="300"/>
                      <w:divBdr>
                        <w:top w:val="none" w:sz="0" w:space="0" w:color="auto"/>
                        <w:left w:val="none" w:sz="0" w:space="0" w:color="auto"/>
                        <w:bottom w:val="none" w:sz="0" w:space="0" w:color="auto"/>
                        <w:right w:val="none" w:sz="0" w:space="0" w:color="auto"/>
                      </w:divBdr>
                      <w:divsChild>
                        <w:div w:id="626277426">
                          <w:marLeft w:val="0"/>
                          <w:marRight w:val="0"/>
                          <w:marTop w:val="0"/>
                          <w:marBottom w:val="0"/>
                          <w:divBdr>
                            <w:top w:val="none" w:sz="0" w:space="0" w:color="auto"/>
                            <w:left w:val="none" w:sz="0" w:space="0" w:color="auto"/>
                            <w:bottom w:val="none" w:sz="0" w:space="0" w:color="auto"/>
                            <w:right w:val="none" w:sz="0" w:space="0" w:color="auto"/>
                          </w:divBdr>
                        </w:div>
                      </w:divsChild>
                    </w:div>
                    <w:div w:id="946233190">
                      <w:marLeft w:val="0"/>
                      <w:marRight w:val="0"/>
                      <w:marTop w:val="0"/>
                      <w:marBottom w:val="0"/>
                      <w:divBdr>
                        <w:top w:val="none" w:sz="0" w:space="0" w:color="auto"/>
                        <w:left w:val="none" w:sz="0" w:space="0" w:color="auto"/>
                        <w:bottom w:val="none" w:sz="0" w:space="0" w:color="auto"/>
                        <w:right w:val="none" w:sz="0" w:space="0" w:color="auto"/>
                      </w:divBdr>
                      <w:divsChild>
                        <w:div w:id="728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09063">
          <w:marLeft w:val="0"/>
          <w:marRight w:val="0"/>
          <w:marTop w:val="0"/>
          <w:marBottom w:val="0"/>
          <w:divBdr>
            <w:top w:val="none" w:sz="0" w:space="0" w:color="auto"/>
            <w:left w:val="none" w:sz="0" w:space="0" w:color="auto"/>
            <w:bottom w:val="none" w:sz="0" w:space="0" w:color="auto"/>
            <w:right w:val="none" w:sz="0" w:space="0" w:color="auto"/>
          </w:divBdr>
          <w:divsChild>
            <w:div w:id="1228565193">
              <w:marLeft w:val="0"/>
              <w:marRight w:val="0"/>
              <w:marTop w:val="0"/>
              <w:marBottom w:val="0"/>
              <w:divBdr>
                <w:top w:val="none" w:sz="0" w:space="0" w:color="auto"/>
                <w:left w:val="none" w:sz="0" w:space="0" w:color="auto"/>
                <w:bottom w:val="none" w:sz="0" w:space="0" w:color="auto"/>
                <w:right w:val="none" w:sz="0" w:space="0" w:color="auto"/>
              </w:divBdr>
              <w:divsChild>
                <w:div w:id="86655980">
                  <w:marLeft w:val="0"/>
                  <w:marRight w:val="0"/>
                  <w:marTop w:val="0"/>
                  <w:marBottom w:val="0"/>
                  <w:divBdr>
                    <w:top w:val="none" w:sz="0" w:space="0" w:color="auto"/>
                    <w:left w:val="none" w:sz="0" w:space="0" w:color="auto"/>
                    <w:bottom w:val="none" w:sz="0" w:space="0" w:color="auto"/>
                    <w:right w:val="none" w:sz="0" w:space="0" w:color="auto"/>
                  </w:divBdr>
                  <w:divsChild>
                    <w:div w:id="1041636444">
                      <w:marLeft w:val="0"/>
                      <w:marRight w:val="0"/>
                      <w:marTop w:val="0"/>
                      <w:marBottom w:val="300"/>
                      <w:divBdr>
                        <w:top w:val="none" w:sz="0" w:space="0" w:color="auto"/>
                        <w:left w:val="none" w:sz="0" w:space="0" w:color="auto"/>
                        <w:bottom w:val="none" w:sz="0" w:space="0" w:color="auto"/>
                        <w:right w:val="none" w:sz="0" w:space="0" w:color="auto"/>
                      </w:divBdr>
                      <w:divsChild>
                        <w:div w:id="247470397">
                          <w:marLeft w:val="0"/>
                          <w:marRight w:val="0"/>
                          <w:marTop w:val="0"/>
                          <w:marBottom w:val="0"/>
                          <w:divBdr>
                            <w:top w:val="none" w:sz="0" w:space="0" w:color="auto"/>
                            <w:left w:val="none" w:sz="0" w:space="0" w:color="auto"/>
                            <w:bottom w:val="none" w:sz="0" w:space="0" w:color="auto"/>
                            <w:right w:val="none" w:sz="0" w:space="0" w:color="auto"/>
                          </w:divBdr>
                        </w:div>
                      </w:divsChild>
                    </w:div>
                    <w:div w:id="1527448573">
                      <w:marLeft w:val="0"/>
                      <w:marRight w:val="0"/>
                      <w:marTop w:val="0"/>
                      <w:marBottom w:val="0"/>
                      <w:divBdr>
                        <w:top w:val="none" w:sz="0" w:space="0" w:color="auto"/>
                        <w:left w:val="none" w:sz="0" w:space="0" w:color="auto"/>
                        <w:bottom w:val="none" w:sz="0" w:space="0" w:color="auto"/>
                        <w:right w:val="none" w:sz="0" w:space="0" w:color="auto"/>
                      </w:divBdr>
                      <w:divsChild>
                        <w:div w:id="370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36471">
          <w:marLeft w:val="0"/>
          <w:marRight w:val="0"/>
          <w:marTop w:val="0"/>
          <w:marBottom w:val="0"/>
          <w:divBdr>
            <w:top w:val="none" w:sz="0" w:space="0" w:color="auto"/>
            <w:left w:val="none" w:sz="0" w:space="0" w:color="auto"/>
            <w:bottom w:val="none" w:sz="0" w:space="0" w:color="auto"/>
            <w:right w:val="none" w:sz="0" w:space="0" w:color="auto"/>
          </w:divBdr>
          <w:divsChild>
            <w:div w:id="1921326748">
              <w:marLeft w:val="0"/>
              <w:marRight w:val="0"/>
              <w:marTop w:val="0"/>
              <w:marBottom w:val="0"/>
              <w:divBdr>
                <w:top w:val="none" w:sz="0" w:space="0" w:color="auto"/>
                <w:left w:val="none" w:sz="0" w:space="0" w:color="auto"/>
                <w:bottom w:val="none" w:sz="0" w:space="0" w:color="auto"/>
                <w:right w:val="none" w:sz="0" w:space="0" w:color="auto"/>
              </w:divBdr>
              <w:divsChild>
                <w:div w:id="557517984">
                  <w:marLeft w:val="0"/>
                  <w:marRight w:val="0"/>
                  <w:marTop w:val="0"/>
                  <w:marBottom w:val="0"/>
                  <w:divBdr>
                    <w:top w:val="none" w:sz="0" w:space="0" w:color="auto"/>
                    <w:left w:val="none" w:sz="0" w:space="0" w:color="auto"/>
                    <w:bottom w:val="none" w:sz="0" w:space="0" w:color="auto"/>
                    <w:right w:val="none" w:sz="0" w:space="0" w:color="auto"/>
                  </w:divBdr>
                  <w:divsChild>
                    <w:div w:id="372776358">
                      <w:marLeft w:val="0"/>
                      <w:marRight w:val="0"/>
                      <w:marTop w:val="0"/>
                      <w:marBottom w:val="300"/>
                      <w:divBdr>
                        <w:top w:val="none" w:sz="0" w:space="0" w:color="auto"/>
                        <w:left w:val="none" w:sz="0" w:space="0" w:color="auto"/>
                        <w:bottom w:val="none" w:sz="0" w:space="0" w:color="auto"/>
                        <w:right w:val="none" w:sz="0" w:space="0" w:color="auto"/>
                      </w:divBdr>
                      <w:divsChild>
                        <w:div w:id="2093579240">
                          <w:marLeft w:val="0"/>
                          <w:marRight w:val="0"/>
                          <w:marTop w:val="0"/>
                          <w:marBottom w:val="0"/>
                          <w:divBdr>
                            <w:top w:val="none" w:sz="0" w:space="0" w:color="auto"/>
                            <w:left w:val="none" w:sz="0" w:space="0" w:color="auto"/>
                            <w:bottom w:val="none" w:sz="0" w:space="0" w:color="auto"/>
                            <w:right w:val="none" w:sz="0" w:space="0" w:color="auto"/>
                          </w:divBdr>
                        </w:div>
                      </w:divsChild>
                    </w:div>
                    <w:div w:id="425422099">
                      <w:marLeft w:val="0"/>
                      <w:marRight w:val="0"/>
                      <w:marTop w:val="0"/>
                      <w:marBottom w:val="0"/>
                      <w:divBdr>
                        <w:top w:val="none" w:sz="0" w:space="0" w:color="auto"/>
                        <w:left w:val="none" w:sz="0" w:space="0" w:color="auto"/>
                        <w:bottom w:val="none" w:sz="0" w:space="0" w:color="auto"/>
                        <w:right w:val="none" w:sz="0" w:space="0" w:color="auto"/>
                      </w:divBdr>
                      <w:divsChild>
                        <w:div w:id="155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5021">
          <w:marLeft w:val="0"/>
          <w:marRight w:val="0"/>
          <w:marTop w:val="0"/>
          <w:marBottom w:val="0"/>
          <w:divBdr>
            <w:top w:val="none" w:sz="0" w:space="0" w:color="auto"/>
            <w:left w:val="none" w:sz="0" w:space="0" w:color="auto"/>
            <w:bottom w:val="none" w:sz="0" w:space="0" w:color="auto"/>
            <w:right w:val="none" w:sz="0" w:space="0" w:color="auto"/>
          </w:divBdr>
          <w:divsChild>
            <w:div w:id="2020691029">
              <w:marLeft w:val="0"/>
              <w:marRight w:val="0"/>
              <w:marTop w:val="0"/>
              <w:marBottom w:val="0"/>
              <w:divBdr>
                <w:top w:val="none" w:sz="0" w:space="0" w:color="auto"/>
                <w:left w:val="none" w:sz="0" w:space="0" w:color="auto"/>
                <w:bottom w:val="none" w:sz="0" w:space="0" w:color="auto"/>
                <w:right w:val="none" w:sz="0" w:space="0" w:color="auto"/>
              </w:divBdr>
              <w:divsChild>
                <w:div w:id="156655772">
                  <w:marLeft w:val="0"/>
                  <w:marRight w:val="0"/>
                  <w:marTop w:val="0"/>
                  <w:marBottom w:val="0"/>
                  <w:divBdr>
                    <w:top w:val="none" w:sz="0" w:space="0" w:color="auto"/>
                    <w:left w:val="none" w:sz="0" w:space="0" w:color="auto"/>
                    <w:bottom w:val="none" w:sz="0" w:space="0" w:color="auto"/>
                    <w:right w:val="none" w:sz="0" w:space="0" w:color="auto"/>
                  </w:divBdr>
                  <w:divsChild>
                    <w:div w:id="1126892484">
                      <w:marLeft w:val="0"/>
                      <w:marRight w:val="0"/>
                      <w:marTop w:val="0"/>
                      <w:marBottom w:val="300"/>
                      <w:divBdr>
                        <w:top w:val="none" w:sz="0" w:space="0" w:color="auto"/>
                        <w:left w:val="none" w:sz="0" w:space="0" w:color="auto"/>
                        <w:bottom w:val="none" w:sz="0" w:space="0" w:color="auto"/>
                        <w:right w:val="none" w:sz="0" w:space="0" w:color="auto"/>
                      </w:divBdr>
                      <w:divsChild>
                        <w:div w:id="190149578">
                          <w:marLeft w:val="0"/>
                          <w:marRight w:val="0"/>
                          <w:marTop w:val="0"/>
                          <w:marBottom w:val="0"/>
                          <w:divBdr>
                            <w:top w:val="none" w:sz="0" w:space="0" w:color="auto"/>
                            <w:left w:val="none" w:sz="0" w:space="0" w:color="auto"/>
                            <w:bottom w:val="none" w:sz="0" w:space="0" w:color="auto"/>
                            <w:right w:val="none" w:sz="0" w:space="0" w:color="auto"/>
                          </w:divBdr>
                        </w:div>
                      </w:divsChild>
                    </w:div>
                    <w:div w:id="1188642077">
                      <w:marLeft w:val="0"/>
                      <w:marRight w:val="0"/>
                      <w:marTop w:val="0"/>
                      <w:marBottom w:val="0"/>
                      <w:divBdr>
                        <w:top w:val="none" w:sz="0" w:space="0" w:color="auto"/>
                        <w:left w:val="none" w:sz="0" w:space="0" w:color="auto"/>
                        <w:bottom w:val="none" w:sz="0" w:space="0" w:color="auto"/>
                        <w:right w:val="none" w:sz="0" w:space="0" w:color="auto"/>
                      </w:divBdr>
                      <w:divsChild>
                        <w:div w:id="1945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3935">
          <w:marLeft w:val="0"/>
          <w:marRight w:val="0"/>
          <w:marTop w:val="0"/>
          <w:marBottom w:val="0"/>
          <w:divBdr>
            <w:top w:val="none" w:sz="0" w:space="0" w:color="auto"/>
            <w:left w:val="none" w:sz="0" w:space="0" w:color="auto"/>
            <w:bottom w:val="none" w:sz="0" w:space="0" w:color="auto"/>
            <w:right w:val="none" w:sz="0" w:space="0" w:color="auto"/>
          </w:divBdr>
          <w:divsChild>
            <w:div w:id="1495873031">
              <w:marLeft w:val="0"/>
              <w:marRight w:val="0"/>
              <w:marTop w:val="0"/>
              <w:marBottom w:val="0"/>
              <w:divBdr>
                <w:top w:val="none" w:sz="0" w:space="0" w:color="auto"/>
                <w:left w:val="none" w:sz="0" w:space="0" w:color="auto"/>
                <w:bottom w:val="none" w:sz="0" w:space="0" w:color="auto"/>
                <w:right w:val="none" w:sz="0" w:space="0" w:color="auto"/>
              </w:divBdr>
              <w:divsChild>
                <w:div w:id="1769354373">
                  <w:marLeft w:val="0"/>
                  <w:marRight w:val="0"/>
                  <w:marTop w:val="0"/>
                  <w:marBottom w:val="0"/>
                  <w:divBdr>
                    <w:top w:val="none" w:sz="0" w:space="0" w:color="auto"/>
                    <w:left w:val="none" w:sz="0" w:space="0" w:color="auto"/>
                    <w:bottom w:val="none" w:sz="0" w:space="0" w:color="auto"/>
                    <w:right w:val="none" w:sz="0" w:space="0" w:color="auto"/>
                  </w:divBdr>
                  <w:divsChild>
                    <w:div w:id="962225660">
                      <w:marLeft w:val="0"/>
                      <w:marRight w:val="0"/>
                      <w:marTop w:val="0"/>
                      <w:marBottom w:val="300"/>
                      <w:divBdr>
                        <w:top w:val="none" w:sz="0" w:space="0" w:color="auto"/>
                        <w:left w:val="none" w:sz="0" w:space="0" w:color="auto"/>
                        <w:bottom w:val="none" w:sz="0" w:space="0" w:color="auto"/>
                        <w:right w:val="none" w:sz="0" w:space="0" w:color="auto"/>
                      </w:divBdr>
                      <w:divsChild>
                        <w:div w:id="1369918771">
                          <w:marLeft w:val="0"/>
                          <w:marRight w:val="0"/>
                          <w:marTop w:val="0"/>
                          <w:marBottom w:val="0"/>
                          <w:divBdr>
                            <w:top w:val="none" w:sz="0" w:space="0" w:color="auto"/>
                            <w:left w:val="none" w:sz="0" w:space="0" w:color="auto"/>
                            <w:bottom w:val="none" w:sz="0" w:space="0" w:color="auto"/>
                            <w:right w:val="none" w:sz="0" w:space="0" w:color="auto"/>
                          </w:divBdr>
                        </w:div>
                      </w:divsChild>
                    </w:div>
                    <w:div w:id="1807432467">
                      <w:marLeft w:val="0"/>
                      <w:marRight w:val="0"/>
                      <w:marTop w:val="0"/>
                      <w:marBottom w:val="0"/>
                      <w:divBdr>
                        <w:top w:val="none" w:sz="0" w:space="0" w:color="auto"/>
                        <w:left w:val="none" w:sz="0" w:space="0" w:color="auto"/>
                        <w:bottom w:val="none" w:sz="0" w:space="0" w:color="auto"/>
                        <w:right w:val="none" w:sz="0" w:space="0" w:color="auto"/>
                      </w:divBdr>
                      <w:divsChild>
                        <w:div w:id="409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9696">
          <w:marLeft w:val="0"/>
          <w:marRight w:val="0"/>
          <w:marTop w:val="0"/>
          <w:marBottom w:val="0"/>
          <w:divBdr>
            <w:top w:val="none" w:sz="0" w:space="0" w:color="auto"/>
            <w:left w:val="none" w:sz="0" w:space="0" w:color="auto"/>
            <w:bottom w:val="none" w:sz="0" w:space="0" w:color="auto"/>
            <w:right w:val="none" w:sz="0" w:space="0" w:color="auto"/>
          </w:divBdr>
          <w:divsChild>
            <w:div w:id="1152719524">
              <w:marLeft w:val="0"/>
              <w:marRight w:val="0"/>
              <w:marTop w:val="0"/>
              <w:marBottom w:val="0"/>
              <w:divBdr>
                <w:top w:val="none" w:sz="0" w:space="0" w:color="auto"/>
                <w:left w:val="none" w:sz="0" w:space="0" w:color="auto"/>
                <w:bottom w:val="none" w:sz="0" w:space="0" w:color="auto"/>
                <w:right w:val="none" w:sz="0" w:space="0" w:color="auto"/>
              </w:divBdr>
              <w:divsChild>
                <w:div w:id="1732078244">
                  <w:marLeft w:val="0"/>
                  <w:marRight w:val="0"/>
                  <w:marTop w:val="0"/>
                  <w:marBottom w:val="0"/>
                  <w:divBdr>
                    <w:top w:val="none" w:sz="0" w:space="0" w:color="auto"/>
                    <w:left w:val="none" w:sz="0" w:space="0" w:color="auto"/>
                    <w:bottom w:val="none" w:sz="0" w:space="0" w:color="auto"/>
                    <w:right w:val="none" w:sz="0" w:space="0" w:color="auto"/>
                  </w:divBdr>
                  <w:divsChild>
                    <w:div w:id="1436362738">
                      <w:marLeft w:val="0"/>
                      <w:marRight w:val="0"/>
                      <w:marTop w:val="0"/>
                      <w:marBottom w:val="300"/>
                      <w:divBdr>
                        <w:top w:val="none" w:sz="0" w:space="0" w:color="auto"/>
                        <w:left w:val="none" w:sz="0" w:space="0" w:color="auto"/>
                        <w:bottom w:val="none" w:sz="0" w:space="0" w:color="auto"/>
                        <w:right w:val="none" w:sz="0" w:space="0" w:color="auto"/>
                      </w:divBdr>
                      <w:divsChild>
                        <w:div w:id="1615555420">
                          <w:marLeft w:val="0"/>
                          <w:marRight w:val="0"/>
                          <w:marTop w:val="0"/>
                          <w:marBottom w:val="0"/>
                          <w:divBdr>
                            <w:top w:val="none" w:sz="0" w:space="0" w:color="auto"/>
                            <w:left w:val="none" w:sz="0" w:space="0" w:color="auto"/>
                            <w:bottom w:val="none" w:sz="0" w:space="0" w:color="auto"/>
                            <w:right w:val="none" w:sz="0" w:space="0" w:color="auto"/>
                          </w:divBdr>
                        </w:div>
                      </w:divsChild>
                    </w:div>
                    <w:div w:id="646082637">
                      <w:marLeft w:val="0"/>
                      <w:marRight w:val="0"/>
                      <w:marTop w:val="0"/>
                      <w:marBottom w:val="0"/>
                      <w:divBdr>
                        <w:top w:val="none" w:sz="0" w:space="0" w:color="auto"/>
                        <w:left w:val="none" w:sz="0" w:space="0" w:color="auto"/>
                        <w:bottom w:val="none" w:sz="0" w:space="0" w:color="auto"/>
                        <w:right w:val="none" w:sz="0" w:space="0" w:color="auto"/>
                      </w:divBdr>
                      <w:divsChild>
                        <w:div w:id="123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62624">
      <w:bodyDiv w:val="1"/>
      <w:marLeft w:val="0"/>
      <w:marRight w:val="0"/>
      <w:marTop w:val="0"/>
      <w:marBottom w:val="0"/>
      <w:divBdr>
        <w:top w:val="none" w:sz="0" w:space="0" w:color="auto"/>
        <w:left w:val="none" w:sz="0" w:space="0" w:color="auto"/>
        <w:bottom w:val="none" w:sz="0" w:space="0" w:color="auto"/>
        <w:right w:val="none" w:sz="0" w:space="0" w:color="auto"/>
      </w:divBdr>
    </w:div>
    <w:div w:id="2114400383">
      <w:bodyDiv w:val="1"/>
      <w:marLeft w:val="0"/>
      <w:marRight w:val="0"/>
      <w:marTop w:val="0"/>
      <w:marBottom w:val="0"/>
      <w:divBdr>
        <w:top w:val="none" w:sz="0" w:space="0" w:color="auto"/>
        <w:left w:val="none" w:sz="0" w:space="0" w:color="auto"/>
        <w:bottom w:val="none" w:sz="0" w:space="0" w:color="auto"/>
        <w:right w:val="none" w:sz="0" w:space="0" w:color="auto"/>
      </w:divBdr>
    </w:div>
    <w:div w:id="2115664233">
      <w:bodyDiv w:val="1"/>
      <w:marLeft w:val="0"/>
      <w:marRight w:val="0"/>
      <w:marTop w:val="0"/>
      <w:marBottom w:val="0"/>
      <w:divBdr>
        <w:top w:val="none" w:sz="0" w:space="0" w:color="auto"/>
        <w:left w:val="none" w:sz="0" w:space="0" w:color="auto"/>
        <w:bottom w:val="none" w:sz="0" w:space="0" w:color="auto"/>
        <w:right w:val="none" w:sz="0" w:space="0" w:color="auto"/>
      </w:divBdr>
    </w:div>
    <w:div w:id="213255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newsroom.ibm.com/2023-07-24-IBM-Report-Half-of-Breached-Organizations-Unwilling-to-Increase-Security-Spend-Despite-Soaring-Breach-Costs" TargetMode="External"/><Relationship Id="rId18" Type="http://schemas.openxmlformats.org/officeDocument/2006/relationships/hyperlink" Target="https://www.sentinelone.com/cybersecurity-101/what-is-a-distributed-denial-of-service-dd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news.sophos.com/en-us/2023/07/13/the-state-of-ransomware-in-financial-services-2023/" TargetMode="External"/><Relationship Id="rId17" Type="http://schemas.openxmlformats.org/officeDocument/2006/relationships/hyperlink" Target="https://www.sentinelone.com/cybersecurity-101/what-is-cyber-risk-manag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ederalreserve.gov/publications/files/cybersecurity-report-202207.pdf" TargetMode="External"/><Relationship Id="rId20" Type="http://schemas.openxmlformats.org/officeDocument/2006/relationships/hyperlink" Target="https://www.sentinelone.com/cybersecurity-101/what-is-a-distributed-denial-of-service-dd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lashpoint.io/blog/risk-intelligence-year-in-review-financial/" TargetMode="External"/><Relationship Id="rId24" Type="http://schemas.openxmlformats.org/officeDocument/2006/relationships/hyperlink" Target="https://www.statista.com/statistics/1446265/top-solutions-to-replace-workplace-passwords-u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tatista.com/statistics/1446265/top-solutions-to-replace-workplace-passwords-us/" TargetMode="External"/><Relationship Id="rId10" Type="http://schemas.openxmlformats.org/officeDocument/2006/relationships/hyperlink" Target="https://www.sentinelone.com/cybersecurity-101/what-is-a-data-breach/" TargetMode="External"/><Relationship Id="rId19" Type="http://schemas.openxmlformats.org/officeDocument/2006/relationships/hyperlink" Target="https://www.sentinelone.com/anthology" TargetMode="External"/><Relationship Id="rId4" Type="http://schemas.openxmlformats.org/officeDocument/2006/relationships/settings" Target="settings.xml"/><Relationship Id="rId9" Type="http://schemas.openxmlformats.org/officeDocument/2006/relationships/hyperlink" Target="https://www.sentinelone.com/labs/operation-magalenha-long-running-campaign-pursues-portuguese-credentials-and-pii/" TargetMode="External"/><Relationship Id="rId14" Type="http://schemas.openxmlformats.org/officeDocument/2006/relationships/image" Target="media/image3.png"/><Relationship Id="rId22" Type="http://schemas.openxmlformats.org/officeDocument/2006/relationships/hyperlink" Target="https://www.statista.com/statistics/1441237/future-adoption-of-passwordless-authentication-by-various-industries-worldwi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 of Total Crypto ownership</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 of total crypto ownership</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848-421A-83DD-3AFE1D57230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848-421A-83DD-3AFE1D57230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848-421A-83DD-3AFE1D57230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848-421A-83DD-3AFE1D57230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Gen Z (born 1997-2012)</c:v>
                </c:pt>
                <c:pt idx="1">
                  <c:v>Millennials (born 1981-1996)</c:v>
                </c:pt>
                <c:pt idx="2">
                  <c:v>Gen X (born 1965-1980)</c:v>
                </c:pt>
                <c:pt idx="3">
                  <c:v>Baby Boomers (born 1946-1964)</c:v>
                </c:pt>
              </c:strCache>
            </c:strRef>
          </c:cat>
          <c:val>
            <c:numRef>
              <c:f>Sheet1!$B$2:$B$5</c:f>
              <c:numCache>
                <c:formatCode>0%</c:formatCode>
                <c:ptCount val="4"/>
                <c:pt idx="0">
                  <c:v>0.13</c:v>
                </c:pt>
                <c:pt idx="1">
                  <c:v>0.56999999999999995</c:v>
                </c:pt>
                <c:pt idx="2">
                  <c:v>0.2</c:v>
                </c:pt>
                <c:pt idx="3">
                  <c:v>0.1</c:v>
                </c:pt>
              </c:numCache>
            </c:numRef>
          </c:val>
          <c:extLst>
            <c:ext xmlns:c16="http://schemas.microsoft.com/office/drawing/2014/chart" uri="{C3380CC4-5D6E-409C-BE32-E72D297353CC}">
              <c16:uniqueId val="{00000008-E848-421A-83DD-3AFE1D57230D}"/>
            </c:ext>
          </c:extLst>
        </c:ser>
        <c:ser>
          <c:idx val="1"/>
          <c:order val="1"/>
          <c:tx>
            <c:strRef>
              <c:f>Sheet1!$C$1</c:f>
              <c:strCache>
                <c:ptCount val="1"/>
                <c:pt idx="0">
                  <c:v>Percent of U.S. adult population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E848-421A-83DD-3AFE1D57230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E848-421A-83DD-3AFE1D57230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E848-421A-83DD-3AFE1D57230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E848-421A-83DD-3AFE1D57230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Gen Z (born 1997-2012)</c:v>
                </c:pt>
                <c:pt idx="1">
                  <c:v>Millennials (born 1981-1996)</c:v>
                </c:pt>
                <c:pt idx="2">
                  <c:v>Gen X (born 1965-1980)</c:v>
                </c:pt>
                <c:pt idx="3">
                  <c:v>Baby Boomers (born 1946-1964)</c:v>
                </c:pt>
              </c:strCache>
            </c:strRef>
          </c:cat>
          <c:val>
            <c:numRef>
              <c:f>Sheet1!$C$2:$C$5</c:f>
              <c:numCache>
                <c:formatCode>0%</c:formatCode>
                <c:ptCount val="4"/>
                <c:pt idx="0">
                  <c:v>0.11</c:v>
                </c:pt>
                <c:pt idx="1">
                  <c:v>0.3</c:v>
                </c:pt>
                <c:pt idx="2">
                  <c:v>0.27</c:v>
                </c:pt>
                <c:pt idx="3">
                  <c:v>0.32</c:v>
                </c:pt>
              </c:numCache>
            </c:numRef>
          </c:val>
          <c:extLst>
            <c:ext xmlns:c16="http://schemas.microsoft.com/office/drawing/2014/chart" uri="{C3380CC4-5D6E-409C-BE32-E72D297353CC}">
              <c16:uniqueId val="{00000011-E848-421A-83DD-3AFE1D57230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1548053368328959"/>
          <c:y val="0.24066892680081653"/>
          <c:w val="0.33378964301788255"/>
          <c:h val="0.5617410323709536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6181-0D3A-4338-9B3A-7627CEBA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2024-07-09T12:31:00Z</dcterms:created>
  <dcterms:modified xsi:type="dcterms:W3CDTF">2024-07-09T12:31:00Z</dcterms:modified>
</cp:coreProperties>
</file>