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4CC3" w14:textId="27FEEC1F" w:rsidR="0099608F" w:rsidRDefault="0099608F">
      <w:r>
        <w:t>Left Overs is not for profit organization working to address food insecurities in increasingly difficult economic times. Grocery stores and restaurants frequently dispose of food products that are close to expiring or not quite right for sale.  Left Overs will pick up the food and distribute to registered clients including shelters and food banks.  Left Overs’ board of directors feel that they could help reach more people and keep valuable food out of the garbage with an online presence.  They have secured government funding and would like to develop a system that allows clients to post extra food that they would like to dispose of or sell and other clients to purchase/pickup the food.</w:t>
      </w:r>
    </w:p>
    <w:p w14:paraId="672E551B" w14:textId="0492F279" w:rsidR="008D353A" w:rsidRDefault="008D353A">
      <w:r>
        <w:t>There are many use cases required for the new system.  This use case focuses on allowing clients to post the food that they would like to dispose of.</w:t>
      </w:r>
    </w:p>
    <w:p w14:paraId="2B2C94AB" w14:textId="21722C5D" w:rsidR="008D353A" w:rsidRDefault="00057CB5">
      <w:r>
        <w:t>This Systems Use Case diagram identifies the scope of this use case:</w:t>
      </w:r>
    </w:p>
    <w:p w14:paraId="4D0A717D" w14:textId="1F483A3A" w:rsidR="00057CB5" w:rsidRDefault="006470F1">
      <w:r w:rsidRPr="006470F1">
        <w:drawing>
          <wp:inline distT="0" distB="0" distL="0" distR="0" wp14:anchorId="30EE7CFE" wp14:editId="0F298418">
            <wp:extent cx="6060413" cy="3781055"/>
            <wp:effectExtent l="0" t="0" r="0" b="0"/>
            <wp:docPr id="186026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67001" name=""/>
                    <pic:cNvPicPr/>
                  </pic:nvPicPr>
                  <pic:blipFill>
                    <a:blip r:embed="rId5"/>
                    <a:stretch>
                      <a:fillRect/>
                    </a:stretch>
                  </pic:blipFill>
                  <pic:spPr>
                    <a:xfrm>
                      <a:off x="0" y="0"/>
                      <a:ext cx="6089627" cy="3799281"/>
                    </a:xfrm>
                    <a:prstGeom prst="rect">
                      <a:avLst/>
                    </a:prstGeom>
                  </pic:spPr>
                </pic:pic>
              </a:graphicData>
            </a:graphic>
          </wp:inline>
        </w:drawing>
      </w:r>
    </w:p>
    <w:p w14:paraId="71AEAC4B" w14:textId="2090D16F" w:rsidR="00057CB5" w:rsidRDefault="00057CB5">
      <w:r>
        <w:t xml:space="preserve">We create our use cases independent of UI/UX, but a basic ‘mockup’ of what we’re describing in our use cases is a handy tool to help the team envision what the use case is about.  </w:t>
      </w:r>
    </w:p>
    <w:tbl>
      <w:tblPr>
        <w:tblStyle w:val="TableGrid"/>
        <w:tblW w:w="0" w:type="auto"/>
        <w:tblLook w:val="04A0" w:firstRow="1" w:lastRow="0" w:firstColumn="1" w:lastColumn="0" w:noHBand="0" w:noVBand="1"/>
      </w:tblPr>
      <w:tblGrid>
        <w:gridCol w:w="9350"/>
      </w:tblGrid>
      <w:tr w:rsidR="00057CB5" w14:paraId="0D387B32" w14:textId="77777777" w:rsidTr="00057CB5">
        <w:tc>
          <w:tcPr>
            <w:tcW w:w="9576" w:type="dxa"/>
          </w:tcPr>
          <w:p w14:paraId="160B0E60" w14:textId="77777777" w:rsidR="00057CB5" w:rsidRDefault="00057CB5">
            <w:r>
              <w:t>Post Food</w:t>
            </w:r>
          </w:p>
          <w:p w14:paraId="664A070F" w14:textId="77777777" w:rsidR="00057CB5" w:rsidRDefault="00057CB5"/>
          <w:p w14:paraId="585FBBC9" w14:textId="77777777" w:rsidR="00057CB5" w:rsidRDefault="00057CB5">
            <w:r>
              <w:t>Client: 999999  XXXXXXXXXXXXXXXX  X9X 9X9   (client ID, screen name and postal code)</w:t>
            </w:r>
          </w:p>
          <w:p w14:paraId="5C3A528C" w14:textId="77777777" w:rsidR="00057CB5" w:rsidRDefault="00057CB5"/>
          <w:p w14:paraId="2326EBB1" w14:textId="457E02B1" w:rsidR="00057CB5" w:rsidRDefault="00057CB5">
            <w:r>
              <w:t>PostID: 999999999</w:t>
            </w:r>
          </w:p>
          <w:p w14:paraId="702330F8" w14:textId="77777777" w:rsidR="00057CB5" w:rsidRDefault="00057CB5"/>
          <w:p w14:paraId="50CF1024" w14:textId="77777777" w:rsidR="00057CB5" w:rsidRDefault="00057CB5">
            <w:r>
              <w:t>Post Title:   _______________________________________</w:t>
            </w:r>
          </w:p>
          <w:p w14:paraId="691FEB41" w14:textId="77777777" w:rsidR="00057CB5" w:rsidRDefault="00057CB5"/>
          <w:p w14:paraId="4D2B1716" w14:textId="77777777" w:rsidR="00057CB5" w:rsidRDefault="00057CB5">
            <w:r>
              <w:t>Description of what is available: ___________________________________</w:t>
            </w:r>
          </w:p>
          <w:p w14:paraId="6727083A" w14:textId="77777777" w:rsidR="00057CB5" w:rsidRDefault="00057CB5"/>
          <w:p w14:paraId="6C2308DA" w14:textId="77777777" w:rsidR="00057CB5" w:rsidRDefault="00057CB5">
            <w:r>
              <w:t>Product Expiry: ____________________________________</w:t>
            </w:r>
          </w:p>
          <w:p w14:paraId="7C87785B" w14:textId="77777777" w:rsidR="00057CB5" w:rsidRDefault="00057CB5"/>
          <w:p w14:paraId="2D71CA73" w14:textId="77777777" w:rsidR="00057CB5" w:rsidRDefault="00057CB5">
            <w:r>
              <w:t>Price: _______________________________</w:t>
            </w:r>
          </w:p>
          <w:p w14:paraId="5050F519" w14:textId="77777777" w:rsidR="00057CB5" w:rsidRDefault="00057CB5"/>
          <w:p w14:paraId="3C6F4D41" w14:textId="77777777" w:rsidR="00057CB5" w:rsidRDefault="00057CB5">
            <w:r>
              <w:t>Pickup Instructions: __________________________</w:t>
            </w:r>
          </w:p>
          <w:p w14:paraId="5ED7055D" w14:textId="77777777" w:rsidR="00057CB5" w:rsidRDefault="00057CB5"/>
          <w:p w14:paraId="58CEB667" w14:textId="43B94563" w:rsidR="00057CB5" w:rsidRDefault="00057CB5">
            <w:r>
              <w:t>Pickup Postal Code:  ____________________</w:t>
            </w:r>
          </w:p>
        </w:tc>
      </w:tr>
    </w:tbl>
    <w:p w14:paraId="2A6A2E88" w14:textId="77777777" w:rsidR="00057CB5" w:rsidRDefault="00057CB5"/>
    <w:p w14:paraId="7D85C88F" w14:textId="63A695C4" w:rsidR="00057CB5" w:rsidRDefault="00057CB5">
      <w:r>
        <w:t>Activity Diagrams help chart out all of the pathways through this package of logic.  Each pathway will result in a Use Case Description.</w:t>
      </w:r>
    </w:p>
    <w:p w14:paraId="236AA0E0" w14:textId="77777777" w:rsidR="00057CB5" w:rsidRDefault="00057CB5"/>
    <w:p w14:paraId="43D9E39A" w14:textId="3C3BA037" w:rsidR="00057CB5" w:rsidRDefault="009A44FC">
      <w:r w:rsidRPr="009A44FC">
        <w:drawing>
          <wp:inline distT="0" distB="0" distL="0" distR="0" wp14:anchorId="567E1FEB" wp14:editId="3F9B4E37">
            <wp:extent cx="18268950" cy="5991225"/>
            <wp:effectExtent l="0" t="0" r="0" b="9525"/>
            <wp:docPr id="171952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23963" name=""/>
                    <pic:cNvPicPr/>
                  </pic:nvPicPr>
                  <pic:blipFill>
                    <a:blip r:embed="rId6"/>
                    <a:stretch>
                      <a:fillRect/>
                    </a:stretch>
                  </pic:blipFill>
                  <pic:spPr>
                    <a:xfrm>
                      <a:off x="0" y="0"/>
                      <a:ext cx="18268950" cy="5991225"/>
                    </a:xfrm>
                    <a:prstGeom prst="rect">
                      <a:avLst/>
                    </a:prstGeom>
                  </pic:spPr>
                </pic:pic>
              </a:graphicData>
            </a:graphic>
          </wp:inline>
        </w:drawing>
      </w:r>
    </w:p>
    <w:p w14:paraId="4E4F2AD3" w14:textId="77777777" w:rsidR="00057CB5" w:rsidRDefault="00057CB5"/>
    <w:p w14:paraId="5B26E414" w14:textId="77777777" w:rsidR="00057CB5" w:rsidRDefault="00057CB5"/>
    <w:p w14:paraId="2F782460" w14:textId="1753C8BD" w:rsidR="00057CB5" w:rsidRDefault="0059006C">
      <w:r>
        <w:t>Use Case Definition.</w:t>
      </w:r>
    </w:p>
    <w:p w14:paraId="408E6694" w14:textId="42EE385D" w:rsidR="0059006C" w:rsidRDefault="0059006C">
      <w:r>
        <w:t xml:space="preserve">A use case starts with a user story that identifies what user goals for this functionality.  A well crafted user story is written from the user’s point of view and identifies what the user wants to do and why they would want to use the functionality.  The user story is clear and concise.  </w:t>
      </w:r>
    </w:p>
    <w:p w14:paraId="21545198" w14:textId="030729C4" w:rsidR="0059006C" w:rsidRDefault="0059006C">
      <w:r>
        <w:t>Post Food User Story</w:t>
      </w:r>
    </w:p>
    <w:p w14:paraId="77397451" w14:textId="660357BF" w:rsidR="0059006C" w:rsidRDefault="0059006C">
      <w:r>
        <w:t xml:space="preserve">As a client involved with LeftOvers, I would like to post extra food that I have available.  I would like the opportunity to either donate the food or charge a nominal fee.  </w:t>
      </w:r>
    </w:p>
    <w:p w14:paraId="2D8188BF" w14:textId="77777777" w:rsidR="0059006C" w:rsidRDefault="0059006C"/>
    <w:p w14:paraId="7152CC9E" w14:textId="44A33BB8" w:rsidR="0059006C" w:rsidRDefault="0059006C">
      <w:r>
        <w:t>As stated above, use case descriptions are written for each pathway through the activity diagram.  Use case descriptions identify:</w:t>
      </w:r>
    </w:p>
    <w:p w14:paraId="674E3AF2" w14:textId="7856D3A7" w:rsidR="0059006C" w:rsidRDefault="00F001B2" w:rsidP="0059006C">
      <w:pPr>
        <w:pStyle w:val="ListParagraph"/>
        <w:numPr>
          <w:ilvl w:val="0"/>
          <w:numId w:val="1"/>
        </w:numPr>
      </w:pPr>
      <w:r>
        <w:t>The triggering event for the use case descriptions – they why or when the user would use this functionality.</w:t>
      </w:r>
    </w:p>
    <w:p w14:paraId="1DC42D8F" w14:textId="4AA1E329" w:rsidR="00F001B2" w:rsidRDefault="00F001B2" w:rsidP="0059006C">
      <w:pPr>
        <w:pStyle w:val="ListParagraph"/>
        <w:numPr>
          <w:ilvl w:val="0"/>
          <w:numId w:val="1"/>
        </w:numPr>
      </w:pPr>
      <w:r>
        <w:t>A brief description of the scope of the use case description.</w:t>
      </w:r>
    </w:p>
    <w:p w14:paraId="3C9DE8AB" w14:textId="41B9FDA5" w:rsidR="00F001B2" w:rsidRDefault="00F001B2" w:rsidP="0059006C">
      <w:pPr>
        <w:pStyle w:val="ListParagraph"/>
        <w:numPr>
          <w:ilvl w:val="0"/>
          <w:numId w:val="1"/>
        </w:numPr>
      </w:pPr>
      <w:r>
        <w:t>The actors involved in the use case  - who will use this functionality</w:t>
      </w:r>
    </w:p>
    <w:p w14:paraId="38E9DC89" w14:textId="24926231" w:rsidR="00F001B2" w:rsidRDefault="00F001B2" w:rsidP="0059006C">
      <w:pPr>
        <w:pStyle w:val="ListParagraph"/>
        <w:numPr>
          <w:ilvl w:val="0"/>
          <w:numId w:val="1"/>
        </w:numPr>
      </w:pPr>
      <w:r>
        <w:t>The preconditions for the use case description, or in other words, where this use case start from.</w:t>
      </w:r>
    </w:p>
    <w:p w14:paraId="54AEAAEB" w14:textId="5C3BD890" w:rsidR="00F001B2" w:rsidRDefault="00F001B2" w:rsidP="0059006C">
      <w:pPr>
        <w:pStyle w:val="ListParagraph"/>
        <w:numPr>
          <w:ilvl w:val="0"/>
          <w:numId w:val="1"/>
        </w:numPr>
      </w:pPr>
      <w:r>
        <w:t>The post conditions for the use case description, or how the use case description is supposed to end.</w:t>
      </w:r>
    </w:p>
    <w:p w14:paraId="55D5C6E6" w14:textId="44058C61" w:rsidR="00F001B2" w:rsidRDefault="00F001B2" w:rsidP="0059006C">
      <w:pPr>
        <w:pStyle w:val="ListParagraph"/>
        <w:numPr>
          <w:ilvl w:val="0"/>
          <w:numId w:val="1"/>
        </w:numPr>
      </w:pPr>
      <w:r>
        <w:t>Any abnormal terminations of the use case description, or how the user will ‘get out’ or abandon the process.</w:t>
      </w:r>
    </w:p>
    <w:p w14:paraId="6636B645" w14:textId="77777777" w:rsidR="00F001B2" w:rsidRDefault="00F001B2" w:rsidP="00F001B2">
      <w:pPr>
        <w:pStyle w:val="ListParagraph"/>
        <w:ind w:left="0"/>
      </w:pPr>
    </w:p>
    <w:tbl>
      <w:tblPr>
        <w:tblStyle w:val="TableGrid"/>
        <w:tblW w:w="0" w:type="auto"/>
        <w:tblLook w:val="04A0" w:firstRow="1" w:lastRow="0" w:firstColumn="1" w:lastColumn="0" w:noHBand="0" w:noVBand="1"/>
      </w:tblPr>
      <w:tblGrid>
        <w:gridCol w:w="1878"/>
        <w:gridCol w:w="457"/>
        <w:gridCol w:w="3330"/>
        <w:gridCol w:w="3685"/>
      </w:tblGrid>
      <w:tr w:rsidR="00F001B2" w14:paraId="7A53A994" w14:textId="77777777" w:rsidTr="00B0284F">
        <w:tc>
          <w:tcPr>
            <w:tcW w:w="1878" w:type="dxa"/>
          </w:tcPr>
          <w:p w14:paraId="5BFB581F" w14:textId="77777777" w:rsidR="00F001B2" w:rsidRDefault="00F001B2" w:rsidP="00B0284F">
            <w:r>
              <w:t>Use Case Name</w:t>
            </w:r>
          </w:p>
        </w:tc>
        <w:tc>
          <w:tcPr>
            <w:tcW w:w="7472" w:type="dxa"/>
            <w:gridSpan w:val="3"/>
          </w:tcPr>
          <w:p w14:paraId="54707C0C" w14:textId="220D974F" w:rsidR="00F001B2" w:rsidRDefault="00F001B2" w:rsidP="00B0284F">
            <w:r>
              <w:t xml:space="preserve">Add Post  </w:t>
            </w:r>
          </w:p>
        </w:tc>
      </w:tr>
      <w:tr w:rsidR="00F001B2" w14:paraId="65CB6739" w14:textId="77777777" w:rsidTr="00B0284F">
        <w:tc>
          <w:tcPr>
            <w:tcW w:w="1878" w:type="dxa"/>
          </w:tcPr>
          <w:p w14:paraId="769D8F12" w14:textId="77777777" w:rsidR="00F001B2" w:rsidRDefault="00F001B2" w:rsidP="00B0284F">
            <w:r>
              <w:t>Triggering Event</w:t>
            </w:r>
          </w:p>
        </w:tc>
        <w:tc>
          <w:tcPr>
            <w:tcW w:w="7472" w:type="dxa"/>
            <w:gridSpan w:val="3"/>
          </w:tcPr>
          <w:p w14:paraId="15868C92" w14:textId="4859681A" w:rsidR="00F001B2" w:rsidRDefault="00F001B2" w:rsidP="00B0284F">
            <w:r>
              <w:t>The client has food that they would like to pass on to another client.</w:t>
            </w:r>
          </w:p>
        </w:tc>
      </w:tr>
      <w:tr w:rsidR="00F001B2" w14:paraId="16E2B50A" w14:textId="77777777" w:rsidTr="00B0284F">
        <w:tc>
          <w:tcPr>
            <w:tcW w:w="1878" w:type="dxa"/>
          </w:tcPr>
          <w:p w14:paraId="4743D9A9" w14:textId="77777777" w:rsidR="00F001B2" w:rsidRDefault="00F001B2" w:rsidP="00B0284F">
            <w:r>
              <w:t>Brief Description</w:t>
            </w:r>
          </w:p>
        </w:tc>
        <w:tc>
          <w:tcPr>
            <w:tcW w:w="7472" w:type="dxa"/>
            <w:gridSpan w:val="3"/>
          </w:tcPr>
          <w:p w14:paraId="11020E13" w14:textId="4013B75E" w:rsidR="00F001B2" w:rsidRDefault="00F001B2" w:rsidP="00B0284F">
            <w:r>
              <w:t xml:space="preserve">Allows the client to add a post </w:t>
            </w:r>
          </w:p>
        </w:tc>
      </w:tr>
      <w:tr w:rsidR="00F001B2" w14:paraId="6EA331FB" w14:textId="77777777" w:rsidTr="00B0284F">
        <w:tc>
          <w:tcPr>
            <w:tcW w:w="1878" w:type="dxa"/>
          </w:tcPr>
          <w:p w14:paraId="1247F4B6" w14:textId="77777777" w:rsidR="00F001B2" w:rsidRDefault="00F001B2" w:rsidP="00B0284F">
            <w:r>
              <w:t>Actors</w:t>
            </w:r>
          </w:p>
        </w:tc>
        <w:tc>
          <w:tcPr>
            <w:tcW w:w="7472" w:type="dxa"/>
            <w:gridSpan w:val="3"/>
          </w:tcPr>
          <w:p w14:paraId="6D83A6CF" w14:textId="5A24AEB0" w:rsidR="00F001B2" w:rsidRDefault="00F001B2" w:rsidP="00B0284F">
            <w:r>
              <w:t>Client</w:t>
            </w:r>
          </w:p>
        </w:tc>
      </w:tr>
      <w:tr w:rsidR="00F001B2" w14:paraId="59C0E3F0" w14:textId="77777777" w:rsidTr="00B0284F">
        <w:tc>
          <w:tcPr>
            <w:tcW w:w="1878" w:type="dxa"/>
          </w:tcPr>
          <w:p w14:paraId="05C161D9" w14:textId="77777777" w:rsidR="00F001B2" w:rsidRDefault="00F001B2" w:rsidP="00B0284F">
            <w:r>
              <w:t>Related Use Cases</w:t>
            </w:r>
          </w:p>
        </w:tc>
        <w:tc>
          <w:tcPr>
            <w:tcW w:w="7472" w:type="dxa"/>
            <w:gridSpan w:val="3"/>
          </w:tcPr>
          <w:p w14:paraId="66D37874" w14:textId="77777777" w:rsidR="00F001B2" w:rsidRDefault="00F001B2" w:rsidP="00B0284F"/>
        </w:tc>
      </w:tr>
      <w:tr w:rsidR="00F001B2" w14:paraId="76ED32B0" w14:textId="77777777" w:rsidTr="00B0284F">
        <w:tc>
          <w:tcPr>
            <w:tcW w:w="1878" w:type="dxa"/>
          </w:tcPr>
          <w:p w14:paraId="57F55A4F" w14:textId="77777777" w:rsidR="00F001B2" w:rsidRDefault="00F001B2" w:rsidP="00B0284F">
            <w:r>
              <w:t>Preconditions</w:t>
            </w:r>
          </w:p>
        </w:tc>
        <w:tc>
          <w:tcPr>
            <w:tcW w:w="7472" w:type="dxa"/>
            <w:gridSpan w:val="3"/>
          </w:tcPr>
          <w:p w14:paraId="7A9666A8" w14:textId="3D8D7617" w:rsidR="00F001B2" w:rsidRDefault="00F001B2" w:rsidP="00B0284F">
            <w:r>
              <w:t xml:space="preserve">Client has opened application and sees all of the outstanding posts.  </w:t>
            </w:r>
          </w:p>
        </w:tc>
      </w:tr>
      <w:tr w:rsidR="00F001B2" w14:paraId="17D7D66C" w14:textId="77777777" w:rsidTr="00B0284F">
        <w:tc>
          <w:tcPr>
            <w:tcW w:w="1878" w:type="dxa"/>
          </w:tcPr>
          <w:p w14:paraId="04BE8D4A" w14:textId="77777777" w:rsidR="00F001B2" w:rsidRDefault="00F001B2" w:rsidP="00B0284F">
            <w:r>
              <w:t>Post Conditions</w:t>
            </w:r>
          </w:p>
        </w:tc>
        <w:tc>
          <w:tcPr>
            <w:tcW w:w="7472" w:type="dxa"/>
            <w:gridSpan w:val="3"/>
          </w:tcPr>
          <w:p w14:paraId="1D3F1365" w14:textId="437A153C" w:rsidR="00F001B2" w:rsidRDefault="00F001B2" w:rsidP="00B0284F">
            <w:r>
              <w:t xml:space="preserve">Post is added to the system and is available for other clients to select and communicate about pickup. </w:t>
            </w:r>
          </w:p>
        </w:tc>
      </w:tr>
      <w:tr w:rsidR="00F001B2" w14:paraId="612D8F3A" w14:textId="77777777" w:rsidTr="00B0284F">
        <w:tc>
          <w:tcPr>
            <w:tcW w:w="1878" w:type="dxa"/>
          </w:tcPr>
          <w:p w14:paraId="4E49A0B6" w14:textId="77777777" w:rsidR="00F001B2" w:rsidRDefault="00F001B2" w:rsidP="00B0284F">
            <w:r>
              <w:t>Flow of activities</w:t>
            </w:r>
          </w:p>
        </w:tc>
        <w:tc>
          <w:tcPr>
            <w:tcW w:w="3787" w:type="dxa"/>
            <w:gridSpan w:val="2"/>
          </w:tcPr>
          <w:p w14:paraId="79A737C9" w14:textId="77777777" w:rsidR="00F001B2" w:rsidRDefault="00F001B2" w:rsidP="00B0284F">
            <w:r>
              <w:t>Actor</w:t>
            </w:r>
          </w:p>
        </w:tc>
        <w:tc>
          <w:tcPr>
            <w:tcW w:w="3685" w:type="dxa"/>
          </w:tcPr>
          <w:p w14:paraId="1F1419C6" w14:textId="77777777" w:rsidR="00F001B2" w:rsidRDefault="00F001B2" w:rsidP="00B0284F">
            <w:r>
              <w:t>System</w:t>
            </w:r>
          </w:p>
        </w:tc>
      </w:tr>
      <w:tr w:rsidR="00F001B2" w14:paraId="7B9EA9CA" w14:textId="77777777" w:rsidTr="00B0284F">
        <w:tc>
          <w:tcPr>
            <w:tcW w:w="1878" w:type="dxa"/>
          </w:tcPr>
          <w:p w14:paraId="2BDC9D28" w14:textId="77777777" w:rsidR="00F001B2" w:rsidRDefault="00F001B2" w:rsidP="00B0284F"/>
        </w:tc>
        <w:tc>
          <w:tcPr>
            <w:tcW w:w="457" w:type="dxa"/>
          </w:tcPr>
          <w:p w14:paraId="4985CF63" w14:textId="77777777" w:rsidR="00F001B2" w:rsidRDefault="00F001B2" w:rsidP="00F001B2">
            <w:pPr>
              <w:pStyle w:val="ListParagraph"/>
              <w:numPr>
                <w:ilvl w:val="0"/>
                <w:numId w:val="2"/>
              </w:numPr>
              <w:ind w:left="160" w:right="-20" w:hanging="90"/>
            </w:pPr>
          </w:p>
        </w:tc>
        <w:tc>
          <w:tcPr>
            <w:tcW w:w="3330" w:type="dxa"/>
          </w:tcPr>
          <w:p w14:paraId="2D71EA39" w14:textId="09D13FC4" w:rsidR="00F001B2" w:rsidRPr="00D93671" w:rsidRDefault="00F001B2" w:rsidP="00B0284F">
            <w:pPr>
              <w:pStyle w:val="ListParagraph"/>
              <w:ind w:left="0"/>
              <w:jc w:val="both"/>
            </w:pPr>
            <w:r>
              <w:rPr>
                <w:rFonts w:ascii="Arial" w:hAnsi="Arial" w:cs="Arial"/>
                <w:iCs/>
              </w:rPr>
              <w:t>Selects to add a post</w:t>
            </w:r>
          </w:p>
        </w:tc>
        <w:tc>
          <w:tcPr>
            <w:tcW w:w="3685" w:type="dxa"/>
          </w:tcPr>
          <w:p w14:paraId="4400C34B" w14:textId="6AA72DCF" w:rsidR="00F001B2" w:rsidRDefault="00F001B2" w:rsidP="00B0284F">
            <w:pPr>
              <w:rPr>
                <w:rFonts w:ascii="Arial" w:hAnsi="Arial" w:cs="Arial"/>
                <w:iCs/>
              </w:rPr>
            </w:pPr>
            <w:r>
              <w:rPr>
                <w:rFonts w:ascii="Arial" w:hAnsi="Arial" w:cs="Arial"/>
                <w:iCs/>
              </w:rPr>
              <w:t xml:space="preserve">Displays the Post Entry form.  Client ID, screen name, and </w:t>
            </w:r>
            <w:r w:rsidR="001A1B8A">
              <w:rPr>
                <w:rFonts w:ascii="Arial" w:hAnsi="Arial" w:cs="Arial"/>
                <w:iCs/>
              </w:rPr>
              <w:t xml:space="preserve">map </w:t>
            </w:r>
            <w:r>
              <w:rPr>
                <w:rFonts w:ascii="Arial" w:hAnsi="Arial" w:cs="Arial"/>
                <w:iCs/>
              </w:rPr>
              <w:t xml:space="preserve"> is displayed. </w:t>
            </w:r>
          </w:p>
          <w:p w14:paraId="25FF0BCA" w14:textId="77777777" w:rsidR="00F001B2" w:rsidRDefault="00F001B2" w:rsidP="00B0284F">
            <w:pPr>
              <w:rPr>
                <w:rFonts w:ascii="Arial" w:hAnsi="Arial" w:cs="Arial"/>
                <w:iCs/>
              </w:rPr>
            </w:pPr>
            <w:r>
              <w:rPr>
                <w:rFonts w:ascii="Arial" w:hAnsi="Arial" w:cs="Arial"/>
                <w:iCs/>
              </w:rPr>
              <w:t xml:space="preserve">Prompts for title, description, price, expiry date, pick up instructions. </w:t>
            </w:r>
          </w:p>
          <w:p w14:paraId="06335DB5" w14:textId="43655D25" w:rsidR="00F001B2" w:rsidRDefault="00F001B2" w:rsidP="00B0284F">
            <w:r>
              <w:t>Allows for override of postal code.</w:t>
            </w:r>
          </w:p>
        </w:tc>
      </w:tr>
      <w:tr w:rsidR="00F001B2" w14:paraId="28C5A3C8" w14:textId="77777777" w:rsidTr="00B0284F">
        <w:tc>
          <w:tcPr>
            <w:tcW w:w="1878" w:type="dxa"/>
          </w:tcPr>
          <w:p w14:paraId="10E49DB3" w14:textId="77777777" w:rsidR="00F001B2" w:rsidRDefault="00F001B2" w:rsidP="00B0284F"/>
        </w:tc>
        <w:tc>
          <w:tcPr>
            <w:tcW w:w="457" w:type="dxa"/>
          </w:tcPr>
          <w:p w14:paraId="2D82A47C" w14:textId="77777777" w:rsidR="00F001B2" w:rsidRDefault="00F001B2" w:rsidP="00F001B2">
            <w:pPr>
              <w:pStyle w:val="ListParagraph"/>
              <w:numPr>
                <w:ilvl w:val="0"/>
                <w:numId w:val="2"/>
              </w:numPr>
              <w:ind w:left="160" w:right="-20" w:hanging="90"/>
            </w:pPr>
          </w:p>
        </w:tc>
        <w:tc>
          <w:tcPr>
            <w:tcW w:w="3330" w:type="dxa"/>
          </w:tcPr>
          <w:p w14:paraId="288C478C" w14:textId="2C90E5EF" w:rsidR="00F001B2" w:rsidRDefault="00F001B2" w:rsidP="00CB6F69">
            <w:pPr>
              <w:spacing w:after="100"/>
            </w:pPr>
            <w:r>
              <w:rPr>
                <w:rFonts w:ascii="Arial" w:hAnsi="Arial" w:cs="Arial"/>
                <w:iCs/>
              </w:rPr>
              <w:t xml:space="preserve">Enters </w:t>
            </w:r>
            <w:r w:rsidR="00CB6F69">
              <w:rPr>
                <w:rFonts w:ascii="Arial" w:hAnsi="Arial" w:cs="Arial"/>
                <w:iCs/>
              </w:rPr>
              <w:t xml:space="preserve">title, description, price, expiry date, pick up instructions and </w:t>
            </w:r>
            <w:r w:rsidR="001A1B8A">
              <w:rPr>
                <w:rFonts w:ascii="Arial" w:hAnsi="Arial" w:cs="Arial"/>
                <w:iCs/>
              </w:rPr>
              <w:t xml:space="preserve">selects </w:t>
            </w:r>
            <w:r w:rsidR="008153E2">
              <w:rPr>
                <w:rFonts w:ascii="Arial" w:hAnsi="Arial" w:cs="Arial"/>
                <w:iCs/>
              </w:rPr>
              <w:t>map location</w:t>
            </w:r>
          </w:p>
        </w:tc>
        <w:tc>
          <w:tcPr>
            <w:tcW w:w="3685" w:type="dxa"/>
          </w:tcPr>
          <w:p w14:paraId="6293E474" w14:textId="7149EBB3" w:rsidR="00F001B2" w:rsidRDefault="00CB6F69" w:rsidP="00B0284F">
            <w:pPr>
              <w:spacing w:after="100"/>
              <w:rPr>
                <w:rFonts w:ascii="Arial" w:hAnsi="Arial" w:cs="Arial"/>
                <w:iCs/>
              </w:rPr>
            </w:pPr>
            <w:r>
              <w:rPr>
                <w:rFonts w:ascii="Arial" w:hAnsi="Arial" w:cs="Arial"/>
                <w:iCs/>
              </w:rPr>
              <w:t>Generates a post id.</w:t>
            </w:r>
          </w:p>
          <w:p w14:paraId="392638B0" w14:textId="2405B311" w:rsidR="00CB6F69" w:rsidRDefault="00CB6F69" w:rsidP="00B0284F">
            <w:pPr>
              <w:spacing w:after="100"/>
              <w:rPr>
                <w:rFonts w:ascii="Arial" w:hAnsi="Arial" w:cs="Arial"/>
                <w:iCs/>
              </w:rPr>
            </w:pPr>
            <w:r>
              <w:rPr>
                <w:rFonts w:ascii="Arial" w:hAnsi="Arial" w:cs="Arial"/>
                <w:iCs/>
              </w:rPr>
              <w:t>Saves the post</w:t>
            </w:r>
          </w:p>
          <w:p w14:paraId="5EB033F2" w14:textId="52266E2B" w:rsidR="00F001B2" w:rsidRPr="00A14F11" w:rsidRDefault="00F001B2" w:rsidP="00B0284F">
            <w:pPr>
              <w:spacing w:after="100"/>
              <w:rPr>
                <w:rFonts w:ascii="Arial" w:hAnsi="Arial" w:cs="Arial"/>
                <w:iCs/>
              </w:rPr>
            </w:pPr>
            <w:r>
              <w:rPr>
                <w:rFonts w:ascii="Arial" w:hAnsi="Arial" w:cs="Arial"/>
                <w:iCs/>
              </w:rPr>
              <w:t xml:space="preserve">Displays a list of </w:t>
            </w:r>
            <w:r w:rsidR="00CB6F69">
              <w:rPr>
                <w:rFonts w:ascii="Arial" w:hAnsi="Arial" w:cs="Arial"/>
                <w:iCs/>
              </w:rPr>
              <w:t>outstanding posts</w:t>
            </w:r>
          </w:p>
        </w:tc>
      </w:tr>
      <w:tr w:rsidR="00F001B2" w14:paraId="36F328BC" w14:textId="77777777" w:rsidTr="00B0284F">
        <w:tc>
          <w:tcPr>
            <w:tcW w:w="1878" w:type="dxa"/>
          </w:tcPr>
          <w:p w14:paraId="4128F377" w14:textId="77777777" w:rsidR="00F001B2" w:rsidRDefault="00F001B2" w:rsidP="00B0284F">
            <w:r>
              <w:t>Exception Conditions</w:t>
            </w:r>
          </w:p>
        </w:tc>
        <w:tc>
          <w:tcPr>
            <w:tcW w:w="7472" w:type="dxa"/>
            <w:gridSpan w:val="3"/>
          </w:tcPr>
          <w:p w14:paraId="5B1104D4" w14:textId="6BF6C449" w:rsidR="00F001B2" w:rsidRPr="00611192" w:rsidRDefault="00CB6F69" w:rsidP="00F001B2">
            <w:pPr>
              <w:pStyle w:val="ListParagraph"/>
              <w:numPr>
                <w:ilvl w:val="0"/>
                <w:numId w:val="3"/>
              </w:numPr>
            </w:pPr>
            <w:r>
              <w:t>Client chooses to cancel adding the post</w:t>
            </w:r>
          </w:p>
        </w:tc>
      </w:tr>
    </w:tbl>
    <w:p w14:paraId="296E8778" w14:textId="77777777" w:rsidR="00F001B2" w:rsidRDefault="00F001B2" w:rsidP="00F001B2">
      <w:pPr>
        <w:pStyle w:val="ListParagraph"/>
        <w:ind w:left="0"/>
      </w:pPr>
    </w:p>
    <w:p w14:paraId="783DE183" w14:textId="77777777" w:rsidR="00F001B2" w:rsidRDefault="00F001B2" w:rsidP="00F001B2"/>
    <w:p w14:paraId="788EC9EB" w14:textId="77777777" w:rsidR="00057CB5" w:rsidRDefault="00057CB5"/>
    <w:p w14:paraId="2993003E" w14:textId="77777777" w:rsidR="00057CB5" w:rsidRDefault="00057CB5"/>
    <w:p w14:paraId="665BFBCB" w14:textId="77777777" w:rsidR="00057CB5" w:rsidRDefault="00057CB5"/>
    <w:p w14:paraId="73133F7A" w14:textId="77777777" w:rsidR="00057CB5" w:rsidRDefault="00057CB5"/>
    <w:p w14:paraId="2B90FCA2" w14:textId="77777777" w:rsidR="00057CB5" w:rsidRDefault="00057CB5"/>
    <w:p w14:paraId="3C7F7CE6" w14:textId="77777777" w:rsidR="00057CB5" w:rsidRDefault="00057CB5"/>
    <w:sectPr w:rsidR="00057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2152E"/>
    <w:multiLevelType w:val="hybridMultilevel"/>
    <w:tmpl w:val="B322C3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7B62755"/>
    <w:multiLevelType w:val="hybridMultilevel"/>
    <w:tmpl w:val="595ED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03736D2"/>
    <w:multiLevelType w:val="hybridMultilevel"/>
    <w:tmpl w:val="1A60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069885">
    <w:abstractNumId w:val="2"/>
  </w:num>
  <w:num w:numId="2" w16cid:durableId="1462191432">
    <w:abstractNumId w:val="0"/>
  </w:num>
  <w:num w:numId="3" w16cid:durableId="1792239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08F"/>
    <w:rsid w:val="00057CB5"/>
    <w:rsid w:val="0009222C"/>
    <w:rsid w:val="000C6DC4"/>
    <w:rsid w:val="001715B8"/>
    <w:rsid w:val="001A1B8A"/>
    <w:rsid w:val="001C33FF"/>
    <w:rsid w:val="00303C5E"/>
    <w:rsid w:val="00343FCB"/>
    <w:rsid w:val="005526A8"/>
    <w:rsid w:val="0057151D"/>
    <w:rsid w:val="0057433B"/>
    <w:rsid w:val="0059006C"/>
    <w:rsid w:val="006470F1"/>
    <w:rsid w:val="006C4154"/>
    <w:rsid w:val="006E38F9"/>
    <w:rsid w:val="00771EA9"/>
    <w:rsid w:val="008153E2"/>
    <w:rsid w:val="008D353A"/>
    <w:rsid w:val="0099608F"/>
    <w:rsid w:val="009A44FC"/>
    <w:rsid w:val="00A9292B"/>
    <w:rsid w:val="00AE302A"/>
    <w:rsid w:val="00B850C6"/>
    <w:rsid w:val="00CB6F69"/>
    <w:rsid w:val="00E72788"/>
    <w:rsid w:val="00E948B0"/>
    <w:rsid w:val="00EE4488"/>
    <w:rsid w:val="00F001B2"/>
    <w:rsid w:val="00F9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6642"/>
  <w15:chartTrackingRefBased/>
  <w15:docId w15:val="{AA62854A-78A3-4719-842D-ADCEFE00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08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9608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9608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9608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9608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96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08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9608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9608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9608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9608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96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08F"/>
    <w:rPr>
      <w:rFonts w:eastAsiaTheme="majorEastAsia" w:cstheme="majorBidi"/>
      <w:color w:val="272727" w:themeColor="text1" w:themeTint="D8"/>
    </w:rPr>
  </w:style>
  <w:style w:type="paragraph" w:styleId="Title">
    <w:name w:val="Title"/>
    <w:basedOn w:val="Normal"/>
    <w:next w:val="Normal"/>
    <w:link w:val="TitleChar"/>
    <w:uiPriority w:val="10"/>
    <w:qFormat/>
    <w:rsid w:val="00996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0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0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608F"/>
    <w:rPr>
      <w:i/>
      <w:iCs/>
      <w:color w:val="404040" w:themeColor="text1" w:themeTint="BF"/>
    </w:rPr>
  </w:style>
  <w:style w:type="paragraph" w:styleId="ListParagraph">
    <w:name w:val="List Paragraph"/>
    <w:basedOn w:val="Normal"/>
    <w:uiPriority w:val="34"/>
    <w:qFormat/>
    <w:rsid w:val="0099608F"/>
    <w:pPr>
      <w:ind w:left="720"/>
      <w:contextualSpacing/>
    </w:pPr>
  </w:style>
  <w:style w:type="character" w:styleId="IntenseEmphasis">
    <w:name w:val="Intense Emphasis"/>
    <w:basedOn w:val="DefaultParagraphFont"/>
    <w:uiPriority w:val="21"/>
    <w:qFormat/>
    <w:rsid w:val="0099608F"/>
    <w:rPr>
      <w:i/>
      <w:iCs/>
      <w:color w:val="365F91" w:themeColor="accent1" w:themeShade="BF"/>
    </w:rPr>
  </w:style>
  <w:style w:type="paragraph" w:styleId="IntenseQuote">
    <w:name w:val="Intense Quote"/>
    <w:basedOn w:val="Normal"/>
    <w:next w:val="Normal"/>
    <w:link w:val="IntenseQuoteChar"/>
    <w:uiPriority w:val="30"/>
    <w:qFormat/>
    <w:rsid w:val="009960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608F"/>
    <w:rPr>
      <w:i/>
      <w:iCs/>
      <w:color w:val="365F91" w:themeColor="accent1" w:themeShade="BF"/>
    </w:rPr>
  </w:style>
  <w:style w:type="character" w:styleId="IntenseReference">
    <w:name w:val="Intense Reference"/>
    <w:basedOn w:val="DefaultParagraphFont"/>
    <w:uiPriority w:val="32"/>
    <w:qFormat/>
    <w:rsid w:val="0099608F"/>
    <w:rPr>
      <w:b/>
      <w:bCs/>
      <w:smallCaps/>
      <w:color w:val="365F91" w:themeColor="accent1" w:themeShade="BF"/>
      <w:spacing w:val="5"/>
    </w:rPr>
  </w:style>
  <w:style w:type="table" w:styleId="TableGrid">
    <w:name w:val="Table Grid"/>
    <w:basedOn w:val="TableNormal"/>
    <w:uiPriority w:val="39"/>
    <w:rsid w:val="00057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Laurin</dc:creator>
  <cp:keywords/>
  <dc:description/>
  <cp:lastModifiedBy>Cindy Laurin</cp:lastModifiedBy>
  <cp:revision>7</cp:revision>
  <dcterms:created xsi:type="dcterms:W3CDTF">2026-06-21T13:12:00Z</dcterms:created>
  <dcterms:modified xsi:type="dcterms:W3CDTF">2026-09-16T11:36:00Z</dcterms:modified>
</cp:coreProperties>
</file>