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3130" w14:textId="1C2B5499" w:rsidR="00B31CF8" w:rsidRPr="00DC2206" w:rsidRDefault="00DC2206">
      <w:pPr>
        <w:rPr>
          <w:rFonts w:ascii="Arial" w:hAnsi="Arial" w:cs="Arial"/>
          <w:color w:val="EE0000"/>
          <w:sz w:val="24"/>
          <w:szCs w:val="24"/>
          <w:lang w:val="es-ES"/>
        </w:rPr>
      </w:pPr>
      <w:r>
        <w:rPr>
          <w:rFonts w:ascii="Arial" w:hAnsi="Arial" w:cs="Arial"/>
          <w:color w:val="EE0000"/>
          <w:sz w:val="24"/>
          <w:szCs w:val="24"/>
          <w:lang w:val="es-ES"/>
        </w:rPr>
        <w:t xml:space="preserve">                                            </w:t>
      </w:r>
      <w:r w:rsidR="00B31CF8" w:rsidRPr="00DC2206">
        <w:rPr>
          <w:rFonts w:ascii="Arial" w:hAnsi="Arial" w:cs="Arial"/>
          <w:color w:val="EE0000"/>
          <w:sz w:val="24"/>
          <w:szCs w:val="24"/>
          <w:lang w:val="es-ES"/>
        </w:rPr>
        <w:t>CONCLUSION Pingüinos</w:t>
      </w:r>
    </w:p>
    <w:p w14:paraId="0ABB1CAA" w14:textId="1702765B" w:rsidR="00A01647" w:rsidRPr="00DC2206" w:rsidRDefault="00973BCF" w:rsidP="00DC220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C2206">
        <w:rPr>
          <w:rFonts w:ascii="Arial" w:hAnsi="Arial" w:cs="Arial"/>
          <w:sz w:val="24"/>
          <w:szCs w:val="24"/>
          <w:lang w:val="es-ES"/>
        </w:rPr>
        <w:t>Los pingüinos, científicamente conocidos como Spheniscidae, son especies maravillosas, son aves marinas extraordinariamente adaptadas para la vida acuática en el hemisferio sur. A pesar de su incapacidad para valorar, han evolucionado para convertirse en nadadores y buceadores excepcionales, utilizando sus alas rígidas como las aletas propulsoras y alcanzando velocidades de hasta 60 km/h. Su dieta carnívora, que incluye peces, cefalópodos y crustáceos, se complementa con la asombrosa capacidad de contener la respiración por largos periodos y una glándula especializada para procesar el exceso de sal del agua de mar.</w:t>
      </w:r>
    </w:p>
    <w:p w14:paraId="39562367" w14:textId="779636CC" w:rsidR="00973BCF" w:rsidRPr="00DC2206" w:rsidRDefault="00973BCF" w:rsidP="00DC220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C2206">
        <w:rPr>
          <w:rFonts w:ascii="Arial" w:hAnsi="Arial" w:cs="Arial"/>
          <w:sz w:val="24"/>
          <w:szCs w:val="24"/>
          <w:lang w:val="es-ES"/>
        </w:rPr>
        <w:t xml:space="preserve">Más allá de sus características físicas, </w:t>
      </w:r>
      <w:r w:rsidR="00DC2206" w:rsidRPr="00DC2206">
        <w:rPr>
          <w:rFonts w:ascii="Arial" w:hAnsi="Arial" w:cs="Arial"/>
          <w:sz w:val="24"/>
          <w:szCs w:val="24"/>
          <w:lang w:val="es-ES"/>
        </w:rPr>
        <w:t>su vida social y reproductiva es fascinante. La mayoría de las especies forman parejas monógamas que duran muchos años, los padres comparten las responsabilidades de incubar los huevos y cuidar a sus crías. La comunicación se basa en graznidos únicos que les permiten identificarse incluso en grandes y ruidosas colonias. Además, su plumaje denso y una capa de grasa los protegen del frío extremo, aunque el proceso de muda catastrófica anual los hace vulnerables y los obliga a ayunar.</w:t>
      </w:r>
    </w:p>
    <w:p w14:paraId="0644C05D" w14:textId="3B572712" w:rsidR="00DC2206" w:rsidRPr="00DC2206" w:rsidRDefault="00DC2206" w:rsidP="00DC220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C2206">
        <w:rPr>
          <w:rFonts w:ascii="Arial" w:hAnsi="Arial" w:cs="Arial"/>
          <w:sz w:val="24"/>
          <w:szCs w:val="24"/>
          <w:lang w:val="es-ES"/>
        </w:rPr>
        <w:t>Si bien su existencia está ligada a la salud de las regiones polares, amenazada por el cambio climático y el derretimiento de los polos, los pingüinos han logrado ganarse un lugar especial en la cultura popular. Se le representa de diversas maneras: desde símbolos de elegancia y ternura hasta personajes que demuestran inteligencia, humor y en algunos casos, una naturaleza vengativa. Los pingüinos son un ejemplo notable de adaptación evolutiva, resistencia frente a las adversidades y un ser vivo que ha capturado la imaginación humana en todo el Mundo.</w:t>
      </w:r>
    </w:p>
    <w:sectPr w:rsidR="00DC2206" w:rsidRPr="00DC2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F8"/>
    <w:rsid w:val="006B28A7"/>
    <w:rsid w:val="00844CC3"/>
    <w:rsid w:val="009267D8"/>
    <w:rsid w:val="00973BCF"/>
    <w:rsid w:val="00A01647"/>
    <w:rsid w:val="00B31CF8"/>
    <w:rsid w:val="00DC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7547"/>
  <w15:chartTrackingRefBased/>
  <w15:docId w15:val="{5D09BF3A-7F82-47E1-8E2D-1BDFF5CF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E417B-0B7C-4BA8-832E-7AC848B5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SONICMASTER</dc:creator>
  <cp:keywords/>
  <dc:description/>
  <cp:lastModifiedBy>ASUS SONICMASTER</cp:lastModifiedBy>
  <cp:revision>2</cp:revision>
  <dcterms:created xsi:type="dcterms:W3CDTF">2025-09-02T02:52:00Z</dcterms:created>
  <dcterms:modified xsi:type="dcterms:W3CDTF">2025-09-02T03:19:00Z</dcterms:modified>
</cp:coreProperties>
</file>